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CAB" w:rsidRDefault="008D4472">
      <w:r>
        <w:rPr>
          <w:b/>
          <w:noProof/>
          <w:sz w:val="18"/>
          <w:szCs w:val="18"/>
          <w:lang w:eastAsia="es-MX"/>
        </w:rPr>
        <w:drawing>
          <wp:anchor distT="0" distB="0" distL="114300" distR="114300" simplePos="0" relativeHeight="251659264" behindDoc="0" locked="0" layoutInCell="1" allowOverlap="1" wp14:anchorId="14B11B6B" wp14:editId="69759409">
            <wp:simplePos x="0" y="0"/>
            <wp:positionH relativeFrom="margin">
              <wp:align>center</wp:align>
            </wp:positionH>
            <wp:positionV relativeFrom="paragraph">
              <wp:posOffset>-390525</wp:posOffset>
            </wp:positionV>
            <wp:extent cx="2865335" cy="1435100"/>
            <wp:effectExtent l="0" t="0" r="0" b="0"/>
            <wp:wrapNone/>
            <wp:docPr id="1" name="Imagen 1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335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4472" w:rsidRDefault="008D4472" w:rsidP="008D4472">
      <w:pPr>
        <w:jc w:val="center"/>
        <w:rPr>
          <w:b/>
        </w:rPr>
      </w:pPr>
    </w:p>
    <w:p w:rsidR="008D4472" w:rsidRDefault="008D4472" w:rsidP="008D4472">
      <w:pPr>
        <w:jc w:val="center"/>
        <w:rPr>
          <w:b/>
        </w:rPr>
      </w:pPr>
    </w:p>
    <w:p w:rsidR="008D4472" w:rsidRDefault="008D4472" w:rsidP="008D4472">
      <w:pPr>
        <w:jc w:val="center"/>
        <w:rPr>
          <w:b/>
        </w:rPr>
      </w:pPr>
    </w:p>
    <w:p w:rsidR="008D4472" w:rsidRDefault="008D4472" w:rsidP="008D4472">
      <w:pPr>
        <w:jc w:val="center"/>
        <w:rPr>
          <w:b/>
        </w:rPr>
      </w:pPr>
    </w:p>
    <w:p w:rsidR="008D4472" w:rsidRPr="00D25B61" w:rsidRDefault="008D4472" w:rsidP="008D4472">
      <w:pPr>
        <w:jc w:val="center"/>
        <w:rPr>
          <w:b/>
        </w:rPr>
      </w:pPr>
      <w:r w:rsidRPr="00D25B61">
        <w:rPr>
          <w:b/>
        </w:rPr>
        <w:t>AVISO DE PRIVACIDAD SIMPLIFICADO PARA DATOS PERSONALES RECABADOS POR SERVICIOS DE SALUD DEL ESTADO DE QUERÉTARO, (SESEQ) A TRAVÉS DEL PORTAL DE LA</w:t>
      </w:r>
      <w:r w:rsidR="00D84A5B">
        <w:rPr>
          <w:b/>
        </w:rPr>
        <w:t xml:space="preserve"> DIRECCIÓN DE RECURSOS HUMANOS</w:t>
      </w:r>
      <w:bookmarkStart w:id="0" w:name="_GoBack"/>
      <w:bookmarkEnd w:id="0"/>
    </w:p>
    <w:p w:rsidR="008D4472" w:rsidRDefault="008D4472" w:rsidP="008D4472">
      <w:pPr>
        <w:jc w:val="both"/>
      </w:pPr>
      <w:r w:rsidRPr="008D4472">
        <w:t>Servicios de Salud del Estado de Querétaro</w:t>
      </w:r>
      <w:r w:rsidRPr="00D25B61">
        <w:rPr>
          <w:b/>
        </w:rPr>
        <w:t xml:space="preserve"> </w:t>
      </w:r>
      <w:r w:rsidRPr="00D25B61">
        <w:t>es la institución responsable del tratamiento de</w:t>
      </w:r>
      <w:r>
        <w:t xml:space="preserve"> los datos personales recabados</w:t>
      </w:r>
      <w:r w:rsidRPr="00D25B61">
        <w:t xml:space="preserve"> a través del presente portal electrónico </w:t>
      </w:r>
      <w:hyperlink r:id="rId5" w:history="1">
        <w:r w:rsidRPr="00D25B61">
          <w:rPr>
            <w:rStyle w:val="Hipervnculo"/>
          </w:rPr>
          <w:t>https://drh.seseqro.gob.mx/</w:t>
        </w:r>
      </w:hyperlink>
      <w:r w:rsidRPr="00D25B61">
        <w:t>. Los datos personales que proporcion</w:t>
      </w:r>
      <w:r>
        <w:t>e serán</w:t>
      </w:r>
      <w:r w:rsidRPr="00D25B61">
        <w:t xml:space="preserve"> utilizados con la finalidad de participar en los procesos de reclutamiento, selección</w:t>
      </w:r>
      <w:r>
        <w:t>, evaluación</w:t>
      </w:r>
      <w:r w:rsidRPr="00D25B61">
        <w:t xml:space="preserve"> y contratación de personal, que se llevan a cabo para proveer a SESEQ del recurso humano requerido. </w:t>
      </w:r>
      <w:r>
        <w:t>La responsable podrá realizar la transferencia de datos personales sin necesidad de requerir el consentimiento del titular, cuando ésta se realice entre otras dependencias gubernamentales estatales, municipales o federales y sean utilizados para el ejercicio de facultades análogas con la finalidad que motive el tratamiento de éstos, es decir, para fines de selección, evaluación, capacitación y contratación de personal.</w:t>
      </w:r>
    </w:p>
    <w:p w:rsidR="008D4472" w:rsidRPr="0084105E" w:rsidRDefault="008D4472" w:rsidP="008D4472">
      <w:pPr>
        <w:jc w:val="both"/>
      </w:pPr>
      <w:r w:rsidRPr="00D25B61">
        <w:t>Si desea conocer nuestro aviso d</w:t>
      </w:r>
      <w:r>
        <w:t>e privacidad integral, lo podrá</w:t>
      </w:r>
      <w:r w:rsidRPr="00D25B61">
        <w:t xml:space="preserve"> consultar en el portal antes citado</w:t>
      </w:r>
      <w:r>
        <w:t xml:space="preserve"> o bien, en la dirección electrónica </w:t>
      </w:r>
      <w:r w:rsidRPr="00561029">
        <w:rPr>
          <w:rStyle w:val="Hipervnculo"/>
        </w:rPr>
        <w:t>www</w:t>
      </w:r>
      <w:r w:rsidR="00561029">
        <w:rPr>
          <w:rStyle w:val="Hipervnculo"/>
        </w:rPr>
        <w:t>.seseq.gob.mx</w:t>
      </w:r>
    </w:p>
    <w:p w:rsidR="008D4472" w:rsidRDefault="008D4472"/>
    <w:sectPr w:rsidR="008D447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72"/>
    <w:rsid w:val="00147A09"/>
    <w:rsid w:val="00561029"/>
    <w:rsid w:val="008D4472"/>
    <w:rsid w:val="00CE5FAB"/>
    <w:rsid w:val="00D84A5B"/>
    <w:rsid w:val="00E2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F3551A-30DA-4068-A32E-09EAD88D2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4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D44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h.seseqro.gob.mx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YOLANDA LOPEZ MONTES</dc:creator>
  <cp:keywords/>
  <dc:description/>
  <cp:lastModifiedBy>MARIA YOLANDA LOPEZ MONTES</cp:lastModifiedBy>
  <cp:revision>2</cp:revision>
  <dcterms:created xsi:type="dcterms:W3CDTF">2026-07-27T16:17:00Z</dcterms:created>
  <dcterms:modified xsi:type="dcterms:W3CDTF">2026-07-27T16:17:00Z</dcterms:modified>
</cp:coreProperties>
</file>