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0A448843" w:rsidR="00BA4841" w:rsidRPr="00B92D23" w:rsidRDefault="003E0B9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FEFB98A">
                <wp:simplePos x="0" y="0"/>
                <wp:positionH relativeFrom="column">
                  <wp:posOffset>-726349</wp:posOffset>
                </wp:positionH>
                <wp:positionV relativeFrom="paragraph">
                  <wp:posOffset>423273</wp:posOffset>
                </wp:positionV>
                <wp:extent cx="7054215" cy="4054928"/>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405492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337081C" w14:textId="77777777" w:rsidR="003E0B9A" w:rsidRDefault="003E0B9A"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6A6C677E" w14:textId="54CEF101" w:rsidR="003E0B9A" w:rsidRPr="003E0B9A" w:rsidRDefault="003E0B9A" w:rsidP="002029E5">
                            <w:pPr>
                              <w:spacing w:after="0"/>
                              <w:ind w:right="68"/>
                              <w:jc w:val="center"/>
                              <w:rPr>
                                <w:rStyle w:val="sowc"/>
                                <w:rFonts w:ascii="Patria" w:hAnsi="Patria"/>
                                <w:b/>
                                <w:bCs/>
                                <w:color w:val="9F2241"/>
                                <w:sz w:val="72"/>
                                <w:szCs w:val="72"/>
                              </w:rPr>
                            </w:pPr>
                            <w:r w:rsidRPr="003E0B9A">
                              <w:rPr>
                                <w:rStyle w:val="sowc"/>
                                <w:rFonts w:ascii="Patria" w:hAnsi="Patria"/>
                                <w:b/>
                                <w:bCs/>
                                <w:color w:val="9F2241"/>
                                <w:sz w:val="72"/>
                                <w:szCs w:val="72"/>
                              </w:rPr>
                              <w:t>Informe Mensual de Actividades en la Unidad de Especialidades Médicas de Enfermedades Crónicas</w:t>
                            </w:r>
                          </w:p>
                          <w:p w14:paraId="765ACD2E" w14:textId="77777777" w:rsidR="003E0B9A" w:rsidRDefault="003E0B9A" w:rsidP="002029E5">
                            <w:pPr>
                              <w:spacing w:after="0"/>
                              <w:ind w:right="68"/>
                              <w:jc w:val="center"/>
                              <w:rPr>
                                <w:rStyle w:val="sowc"/>
                                <w:rFonts w:ascii="Patria" w:hAnsi="Patria"/>
                                <w:b/>
                                <w:bCs/>
                                <w:color w:val="595959"/>
                                <w:sz w:val="48"/>
                                <w:szCs w:val="48"/>
                              </w:rPr>
                            </w:pPr>
                          </w:p>
                          <w:p w14:paraId="1900A9EA" w14:textId="6B13EC3D" w:rsidR="003E0B9A" w:rsidRPr="001E2DB6" w:rsidRDefault="003E0B9A"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CF7FE2">
                              <w:rPr>
                                <w:rStyle w:val="sowc"/>
                                <w:rFonts w:ascii="Patria" w:hAnsi="Patria"/>
                                <w:b/>
                                <w:bCs/>
                                <w:color w:val="595959"/>
                                <w:sz w:val="48"/>
                                <w:szCs w:val="48"/>
                              </w:rPr>
                              <w:t>SINBA-SIS-UNEME-EC</w:t>
                            </w:r>
                            <w:r w:rsidRPr="001E2DB6">
                              <w:rPr>
                                <w:rStyle w:val="sowc"/>
                                <w:rFonts w:ascii="Patria" w:hAnsi="Patria"/>
                                <w:b/>
                                <w:bCs/>
                                <w:color w:val="595959"/>
                                <w:sz w:val="48"/>
                                <w:szCs w:val="48"/>
                              </w:rPr>
                              <w:t>)</w:t>
                            </w:r>
                          </w:p>
                          <w:p w14:paraId="3FF9126E" w14:textId="44DB8C76" w:rsidR="003E0B9A" w:rsidRPr="001E2DB6" w:rsidRDefault="003E0B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E0B9A" w:rsidRPr="001E2DB6" w:rsidRDefault="003E0B9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33.35pt;width:555.45pt;height:319.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" fillcolor="white [3201]" stroked="f" strokeweight="1pt">
                <v:textbox>
                  <w:txbxContent>
                    <w:p w14:paraId="0337081C" w14:textId="77777777" w:rsidR="003E0B9A" w:rsidRDefault="003E0B9A"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6A6C677E" w14:textId="54CEF101" w:rsidR="003E0B9A" w:rsidRPr="003E0B9A" w:rsidRDefault="003E0B9A" w:rsidP="002029E5">
                      <w:pPr>
                        <w:spacing w:after="0"/>
                        <w:ind w:right="68"/>
                        <w:jc w:val="center"/>
                        <w:rPr>
                          <w:rStyle w:val="sowc"/>
                          <w:rFonts w:ascii="Patria" w:hAnsi="Patria"/>
                          <w:b/>
                          <w:bCs/>
                          <w:color w:val="9F2241"/>
                          <w:sz w:val="72"/>
                          <w:szCs w:val="72"/>
                        </w:rPr>
                      </w:pPr>
                      <w:r w:rsidRPr="003E0B9A">
                        <w:rPr>
                          <w:rStyle w:val="sowc"/>
                          <w:rFonts w:ascii="Patria" w:hAnsi="Patria"/>
                          <w:b/>
                          <w:bCs/>
                          <w:color w:val="9F2241"/>
                          <w:sz w:val="72"/>
                          <w:szCs w:val="72"/>
                        </w:rPr>
                        <w:t>Informe Mensual de Actividades en la Unidad de Especialidades Médicas de Enfermedades Crónicas</w:t>
                      </w:r>
                    </w:p>
                    <w:p w14:paraId="765ACD2E" w14:textId="77777777" w:rsidR="003E0B9A" w:rsidRDefault="003E0B9A" w:rsidP="002029E5">
                      <w:pPr>
                        <w:spacing w:after="0"/>
                        <w:ind w:right="68"/>
                        <w:jc w:val="center"/>
                        <w:rPr>
                          <w:rStyle w:val="sowc"/>
                          <w:rFonts w:ascii="Patria" w:hAnsi="Patria"/>
                          <w:b/>
                          <w:bCs/>
                          <w:color w:val="595959"/>
                          <w:sz w:val="48"/>
                          <w:szCs w:val="48"/>
                        </w:rPr>
                      </w:pPr>
                    </w:p>
                    <w:p w14:paraId="1900A9EA" w14:textId="6B13EC3D" w:rsidR="003E0B9A" w:rsidRPr="001E2DB6" w:rsidRDefault="003E0B9A"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CF7FE2">
                        <w:rPr>
                          <w:rStyle w:val="sowc"/>
                          <w:rFonts w:ascii="Patria" w:hAnsi="Patria"/>
                          <w:b/>
                          <w:bCs/>
                          <w:color w:val="595959"/>
                          <w:sz w:val="48"/>
                          <w:szCs w:val="48"/>
                        </w:rPr>
                        <w:t>SINBA-SIS-UNEME-EC</w:t>
                      </w:r>
                      <w:r w:rsidRPr="001E2DB6">
                        <w:rPr>
                          <w:rStyle w:val="sowc"/>
                          <w:rFonts w:ascii="Patria" w:hAnsi="Patria"/>
                          <w:b/>
                          <w:bCs/>
                          <w:color w:val="595959"/>
                          <w:sz w:val="48"/>
                          <w:szCs w:val="48"/>
                        </w:rPr>
                        <w:t>)</w:t>
                      </w:r>
                    </w:p>
                    <w:p w14:paraId="3FF9126E" w14:textId="44DB8C76" w:rsidR="003E0B9A" w:rsidRPr="001E2DB6" w:rsidRDefault="003E0B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E0B9A" w:rsidRPr="001E2DB6" w:rsidRDefault="003E0B9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CEBF761">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E0B9A" w:rsidRPr="00DB7D3C" w:rsidRDefault="003E0B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E0B9A" w:rsidRPr="00DB7D3C" w:rsidRDefault="003E0B9A" w:rsidP="00280D77">
                            <w:pPr>
                              <w:spacing w:after="60"/>
                              <w:jc w:val="left"/>
                              <w:rPr>
                                <w:sz w:val="6"/>
                                <w:szCs w:val="6"/>
                                <w:lang w:val="es-ES"/>
                              </w:rPr>
                            </w:pPr>
                          </w:p>
                          <w:p w14:paraId="6CAF9A19" w14:textId="32EBE8E0" w:rsidR="003E0B9A" w:rsidRPr="00DB7D3C" w:rsidRDefault="003E0B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E0B9A" w:rsidRPr="00DB7D3C" w:rsidRDefault="003E0B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E0B9A" w:rsidRPr="00DB7D3C" w:rsidRDefault="003E0B9A" w:rsidP="00280D77">
                      <w:pPr>
                        <w:spacing w:after="60"/>
                        <w:jc w:val="left"/>
                        <w:rPr>
                          <w:sz w:val="6"/>
                          <w:szCs w:val="6"/>
                          <w:lang w:val="es-ES"/>
                        </w:rPr>
                      </w:pPr>
                    </w:p>
                    <w:p w14:paraId="6CAF9A19" w14:textId="32EBE8E0" w:rsidR="003E0B9A" w:rsidRPr="00DB7D3C" w:rsidRDefault="003E0B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3520583"/>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3520584"/>
      <w:r w:rsidRPr="00B92D23">
        <w:t>Información de contacto</w:t>
      </w:r>
      <w:bookmarkEnd w:id="3"/>
      <w:bookmarkEnd w:id="4"/>
    </w:p>
    <w:p w14:paraId="0F1C207D" w14:textId="6B5520CC" w:rsidR="002D0A78" w:rsidRDefault="003E0B9A" w:rsidP="00E600E2">
      <w:pPr>
        <w:rPr>
          <w:lang w:val="es-ES"/>
        </w:rPr>
      </w:pPr>
      <w:r w:rsidRPr="003E0B9A">
        <w:rPr>
          <w:lang w:val="es-ES"/>
        </w:rPr>
        <w:t xml:space="preserve">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en la Unidad de Especialidades Médicas de Enfermedades Crónicas </w:t>
      </w:r>
      <w:r>
        <w:rPr>
          <w:lang w:val="es-ES"/>
        </w:rPr>
        <w:t>(</w:t>
      </w:r>
      <w:r w:rsidRPr="003E0B9A">
        <w:rPr>
          <w:lang w:val="es-ES"/>
        </w:rPr>
        <w:t>SINBA-SIS-UNEME-EC</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1C8CD58" w14:textId="72DDA9B8" w:rsidR="00771284" w:rsidRDefault="00CB4662">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3520583" w:history="1">
            <w:r w:rsidR="00771284" w:rsidRPr="00117CCF">
              <w:rPr>
                <w:rStyle w:val="Hipervnculo"/>
                <w:noProof/>
                <w:lang w:val="es-ES"/>
              </w:rPr>
              <w:t>1</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PREFACIO</w:t>
            </w:r>
            <w:r w:rsidR="00771284">
              <w:rPr>
                <w:noProof/>
                <w:webHidden/>
              </w:rPr>
              <w:tab/>
            </w:r>
            <w:r w:rsidR="00771284">
              <w:rPr>
                <w:noProof/>
                <w:webHidden/>
              </w:rPr>
              <w:fldChar w:fldCharType="begin"/>
            </w:r>
            <w:r w:rsidR="00771284">
              <w:rPr>
                <w:noProof/>
                <w:webHidden/>
              </w:rPr>
              <w:instrText xml:space="preserve"> PAGEREF _Toc183520583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6F7AA1AD" w14:textId="112E0ECC"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4" w:history="1">
            <w:r w:rsidR="00771284" w:rsidRPr="00117CCF">
              <w:rPr>
                <w:rStyle w:val="Hipervnculo"/>
                <w:noProof/>
              </w:rPr>
              <w:t>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Información de contacto</w:t>
            </w:r>
            <w:r w:rsidR="00771284">
              <w:rPr>
                <w:noProof/>
                <w:webHidden/>
              </w:rPr>
              <w:tab/>
            </w:r>
            <w:r w:rsidR="00771284">
              <w:rPr>
                <w:noProof/>
                <w:webHidden/>
              </w:rPr>
              <w:fldChar w:fldCharType="begin"/>
            </w:r>
            <w:r w:rsidR="00771284">
              <w:rPr>
                <w:noProof/>
                <w:webHidden/>
              </w:rPr>
              <w:instrText xml:space="preserve"> PAGEREF _Toc183520584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4E995B97" w14:textId="36BF4189" w:rsidR="00771284" w:rsidRDefault="007363A5">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85" w:history="1">
            <w:r w:rsidR="00771284" w:rsidRPr="00117CCF">
              <w:rPr>
                <w:rStyle w:val="Hipervnculo"/>
                <w:noProof/>
                <w:lang w:val="es-ES"/>
              </w:rPr>
              <w:t>2</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PRESENTACIÓN DEL INSTRUCTIVO</w:t>
            </w:r>
            <w:r w:rsidR="00771284">
              <w:rPr>
                <w:noProof/>
                <w:webHidden/>
              </w:rPr>
              <w:tab/>
            </w:r>
            <w:r w:rsidR="00771284">
              <w:rPr>
                <w:noProof/>
                <w:webHidden/>
              </w:rPr>
              <w:fldChar w:fldCharType="begin"/>
            </w:r>
            <w:r w:rsidR="00771284">
              <w:rPr>
                <w:noProof/>
                <w:webHidden/>
              </w:rPr>
              <w:instrText xml:space="preserve"> PAGEREF _Toc183520585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6C5B7F80" w14:textId="48FA71AE"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6" w:history="1">
            <w:r w:rsidR="00771284" w:rsidRPr="00117CCF">
              <w:rPr>
                <w:rStyle w:val="Hipervnculo"/>
                <w:noProof/>
              </w:rPr>
              <w:t>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Introducción y Marco normativo</w:t>
            </w:r>
            <w:r w:rsidR="00771284">
              <w:rPr>
                <w:noProof/>
                <w:webHidden/>
              </w:rPr>
              <w:tab/>
            </w:r>
            <w:r w:rsidR="00771284">
              <w:rPr>
                <w:noProof/>
                <w:webHidden/>
              </w:rPr>
              <w:fldChar w:fldCharType="begin"/>
            </w:r>
            <w:r w:rsidR="00771284">
              <w:rPr>
                <w:noProof/>
                <w:webHidden/>
              </w:rPr>
              <w:instrText xml:space="preserve"> PAGEREF _Toc183520586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0D3754ED" w14:textId="6922FEAE"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7" w:history="1">
            <w:r w:rsidR="00771284" w:rsidRPr="00117CCF">
              <w:rPr>
                <w:rStyle w:val="Hipervnculo"/>
                <w:noProof/>
              </w:rPr>
              <w:t>2.2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Objetivos</w:t>
            </w:r>
            <w:r w:rsidR="00771284">
              <w:rPr>
                <w:noProof/>
                <w:webHidden/>
              </w:rPr>
              <w:tab/>
            </w:r>
            <w:r w:rsidR="00771284">
              <w:rPr>
                <w:noProof/>
                <w:webHidden/>
              </w:rPr>
              <w:fldChar w:fldCharType="begin"/>
            </w:r>
            <w:r w:rsidR="00771284">
              <w:rPr>
                <w:noProof/>
                <w:webHidden/>
              </w:rPr>
              <w:instrText xml:space="preserve"> PAGEREF _Toc183520587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1EC1D2A7" w14:textId="5911ED1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8" w:history="1">
            <w:r w:rsidR="00771284" w:rsidRPr="00117CCF">
              <w:rPr>
                <w:rStyle w:val="Hipervnculo"/>
                <w:noProof/>
              </w:rPr>
              <w:t>2.3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Audiencia</w:t>
            </w:r>
            <w:r w:rsidR="00771284">
              <w:rPr>
                <w:noProof/>
                <w:webHidden/>
              </w:rPr>
              <w:tab/>
            </w:r>
            <w:r w:rsidR="00771284">
              <w:rPr>
                <w:noProof/>
                <w:webHidden/>
              </w:rPr>
              <w:fldChar w:fldCharType="begin"/>
            </w:r>
            <w:r w:rsidR="00771284">
              <w:rPr>
                <w:noProof/>
                <w:webHidden/>
              </w:rPr>
              <w:instrText xml:space="preserve"> PAGEREF _Toc183520588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CBB203F" w14:textId="2763678A"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9" w:history="1">
            <w:r w:rsidR="00771284" w:rsidRPr="00117CCF">
              <w:rPr>
                <w:rStyle w:val="Hipervnculo"/>
                <w:noProof/>
              </w:rPr>
              <w:t>2.4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Alcance</w:t>
            </w:r>
            <w:r w:rsidR="00771284">
              <w:rPr>
                <w:noProof/>
                <w:webHidden/>
              </w:rPr>
              <w:tab/>
            </w:r>
            <w:r w:rsidR="00771284">
              <w:rPr>
                <w:noProof/>
                <w:webHidden/>
              </w:rPr>
              <w:fldChar w:fldCharType="begin"/>
            </w:r>
            <w:r w:rsidR="00771284">
              <w:rPr>
                <w:noProof/>
                <w:webHidden/>
              </w:rPr>
              <w:instrText xml:space="preserve"> PAGEREF _Toc183520589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1D0C09F" w14:textId="3246584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0" w:history="1">
            <w:r w:rsidR="00771284" w:rsidRPr="00117CCF">
              <w:rPr>
                <w:rStyle w:val="Hipervnculo"/>
                <w:noProof/>
              </w:rPr>
              <w:t>2.5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Justificación</w:t>
            </w:r>
            <w:r w:rsidR="00771284">
              <w:rPr>
                <w:noProof/>
                <w:webHidden/>
              </w:rPr>
              <w:tab/>
            </w:r>
            <w:r w:rsidR="00771284">
              <w:rPr>
                <w:noProof/>
                <w:webHidden/>
              </w:rPr>
              <w:fldChar w:fldCharType="begin"/>
            </w:r>
            <w:r w:rsidR="00771284">
              <w:rPr>
                <w:noProof/>
                <w:webHidden/>
              </w:rPr>
              <w:instrText xml:space="preserve"> PAGEREF _Toc183520590 \h </w:instrText>
            </w:r>
            <w:r w:rsidR="00771284">
              <w:rPr>
                <w:noProof/>
                <w:webHidden/>
              </w:rPr>
            </w:r>
            <w:r w:rsidR="00771284">
              <w:rPr>
                <w:noProof/>
                <w:webHidden/>
              </w:rPr>
              <w:fldChar w:fldCharType="separate"/>
            </w:r>
            <w:r w:rsidR="00771284">
              <w:rPr>
                <w:noProof/>
                <w:webHidden/>
              </w:rPr>
              <w:t>11</w:t>
            </w:r>
            <w:r w:rsidR="00771284">
              <w:rPr>
                <w:noProof/>
                <w:webHidden/>
              </w:rPr>
              <w:fldChar w:fldCharType="end"/>
            </w:r>
          </w:hyperlink>
        </w:p>
        <w:p w14:paraId="407A3BEC" w14:textId="7FC1EA90"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1" w:history="1">
            <w:r w:rsidR="00771284" w:rsidRPr="00117CCF">
              <w:rPr>
                <w:rStyle w:val="Hipervnculo"/>
                <w:noProof/>
              </w:rPr>
              <w:t>2.6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Términos y Definiciones</w:t>
            </w:r>
            <w:r w:rsidR="00771284">
              <w:rPr>
                <w:noProof/>
                <w:webHidden/>
              </w:rPr>
              <w:tab/>
            </w:r>
            <w:r w:rsidR="00771284">
              <w:rPr>
                <w:noProof/>
                <w:webHidden/>
              </w:rPr>
              <w:fldChar w:fldCharType="begin"/>
            </w:r>
            <w:r w:rsidR="00771284">
              <w:rPr>
                <w:noProof/>
                <w:webHidden/>
              </w:rPr>
              <w:instrText xml:space="preserve"> PAGEREF _Toc183520591 \h </w:instrText>
            </w:r>
            <w:r w:rsidR="00771284">
              <w:rPr>
                <w:noProof/>
                <w:webHidden/>
              </w:rPr>
            </w:r>
            <w:r w:rsidR="00771284">
              <w:rPr>
                <w:noProof/>
                <w:webHidden/>
              </w:rPr>
              <w:fldChar w:fldCharType="separate"/>
            </w:r>
            <w:r w:rsidR="00771284">
              <w:rPr>
                <w:noProof/>
                <w:webHidden/>
              </w:rPr>
              <w:t>12</w:t>
            </w:r>
            <w:r w:rsidR="00771284">
              <w:rPr>
                <w:noProof/>
                <w:webHidden/>
              </w:rPr>
              <w:fldChar w:fldCharType="end"/>
            </w:r>
          </w:hyperlink>
        </w:p>
        <w:p w14:paraId="2C59B45D" w14:textId="6BBE372C" w:rsidR="00771284" w:rsidRDefault="007363A5">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2" w:history="1">
            <w:r w:rsidR="00771284" w:rsidRPr="00117CCF">
              <w:rPr>
                <w:rStyle w:val="Hipervnculo"/>
                <w:noProof/>
              </w:rPr>
              <w:t>3</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Referencias</w:t>
            </w:r>
            <w:r w:rsidR="00771284">
              <w:rPr>
                <w:noProof/>
                <w:webHidden/>
              </w:rPr>
              <w:tab/>
            </w:r>
            <w:r w:rsidR="00771284">
              <w:rPr>
                <w:noProof/>
                <w:webHidden/>
              </w:rPr>
              <w:fldChar w:fldCharType="begin"/>
            </w:r>
            <w:r w:rsidR="00771284">
              <w:rPr>
                <w:noProof/>
                <w:webHidden/>
              </w:rPr>
              <w:instrText xml:space="preserve"> PAGEREF _Toc183520592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8692649" w14:textId="2DE00721"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3" w:history="1">
            <w:r w:rsidR="00771284" w:rsidRPr="00117CCF">
              <w:rPr>
                <w:rStyle w:val="Hipervnculo"/>
                <w:noProof/>
              </w:rPr>
              <w:t>3.1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Ligas Web</w:t>
            </w:r>
            <w:r w:rsidR="00771284">
              <w:rPr>
                <w:noProof/>
                <w:webHidden/>
              </w:rPr>
              <w:tab/>
            </w:r>
            <w:r w:rsidR="00771284">
              <w:rPr>
                <w:noProof/>
                <w:webHidden/>
              </w:rPr>
              <w:fldChar w:fldCharType="begin"/>
            </w:r>
            <w:r w:rsidR="00771284">
              <w:rPr>
                <w:noProof/>
                <w:webHidden/>
              </w:rPr>
              <w:instrText xml:space="preserve"> PAGEREF _Toc183520593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44EE7179" w14:textId="3EECA03F"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4" w:history="1">
            <w:r w:rsidR="00771284" w:rsidRPr="00117CCF">
              <w:rPr>
                <w:rStyle w:val="Hipervnculo"/>
                <w:noProof/>
              </w:rPr>
              <w:t>3.2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Bibliografía</w:t>
            </w:r>
            <w:r w:rsidR="00771284">
              <w:rPr>
                <w:noProof/>
                <w:webHidden/>
              </w:rPr>
              <w:tab/>
            </w:r>
            <w:r w:rsidR="00771284">
              <w:rPr>
                <w:noProof/>
                <w:webHidden/>
              </w:rPr>
              <w:fldChar w:fldCharType="begin"/>
            </w:r>
            <w:r w:rsidR="00771284">
              <w:rPr>
                <w:noProof/>
                <w:webHidden/>
              </w:rPr>
              <w:instrText xml:space="preserve"> PAGEREF _Toc183520594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A83F638" w14:textId="4634447B"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5" w:history="1">
            <w:r w:rsidR="00771284" w:rsidRPr="00117CCF">
              <w:rPr>
                <w:rStyle w:val="Hipervnculo"/>
                <w:noProof/>
              </w:rPr>
              <w:t>3.3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Archivos anexos</w:t>
            </w:r>
            <w:r w:rsidR="00771284">
              <w:rPr>
                <w:noProof/>
                <w:webHidden/>
              </w:rPr>
              <w:tab/>
            </w:r>
            <w:r w:rsidR="00771284">
              <w:rPr>
                <w:noProof/>
                <w:webHidden/>
              </w:rPr>
              <w:fldChar w:fldCharType="begin"/>
            </w:r>
            <w:r w:rsidR="00771284">
              <w:rPr>
                <w:noProof/>
                <w:webHidden/>
              </w:rPr>
              <w:instrText xml:space="preserve"> PAGEREF _Toc183520595 \h </w:instrText>
            </w:r>
            <w:r w:rsidR="00771284">
              <w:rPr>
                <w:noProof/>
                <w:webHidden/>
              </w:rPr>
            </w:r>
            <w:r w:rsidR="00771284">
              <w:rPr>
                <w:noProof/>
                <w:webHidden/>
              </w:rPr>
              <w:fldChar w:fldCharType="separate"/>
            </w:r>
            <w:r w:rsidR="00771284">
              <w:rPr>
                <w:noProof/>
                <w:webHidden/>
              </w:rPr>
              <w:t>19</w:t>
            </w:r>
            <w:r w:rsidR="00771284">
              <w:rPr>
                <w:noProof/>
                <w:webHidden/>
              </w:rPr>
              <w:fldChar w:fldCharType="end"/>
            </w:r>
          </w:hyperlink>
        </w:p>
        <w:p w14:paraId="03896BDC" w14:textId="3021DADA" w:rsidR="00771284" w:rsidRDefault="007363A5">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6" w:history="1">
            <w:r w:rsidR="00771284" w:rsidRPr="00117CCF">
              <w:rPr>
                <w:rStyle w:val="Hipervnculo"/>
                <w:noProof/>
              </w:rPr>
              <w:t>4</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Hoja Diaria de Consulta Externa (SINBA-SIS-01-P)</w:t>
            </w:r>
            <w:r w:rsidR="00771284">
              <w:rPr>
                <w:noProof/>
                <w:webHidden/>
              </w:rPr>
              <w:tab/>
            </w:r>
            <w:r w:rsidR="00771284">
              <w:rPr>
                <w:noProof/>
                <w:webHidden/>
              </w:rPr>
              <w:fldChar w:fldCharType="begin"/>
            </w:r>
            <w:r w:rsidR="00771284">
              <w:rPr>
                <w:noProof/>
                <w:webHidden/>
              </w:rPr>
              <w:instrText xml:space="preserve"> PAGEREF _Toc183520596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9FB7C29" w14:textId="6F3750B6"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7" w:history="1">
            <w:r w:rsidR="00771284" w:rsidRPr="00117CCF">
              <w:rPr>
                <w:rStyle w:val="Hipervnculo"/>
                <w:noProof/>
              </w:rPr>
              <w:t>4.1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Formato</w:t>
            </w:r>
            <w:r w:rsidR="00771284">
              <w:rPr>
                <w:noProof/>
                <w:webHidden/>
              </w:rPr>
              <w:tab/>
            </w:r>
            <w:r w:rsidR="00771284">
              <w:rPr>
                <w:noProof/>
                <w:webHidden/>
              </w:rPr>
              <w:fldChar w:fldCharType="begin"/>
            </w:r>
            <w:r w:rsidR="00771284">
              <w:rPr>
                <w:noProof/>
                <w:webHidden/>
              </w:rPr>
              <w:instrText xml:space="preserve"> PAGEREF _Toc183520597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FD7154C" w14:textId="63DF1BDA" w:rsidR="00771284" w:rsidRDefault="007363A5">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8" w:history="1">
            <w:r w:rsidR="00771284" w:rsidRPr="00117CCF">
              <w:rPr>
                <w:rStyle w:val="Hipervnculo"/>
                <w:noProof/>
              </w:rPr>
              <w:t>5</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Descripción de la  Hoja Diaria de Consulta Externa</w:t>
            </w:r>
            <w:r w:rsidR="00771284">
              <w:rPr>
                <w:noProof/>
                <w:webHidden/>
              </w:rPr>
              <w:tab/>
            </w:r>
            <w:r w:rsidR="00771284">
              <w:rPr>
                <w:noProof/>
                <w:webHidden/>
              </w:rPr>
              <w:fldChar w:fldCharType="begin"/>
            </w:r>
            <w:r w:rsidR="00771284">
              <w:rPr>
                <w:noProof/>
                <w:webHidden/>
              </w:rPr>
              <w:instrText xml:space="preserve"> PAGEREF _Toc183520598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0958EDBD" w14:textId="35529A3D"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9" w:history="1">
            <w:r w:rsidR="00771284" w:rsidRPr="00117CCF">
              <w:rPr>
                <w:rStyle w:val="Hipervnculo"/>
                <w:noProof/>
              </w:rPr>
              <w:t>5.1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atención</w:t>
            </w:r>
            <w:r w:rsidR="00771284">
              <w:rPr>
                <w:noProof/>
                <w:webHidden/>
              </w:rPr>
              <w:tab/>
            </w:r>
            <w:r w:rsidR="00771284">
              <w:rPr>
                <w:noProof/>
                <w:webHidden/>
              </w:rPr>
              <w:fldChar w:fldCharType="begin"/>
            </w:r>
            <w:r w:rsidR="00771284">
              <w:rPr>
                <w:noProof/>
                <w:webHidden/>
              </w:rPr>
              <w:instrText xml:space="preserve"> PAGEREF _Toc183520599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33A51911" w14:textId="6CC66FE0"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0" w:history="1">
            <w:r w:rsidR="00771284" w:rsidRPr="00117CCF">
              <w:rPr>
                <w:rStyle w:val="Hipervnculo"/>
                <w:noProof/>
              </w:rPr>
              <w:t>5.2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 y prestador de servicio</w:t>
            </w:r>
            <w:r w:rsidR="00771284">
              <w:rPr>
                <w:noProof/>
                <w:webHidden/>
              </w:rPr>
              <w:tab/>
            </w:r>
            <w:r w:rsidR="00771284">
              <w:rPr>
                <w:noProof/>
                <w:webHidden/>
              </w:rPr>
              <w:fldChar w:fldCharType="begin"/>
            </w:r>
            <w:r w:rsidR="00771284">
              <w:rPr>
                <w:noProof/>
                <w:webHidden/>
              </w:rPr>
              <w:instrText xml:space="preserve"> PAGEREF _Toc183520600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5FBF7DDC" w14:textId="5FAF9410"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1" w:history="1">
            <w:r w:rsidR="00771284" w:rsidRPr="00117CCF">
              <w:rPr>
                <w:rStyle w:val="Hipervnculo"/>
                <w:noProof/>
              </w:rPr>
              <w:t>5.3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paciente, somatometría y otras mediciones</w:t>
            </w:r>
            <w:r w:rsidR="00771284">
              <w:rPr>
                <w:noProof/>
                <w:webHidden/>
              </w:rPr>
              <w:tab/>
            </w:r>
            <w:r w:rsidR="00771284">
              <w:rPr>
                <w:noProof/>
                <w:webHidden/>
              </w:rPr>
              <w:fldChar w:fldCharType="begin"/>
            </w:r>
            <w:r w:rsidR="00771284">
              <w:rPr>
                <w:noProof/>
                <w:webHidden/>
              </w:rPr>
              <w:instrText xml:space="preserve"> PAGEREF _Toc183520601 \h </w:instrText>
            </w:r>
            <w:r w:rsidR="00771284">
              <w:rPr>
                <w:noProof/>
                <w:webHidden/>
              </w:rPr>
            </w:r>
            <w:r w:rsidR="00771284">
              <w:rPr>
                <w:noProof/>
                <w:webHidden/>
              </w:rPr>
              <w:fldChar w:fldCharType="separate"/>
            </w:r>
            <w:r w:rsidR="00771284">
              <w:rPr>
                <w:noProof/>
                <w:webHidden/>
              </w:rPr>
              <w:t>22</w:t>
            </w:r>
            <w:r w:rsidR="00771284">
              <w:rPr>
                <w:noProof/>
                <w:webHidden/>
              </w:rPr>
              <w:fldChar w:fldCharType="end"/>
            </w:r>
          </w:hyperlink>
        </w:p>
        <w:p w14:paraId="504C5536" w14:textId="291A489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2" w:history="1">
            <w:r w:rsidR="00771284" w:rsidRPr="00117CCF">
              <w:rPr>
                <w:rStyle w:val="Hipervnculo"/>
                <w:noProof/>
              </w:rPr>
              <w:t>5.4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Cobertura o población usuaria</w:t>
            </w:r>
            <w:r w:rsidR="00771284">
              <w:rPr>
                <w:noProof/>
                <w:webHidden/>
              </w:rPr>
              <w:tab/>
            </w:r>
            <w:r w:rsidR="00771284">
              <w:rPr>
                <w:noProof/>
                <w:webHidden/>
              </w:rPr>
              <w:fldChar w:fldCharType="begin"/>
            </w:r>
            <w:r w:rsidR="00771284">
              <w:rPr>
                <w:noProof/>
                <w:webHidden/>
              </w:rPr>
              <w:instrText xml:space="preserve"> PAGEREF _Toc183520602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B6DCEDD" w14:textId="7E7A74A3"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3" w:history="1">
            <w:r w:rsidR="00771284" w:rsidRPr="00117CCF">
              <w:rPr>
                <w:rStyle w:val="Hipervnculo"/>
                <w:noProof/>
              </w:rPr>
              <w:t>5.5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_Toc183520603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5EA5AA62" w14:textId="31827B45"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4" w:history="1">
            <w:r w:rsidR="00771284" w:rsidRPr="00117CCF">
              <w:rPr>
                <w:rStyle w:val="Hipervnculo"/>
                <w:noProof/>
              </w:rPr>
              <w:t>5.6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_Toc183520604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48650FD" w14:textId="1037E0EE"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5" w:history="1">
            <w:r w:rsidR="00771284" w:rsidRPr="00117CCF">
              <w:rPr>
                <w:rStyle w:val="Hipervnculo"/>
                <w:noProof/>
              </w:rPr>
              <w:t>5.7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_Toc183520605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7FDDB626" w14:textId="4DD853CD"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6" w:history="1">
            <w:r w:rsidR="00771284" w:rsidRPr="00117CCF">
              <w:rPr>
                <w:rStyle w:val="Hipervnculo"/>
                <w:noProof/>
              </w:rPr>
              <w:t>5.8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_Toc183520606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77A1D181" w14:textId="67058336"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7" w:history="1">
            <w:r w:rsidR="00771284" w:rsidRPr="00117CCF">
              <w:rPr>
                <w:rStyle w:val="Hipervnculo"/>
                <w:noProof/>
              </w:rPr>
              <w:t>5.9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_Toc183520607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15EF2BE4" w14:textId="2CD4E43E"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8" w:history="1">
            <w:r w:rsidR="00771284" w:rsidRPr="00117CCF">
              <w:rPr>
                <w:rStyle w:val="Hipervnculo"/>
                <w:noProof/>
              </w:rPr>
              <w:t>5.10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_Toc183520608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13737E35" w14:textId="70B64E67"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9" w:history="1">
            <w:r w:rsidR="00771284" w:rsidRPr="00117CCF">
              <w:rPr>
                <w:rStyle w:val="Hipervnculo"/>
                <w:noProof/>
              </w:rPr>
              <w:t>5.11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_Toc183520609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50BD6975" w14:textId="0CA078EF"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0" w:history="1">
            <w:r w:rsidR="00771284" w:rsidRPr="00117CCF">
              <w:rPr>
                <w:rStyle w:val="Hipervnculo"/>
                <w:noProof/>
              </w:rPr>
              <w:t>5.12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Referencia o contrarreferencia</w:t>
            </w:r>
            <w:r w:rsidR="00771284">
              <w:rPr>
                <w:noProof/>
                <w:webHidden/>
              </w:rPr>
              <w:tab/>
            </w:r>
            <w:r w:rsidR="00771284">
              <w:rPr>
                <w:noProof/>
                <w:webHidden/>
              </w:rPr>
              <w:fldChar w:fldCharType="begin"/>
            </w:r>
            <w:r w:rsidR="00771284">
              <w:rPr>
                <w:noProof/>
                <w:webHidden/>
              </w:rPr>
              <w:instrText xml:space="preserve"> PAGEREF _Toc183520610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D837BCF" w14:textId="41A34A86"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1" w:history="1">
            <w:r w:rsidR="00771284" w:rsidRPr="00117CCF">
              <w:rPr>
                <w:rStyle w:val="Hipervnculo"/>
                <w:noProof/>
              </w:rPr>
              <w:t>5.13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_Toc183520611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831608F" w14:textId="6285EA9E"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2" w:history="1">
            <w:r w:rsidR="00771284" w:rsidRPr="00117CCF">
              <w:rPr>
                <w:rStyle w:val="Hipervnculo"/>
                <w:noProof/>
              </w:rPr>
              <w:t>5.14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_Toc183520612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695215CE" w14:textId="7C61B74A" w:rsidR="00771284" w:rsidRDefault="007363A5">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13" w:history="1">
            <w:r w:rsidR="00771284" w:rsidRPr="00117CCF">
              <w:rPr>
                <w:rStyle w:val="Hipervnculo"/>
                <w:noProof/>
              </w:rPr>
              <w:t>6</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Instrucciones de llenado de la Hoja Diaria de Consulta Externa (SINBA-SIS-01-P)</w:t>
            </w:r>
            <w:r w:rsidR="00771284">
              <w:rPr>
                <w:noProof/>
                <w:webHidden/>
              </w:rPr>
              <w:tab/>
            </w:r>
            <w:r w:rsidR="00771284">
              <w:rPr>
                <w:noProof/>
                <w:webHidden/>
              </w:rPr>
              <w:fldChar w:fldCharType="begin"/>
            </w:r>
            <w:r w:rsidR="00771284">
              <w:rPr>
                <w:noProof/>
                <w:webHidden/>
              </w:rPr>
              <w:instrText xml:space="preserve"> PAGEREF _Toc183520613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0D1B6119" w14:textId="1E3D938D"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4" w:history="1">
            <w:r w:rsidR="00771284" w:rsidRPr="00117CCF">
              <w:rPr>
                <w:rStyle w:val="Hipervnculo"/>
                <w:noProof/>
              </w:rPr>
              <w:t>6.1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Instrucciones Generales</w:t>
            </w:r>
            <w:r w:rsidR="00771284">
              <w:rPr>
                <w:noProof/>
                <w:webHidden/>
              </w:rPr>
              <w:tab/>
            </w:r>
            <w:r w:rsidR="00771284">
              <w:rPr>
                <w:noProof/>
                <w:webHidden/>
              </w:rPr>
              <w:fldChar w:fldCharType="begin"/>
            </w:r>
            <w:r w:rsidR="00771284">
              <w:rPr>
                <w:noProof/>
                <w:webHidden/>
              </w:rPr>
              <w:instrText xml:space="preserve"> PAGEREF _Toc183520614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6E68A6B7" w14:textId="18D58A0E"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5" w:history="1">
            <w:r w:rsidR="00771284" w:rsidRPr="00117CCF">
              <w:rPr>
                <w:rStyle w:val="Hipervnculo"/>
                <w:noProof/>
              </w:rPr>
              <w:t>6.2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w:t>
            </w:r>
            <w:r w:rsidR="00771284">
              <w:rPr>
                <w:noProof/>
                <w:webHidden/>
              </w:rPr>
              <w:tab/>
            </w:r>
            <w:r w:rsidR="00771284">
              <w:rPr>
                <w:noProof/>
                <w:webHidden/>
              </w:rPr>
              <w:fldChar w:fldCharType="begin"/>
            </w:r>
            <w:r w:rsidR="00771284">
              <w:rPr>
                <w:noProof/>
                <w:webHidden/>
              </w:rPr>
              <w:instrText xml:space="preserve"> PAGEREF _Toc183520615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3FD0A1E2" w14:textId="4FAB5003"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6" w:history="1">
            <w:r w:rsidR="00771284" w:rsidRPr="00117CCF">
              <w:rPr>
                <w:rStyle w:val="Hipervnculo"/>
                <w:noProof/>
              </w:rPr>
              <w:t>6.3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w:t>
            </w:r>
            <w:r w:rsidR="00771284">
              <w:rPr>
                <w:noProof/>
                <w:webHidden/>
              </w:rPr>
              <w:tab/>
            </w:r>
            <w:r w:rsidR="00771284">
              <w:rPr>
                <w:noProof/>
                <w:webHidden/>
              </w:rPr>
              <w:fldChar w:fldCharType="begin"/>
            </w:r>
            <w:r w:rsidR="00771284">
              <w:rPr>
                <w:noProof/>
                <w:webHidden/>
              </w:rPr>
              <w:instrText xml:space="preserve"> PAGEREF _Toc183520616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41DF280E" w14:textId="218C9919"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7" w:history="1">
            <w:r w:rsidR="00771284" w:rsidRPr="00117CCF">
              <w:rPr>
                <w:rStyle w:val="Hipervnculo"/>
                <w:noProof/>
              </w:rPr>
              <w:t>6.4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PRESTADOR DE SERVICIOS:</w:t>
            </w:r>
            <w:r w:rsidR="00771284">
              <w:rPr>
                <w:noProof/>
                <w:webHidden/>
              </w:rPr>
              <w:tab/>
            </w:r>
            <w:r w:rsidR="00771284">
              <w:rPr>
                <w:noProof/>
                <w:webHidden/>
              </w:rPr>
              <w:fldChar w:fldCharType="begin"/>
            </w:r>
            <w:r w:rsidR="00771284">
              <w:rPr>
                <w:noProof/>
                <w:webHidden/>
              </w:rPr>
              <w:instrText xml:space="preserve"> PAGEREF _Toc183520617 \h </w:instrText>
            </w:r>
            <w:r w:rsidR="00771284">
              <w:rPr>
                <w:noProof/>
                <w:webHidden/>
              </w:rPr>
            </w:r>
            <w:r w:rsidR="00771284">
              <w:rPr>
                <w:noProof/>
                <w:webHidden/>
              </w:rPr>
              <w:fldChar w:fldCharType="separate"/>
            </w:r>
            <w:r w:rsidR="00771284">
              <w:rPr>
                <w:noProof/>
                <w:webHidden/>
              </w:rPr>
              <w:t>29</w:t>
            </w:r>
            <w:r w:rsidR="00771284">
              <w:rPr>
                <w:noProof/>
                <w:webHidden/>
              </w:rPr>
              <w:fldChar w:fldCharType="end"/>
            </w:r>
          </w:hyperlink>
        </w:p>
        <w:p w14:paraId="29106978" w14:textId="06523ED5"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8" w:history="1">
            <w:r w:rsidR="00771284" w:rsidRPr="00117CCF">
              <w:rPr>
                <w:rStyle w:val="Hipervnculo"/>
                <w:noProof/>
              </w:rPr>
              <w:t>6.5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IDENTIFICACIÓN LA O EL PACIENTE:</w:t>
            </w:r>
            <w:r w:rsidR="00771284">
              <w:rPr>
                <w:noProof/>
                <w:webHidden/>
              </w:rPr>
              <w:tab/>
            </w:r>
            <w:r w:rsidR="00771284">
              <w:rPr>
                <w:noProof/>
                <w:webHidden/>
              </w:rPr>
              <w:fldChar w:fldCharType="begin"/>
            </w:r>
            <w:r w:rsidR="00771284">
              <w:rPr>
                <w:noProof/>
                <w:webHidden/>
              </w:rPr>
              <w:instrText xml:space="preserve"> PAGEREF _Toc183520618 \h </w:instrText>
            </w:r>
            <w:r w:rsidR="00771284">
              <w:rPr>
                <w:noProof/>
                <w:webHidden/>
              </w:rPr>
            </w:r>
            <w:r w:rsidR="00771284">
              <w:rPr>
                <w:noProof/>
                <w:webHidden/>
              </w:rPr>
              <w:fldChar w:fldCharType="separate"/>
            </w:r>
            <w:r w:rsidR="00771284">
              <w:rPr>
                <w:noProof/>
                <w:webHidden/>
              </w:rPr>
              <w:t>30</w:t>
            </w:r>
            <w:r w:rsidR="00771284">
              <w:rPr>
                <w:noProof/>
                <w:webHidden/>
              </w:rPr>
              <w:fldChar w:fldCharType="end"/>
            </w:r>
          </w:hyperlink>
        </w:p>
        <w:p w14:paraId="75AAE5E6" w14:textId="38483523"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9" w:history="1">
            <w:r w:rsidR="00771284" w:rsidRPr="00117CCF">
              <w:rPr>
                <w:rStyle w:val="Hipervnculo"/>
                <w:noProof/>
              </w:rPr>
              <w:t>6.6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PRIMERA VEZ EN LA UNEME</w:t>
            </w:r>
            <w:r w:rsidR="00771284">
              <w:rPr>
                <w:noProof/>
                <w:webHidden/>
              </w:rPr>
              <w:tab/>
            </w:r>
            <w:r w:rsidR="00771284">
              <w:rPr>
                <w:noProof/>
                <w:webHidden/>
              </w:rPr>
              <w:fldChar w:fldCharType="begin"/>
            </w:r>
            <w:r w:rsidR="00771284">
              <w:rPr>
                <w:noProof/>
                <w:webHidden/>
              </w:rPr>
              <w:instrText xml:space="preserve"> PAGEREF _Toc183520619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3842A96F" w14:textId="1FCAC4E0"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0" w:history="1">
            <w:r w:rsidR="00771284" w:rsidRPr="00117CCF">
              <w:rPr>
                <w:rStyle w:val="Hipervnculo"/>
                <w:noProof/>
              </w:rPr>
              <w:t>6.7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CONSULTA DE PRIMERA VEZ EN EL AÑO:</w:t>
            </w:r>
            <w:r w:rsidR="00771284">
              <w:rPr>
                <w:noProof/>
                <w:webHidden/>
              </w:rPr>
              <w:tab/>
            </w:r>
            <w:r w:rsidR="00771284">
              <w:rPr>
                <w:noProof/>
                <w:webHidden/>
              </w:rPr>
              <w:fldChar w:fldCharType="begin"/>
            </w:r>
            <w:r w:rsidR="00771284">
              <w:rPr>
                <w:noProof/>
                <w:webHidden/>
              </w:rPr>
              <w:instrText xml:space="preserve"> PAGEREF _Toc183520620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706ACAFB" w14:textId="5AE3F494"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1" w:history="1">
            <w:r w:rsidR="00771284" w:rsidRPr="00117CCF">
              <w:rPr>
                <w:rStyle w:val="Hipervnculo"/>
                <w:noProof/>
              </w:rPr>
              <w:t>6.8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RELACION TEMPORAL (RT) POR MOTIVO:</w:t>
            </w:r>
            <w:r w:rsidR="00771284">
              <w:rPr>
                <w:noProof/>
                <w:webHidden/>
              </w:rPr>
              <w:tab/>
            </w:r>
            <w:r w:rsidR="00771284">
              <w:rPr>
                <w:noProof/>
                <w:webHidden/>
              </w:rPr>
              <w:fldChar w:fldCharType="begin"/>
            </w:r>
            <w:r w:rsidR="00771284">
              <w:rPr>
                <w:noProof/>
                <w:webHidden/>
              </w:rPr>
              <w:instrText xml:space="preserve"> PAGEREF _Toc183520621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4BFA0036" w14:textId="6036E845"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2" w:history="1">
            <w:r w:rsidR="00771284" w:rsidRPr="00117CCF">
              <w:rPr>
                <w:rStyle w:val="Hipervnculo"/>
                <w:noProof/>
              </w:rPr>
              <w:t>6.9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_Toc183520622 \h </w:instrText>
            </w:r>
            <w:r w:rsidR="00771284">
              <w:rPr>
                <w:noProof/>
                <w:webHidden/>
              </w:rPr>
            </w:r>
            <w:r w:rsidR="00771284">
              <w:rPr>
                <w:noProof/>
                <w:webHidden/>
              </w:rPr>
              <w:fldChar w:fldCharType="separate"/>
            </w:r>
            <w:r w:rsidR="00771284">
              <w:rPr>
                <w:noProof/>
                <w:webHidden/>
              </w:rPr>
              <w:t>35</w:t>
            </w:r>
            <w:r w:rsidR="00771284">
              <w:rPr>
                <w:noProof/>
                <w:webHidden/>
              </w:rPr>
              <w:fldChar w:fldCharType="end"/>
            </w:r>
          </w:hyperlink>
        </w:p>
        <w:p w14:paraId="50E6E95D" w14:textId="5EBEB3DD"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3" w:history="1">
            <w:r w:rsidR="00771284" w:rsidRPr="00117CCF">
              <w:rPr>
                <w:rStyle w:val="Hipervnculo"/>
                <w:noProof/>
              </w:rPr>
              <w:t>6.10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_Toc183520623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937525" w14:textId="10024C1A"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4" w:history="1">
            <w:r w:rsidR="00771284" w:rsidRPr="00117CCF">
              <w:rPr>
                <w:rStyle w:val="Hipervnculo"/>
                <w:noProof/>
              </w:rPr>
              <w:t>6.11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_Toc183520624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01D68C" w14:textId="1F147C9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5" w:history="1">
            <w:r w:rsidR="00771284" w:rsidRPr="00117CCF">
              <w:rPr>
                <w:rStyle w:val="Hipervnculo"/>
                <w:noProof/>
              </w:rPr>
              <w:t>6.12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EMBARAZO</w:t>
            </w:r>
            <w:r w:rsidR="00771284">
              <w:rPr>
                <w:noProof/>
                <w:webHidden/>
              </w:rPr>
              <w:tab/>
            </w:r>
            <w:r w:rsidR="00771284">
              <w:rPr>
                <w:noProof/>
                <w:webHidden/>
              </w:rPr>
              <w:fldChar w:fldCharType="begin"/>
            </w:r>
            <w:r w:rsidR="00771284">
              <w:rPr>
                <w:noProof/>
                <w:webHidden/>
              </w:rPr>
              <w:instrText xml:space="preserve"> PAGEREF _Toc183520625 \h </w:instrText>
            </w:r>
            <w:r w:rsidR="00771284">
              <w:rPr>
                <w:noProof/>
                <w:webHidden/>
              </w:rPr>
            </w:r>
            <w:r w:rsidR="00771284">
              <w:rPr>
                <w:noProof/>
                <w:webHidden/>
              </w:rPr>
              <w:fldChar w:fldCharType="separate"/>
            </w:r>
            <w:r w:rsidR="00771284">
              <w:rPr>
                <w:noProof/>
                <w:webHidden/>
              </w:rPr>
              <w:t>37</w:t>
            </w:r>
            <w:r w:rsidR="00771284">
              <w:rPr>
                <w:noProof/>
                <w:webHidden/>
              </w:rPr>
              <w:fldChar w:fldCharType="end"/>
            </w:r>
          </w:hyperlink>
        </w:p>
        <w:p w14:paraId="729084FC" w14:textId="1BA623D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6" w:history="1">
            <w:r w:rsidR="00771284" w:rsidRPr="00117CCF">
              <w:rPr>
                <w:rStyle w:val="Hipervnculo"/>
                <w:noProof/>
              </w:rPr>
              <w:t>6.13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PUERPERIO</w:t>
            </w:r>
            <w:r w:rsidR="00771284">
              <w:rPr>
                <w:noProof/>
                <w:webHidden/>
              </w:rPr>
              <w:tab/>
            </w:r>
            <w:r w:rsidR="00771284">
              <w:rPr>
                <w:noProof/>
                <w:webHidden/>
              </w:rPr>
              <w:fldChar w:fldCharType="begin"/>
            </w:r>
            <w:r w:rsidR="00771284">
              <w:rPr>
                <w:noProof/>
                <w:webHidden/>
              </w:rPr>
              <w:instrText xml:space="preserve"> PAGEREF _Toc183520626 \h </w:instrText>
            </w:r>
            <w:r w:rsidR="00771284">
              <w:rPr>
                <w:noProof/>
                <w:webHidden/>
              </w:rPr>
            </w:r>
            <w:r w:rsidR="00771284">
              <w:rPr>
                <w:noProof/>
                <w:webHidden/>
              </w:rPr>
              <w:fldChar w:fldCharType="separate"/>
            </w:r>
            <w:r w:rsidR="00771284">
              <w:rPr>
                <w:noProof/>
                <w:webHidden/>
              </w:rPr>
              <w:t>38</w:t>
            </w:r>
            <w:r w:rsidR="00771284">
              <w:rPr>
                <w:noProof/>
                <w:webHidden/>
              </w:rPr>
              <w:fldChar w:fldCharType="end"/>
            </w:r>
          </w:hyperlink>
        </w:p>
        <w:p w14:paraId="2D4AA65E" w14:textId="5774AED1"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7" w:history="1">
            <w:r w:rsidR="00771284" w:rsidRPr="00117CCF">
              <w:rPr>
                <w:rStyle w:val="Hipervnculo"/>
                <w:noProof/>
              </w:rPr>
              <w:t>6.14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_Toc183520627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23DD3081" w14:textId="1B64085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8" w:history="1">
            <w:r w:rsidR="00771284" w:rsidRPr="00117CCF">
              <w:rPr>
                <w:rStyle w:val="Hipervnculo"/>
                <w:noProof/>
              </w:rPr>
              <w:t>6.15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_Toc183520628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779A7BDC" w14:textId="57CE1525"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9" w:history="1">
            <w:r w:rsidR="00771284" w:rsidRPr="00117CCF">
              <w:rPr>
                <w:rStyle w:val="Hipervnculo"/>
                <w:noProof/>
              </w:rPr>
              <w:t>6.16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_Toc183520629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7C8E8D32" w14:textId="07BF7731"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0" w:history="1">
            <w:r w:rsidR="00771284" w:rsidRPr="00117CCF">
              <w:rPr>
                <w:rStyle w:val="Hipervnculo"/>
                <w:noProof/>
              </w:rPr>
              <w:t>6.17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_Toc183520630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03CBB51F" w14:textId="7AF7955C"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1" w:history="1">
            <w:r w:rsidR="00771284" w:rsidRPr="00117CCF">
              <w:rPr>
                <w:rStyle w:val="Hipervnculo"/>
                <w:noProof/>
              </w:rPr>
              <w:t>6.18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REFERIDO POR:</w:t>
            </w:r>
            <w:r w:rsidR="00771284">
              <w:rPr>
                <w:noProof/>
                <w:webHidden/>
              </w:rPr>
              <w:tab/>
            </w:r>
            <w:r w:rsidR="00771284">
              <w:rPr>
                <w:noProof/>
                <w:webHidden/>
              </w:rPr>
              <w:fldChar w:fldCharType="begin"/>
            </w:r>
            <w:r w:rsidR="00771284">
              <w:rPr>
                <w:noProof/>
                <w:webHidden/>
              </w:rPr>
              <w:instrText xml:space="preserve"> PAGEREF _Toc183520631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38F026C7" w14:textId="44518635"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2" w:history="1">
            <w:r w:rsidR="00771284" w:rsidRPr="00117CCF">
              <w:rPr>
                <w:rStyle w:val="Hipervnculo"/>
                <w:noProof/>
              </w:rPr>
              <w:t>6.19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CONTRARREFERIDO:</w:t>
            </w:r>
            <w:r w:rsidR="00771284">
              <w:rPr>
                <w:noProof/>
                <w:webHidden/>
              </w:rPr>
              <w:tab/>
            </w:r>
            <w:r w:rsidR="00771284">
              <w:rPr>
                <w:noProof/>
                <w:webHidden/>
              </w:rPr>
              <w:fldChar w:fldCharType="begin"/>
            </w:r>
            <w:r w:rsidR="00771284">
              <w:rPr>
                <w:noProof/>
                <w:webHidden/>
              </w:rPr>
              <w:instrText xml:space="preserve"> PAGEREF _Toc183520632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700C62D4" w14:textId="60496FF8"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3" w:history="1">
            <w:r w:rsidR="00771284" w:rsidRPr="00117CCF">
              <w:rPr>
                <w:rStyle w:val="Hipervnculo"/>
                <w:noProof/>
              </w:rPr>
              <w:t>6.20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_Toc183520633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2638443F" w14:textId="7DDC98CF" w:rsidR="00771284" w:rsidRDefault="007363A5">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4" w:history="1">
            <w:r w:rsidR="00771284" w:rsidRPr="00117CCF">
              <w:rPr>
                <w:rStyle w:val="Hipervnculo"/>
                <w:noProof/>
              </w:rPr>
              <w:t>6.21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_Toc183520634 \h </w:instrText>
            </w:r>
            <w:r w:rsidR="00771284">
              <w:rPr>
                <w:noProof/>
                <w:webHidden/>
              </w:rPr>
            </w:r>
            <w:r w:rsidR="00771284">
              <w:rPr>
                <w:noProof/>
                <w:webHidden/>
              </w:rPr>
              <w:fldChar w:fldCharType="separate"/>
            </w:r>
            <w:r w:rsidR="00771284">
              <w:rPr>
                <w:noProof/>
                <w:webHidden/>
              </w:rPr>
              <w:t>45</w:t>
            </w:r>
            <w:r w:rsidR="00771284">
              <w:rPr>
                <w:noProof/>
                <w:webHidden/>
              </w:rPr>
              <w:fldChar w:fldCharType="end"/>
            </w:r>
          </w:hyperlink>
        </w:p>
        <w:p w14:paraId="579EE7A6" w14:textId="2A8B0C4A" w:rsidR="00771284" w:rsidRDefault="007363A5">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35" w:history="1">
            <w:r w:rsidR="00771284" w:rsidRPr="00117CCF">
              <w:rPr>
                <w:rStyle w:val="Hipervnculo"/>
                <w:noProof/>
              </w:rPr>
              <w:t>7</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IMPORTANTE:</w:t>
            </w:r>
            <w:r w:rsidR="00771284">
              <w:rPr>
                <w:noProof/>
                <w:webHidden/>
              </w:rPr>
              <w:tab/>
            </w:r>
            <w:r w:rsidR="00771284">
              <w:rPr>
                <w:noProof/>
                <w:webHidden/>
              </w:rPr>
              <w:fldChar w:fldCharType="begin"/>
            </w:r>
            <w:r w:rsidR="00771284">
              <w:rPr>
                <w:noProof/>
                <w:webHidden/>
              </w:rPr>
              <w:instrText xml:space="preserve"> PAGEREF _Toc183520635 \h </w:instrText>
            </w:r>
            <w:r w:rsidR="00771284">
              <w:rPr>
                <w:noProof/>
                <w:webHidden/>
              </w:rPr>
            </w:r>
            <w:r w:rsidR="00771284">
              <w:rPr>
                <w:noProof/>
                <w:webHidden/>
              </w:rPr>
              <w:fldChar w:fldCharType="separate"/>
            </w:r>
            <w:r w:rsidR="00771284">
              <w:rPr>
                <w:noProof/>
                <w:webHidden/>
              </w:rPr>
              <w:t>46</w:t>
            </w:r>
            <w:r w:rsidR="00771284">
              <w:rPr>
                <w:noProof/>
                <w:webHidden/>
              </w:rPr>
              <w:fldChar w:fldCharType="end"/>
            </w:r>
          </w:hyperlink>
        </w:p>
        <w:p w14:paraId="351C0454" w14:textId="06299F1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3520585"/>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3520586"/>
      <w:r w:rsidRPr="00B92D23">
        <w:t>Introducción y Marco normativo</w:t>
      </w:r>
      <w:bookmarkEnd w:id="7"/>
      <w:bookmarkEnd w:id="8"/>
    </w:p>
    <w:p w14:paraId="366DE1A8"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076AE71" w14:textId="77777777" w:rsidR="00CF7FE2" w:rsidRPr="00CF7FE2" w:rsidRDefault="00CF7FE2" w:rsidP="00CF7FE2">
      <w:pPr>
        <w:rPr>
          <w:rFonts w:cs="Noto Sans"/>
          <w:color w:val="000000" w:themeColor="text1"/>
          <w:szCs w:val="18"/>
          <w:lang w:val="es-ES_tradnl"/>
        </w:rPr>
      </w:pPr>
    </w:p>
    <w:p w14:paraId="540EF8AB"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D66AD3C" w14:textId="77777777" w:rsidR="00CF7FE2" w:rsidRPr="00CF7FE2" w:rsidRDefault="00CF7FE2" w:rsidP="00CF7FE2">
      <w:pPr>
        <w:rPr>
          <w:rFonts w:cs="Noto Sans"/>
          <w:color w:val="000000" w:themeColor="text1"/>
          <w:szCs w:val="18"/>
          <w:lang w:val="es-ES_tradnl"/>
        </w:rPr>
      </w:pPr>
    </w:p>
    <w:p w14:paraId="4710ACF7"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5C85539" w14:textId="77777777" w:rsidR="00CF7FE2" w:rsidRPr="00CF7FE2" w:rsidRDefault="00CF7FE2" w:rsidP="00CF7FE2">
      <w:pPr>
        <w:rPr>
          <w:rFonts w:cs="Noto Sans"/>
          <w:color w:val="000000" w:themeColor="text1"/>
          <w:szCs w:val="18"/>
          <w:lang w:val="es-ES_tradnl"/>
        </w:rPr>
      </w:pPr>
    </w:p>
    <w:p w14:paraId="517A4F36"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C3DACD9" w14:textId="77777777" w:rsidR="00CF7FE2" w:rsidRPr="00CF7FE2" w:rsidRDefault="00CF7FE2" w:rsidP="00CF7FE2">
      <w:pPr>
        <w:rPr>
          <w:rFonts w:cs="Noto Sans"/>
          <w:color w:val="000000" w:themeColor="text1"/>
          <w:szCs w:val="18"/>
          <w:lang w:val="es-ES_tradnl"/>
        </w:rPr>
      </w:pPr>
    </w:p>
    <w:p w14:paraId="451CDFB1"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FBE617D" w14:textId="77777777" w:rsidR="00CF7FE2" w:rsidRPr="00CF7FE2" w:rsidRDefault="00CF7FE2" w:rsidP="00CF7FE2">
      <w:pPr>
        <w:rPr>
          <w:rFonts w:cs="Noto Sans"/>
          <w:color w:val="000000" w:themeColor="text1"/>
          <w:szCs w:val="18"/>
          <w:lang w:val="es-ES_tradnl"/>
        </w:rPr>
      </w:pPr>
    </w:p>
    <w:p w14:paraId="45AEF098"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del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los o las pacientes así como la integridad y confiabilidad de la información clínica, por lo que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los pacientes a fin de evitar el uso ilícito o ilegítimo que pueda lesionar la esfera jurídica del titular de la información, cumpliendo también con lo establecido en el primer capítulo de Ley Federal de Transparencia y Acceso a la Información Pública Gubernamental y en la Ley General de Protección de Datos Personales en Posesión de Sujetos Obligados y demás normatividad aplicable en la materia.</w:t>
      </w:r>
    </w:p>
    <w:p w14:paraId="6350DE8B" w14:textId="77777777" w:rsidR="00CF7FE2" w:rsidRPr="003E0B9A" w:rsidRDefault="00CF7FE2" w:rsidP="003E0B9A">
      <w:pPr>
        <w:pStyle w:val="Ttulo2"/>
      </w:pPr>
      <w:r w:rsidRPr="003E0B9A">
        <w:lastRenderedPageBreak/>
        <w:t>Audiencia</w:t>
      </w:r>
    </w:p>
    <w:p w14:paraId="307666D8"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la información y/o personal designado por el área Directiva para realizar la concentración y reporte de las actividades realizadas en las Unidades de Especialidades Médicas de Enfermedades Crónicas (UNEMES-EC).</w:t>
      </w:r>
    </w:p>
    <w:p w14:paraId="495438F8" w14:textId="77777777" w:rsidR="00CF7FE2" w:rsidRPr="003E0B9A" w:rsidRDefault="00CF7FE2" w:rsidP="003E0B9A">
      <w:pPr>
        <w:pStyle w:val="Ttulo2"/>
      </w:pPr>
      <w:r w:rsidRPr="003E0B9A">
        <w:t>Alcance</w:t>
      </w:r>
    </w:p>
    <w:p w14:paraId="3F1A6D64"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Este documento está dirigido al personal de los Servicios de Salud del Sistema Nacional de Salud en México que intervienen en la etapa del proceso de registro y concentración de la información obtenida a través de formatos primarios y registros propios de las actividades realizadas en las Unidades de Especialidades Médicas de Enfermedades Crónicas y sobre la forma en que se presentan y atienden los distintos episodios de atención de este tipo de enfermedades, específicamente el personal responsable de la información y/o personal designado por el área Directiva para realizar esta actividad, consolidándola para la toma de decisiones en las distintas áreas dentro y fuera de la institución, desde la cobertura geográfica de cada unidad médica hasta el nivel nacional o internacional.</w:t>
      </w:r>
    </w:p>
    <w:p w14:paraId="73E3735C" w14:textId="77777777" w:rsidR="00CF7FE2" w:rsidRPr="00CF7FE2" w:rsidRDefault="00CF7FE2" w:rsidP="00CF7FE2">
      <w:pPr>
        <w:rPr>
          <w:rFonts w:cs="Noto Sans"/>
          <w:color w:val="000000" w:themeColor="text1"/>
          <w:szCs w:val="18"/>
          <w:lang w:val="es-ES_tradnl"/>
        </w:rPr>
      </w:pPr>
    </w:p>
    <w:p w14:paraId="77CD8F0C" w14:textId="0EC4BF3B" w:rsid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Las unidades médicas especializadas para la atención de las Enfermedad</w:t>
      </w:r>
      <w:r w:rsidR="003E0B9A">
        <w:rPr>
          <w:rFonts w:cs="Noto Sans"/>
          <w:color w:val="000000" w:themeColor="text1"/>
          <w:szCs w:val="18"/>
          <w:lang w:val="es-ES_tradnl"/>
        </w:rPr>
        <w:t>es Crónicas con base a</w:t>
      </w:r>
      <w:r w:rsidRPr="00CF7FE2">
        <w:rPr>
          <w:rFonts w:cs="Noto Sans"/>
          <w:color w:val="000000" w:themeColor="text1"/>
          <w:szCs w:val="18"/>
          <w:lang w:val="es-ES_tradnl"/>
        </w:rPr>
        <w:t xml:space="preserve">l Tipo de Unidad </w:t>
      </w:r>
      <w:r w:rsidR="003E0B9A">
        <w:rPr>
          <w:rFonts w:cs="Noto Sans"/>
          <w:color w:val="000000" w:themeColor="text1"/>
          <w:szCs w:val="18"/>
          <w:lang w:val="es-ES_tradnl"/>
        </w:rPr>
        <w:t xml:space="preserve">que </w:t>
      </w:r>
      <w:r w:rsidRPr="00CF7FE2">
        <w:rPr>
          <w:rFonts w:cs="Noto Sans"/>
          <w:color w:val="000000" w:themeColor="text1"/>
          <w:szCs w:val="18"/>
          <w:lang w:val="es-ES_tradnl"/>
        </w:rPr>
        <w:t>se encuentran en la siguiente tabla:</w:t>
      </w:r>
    </w:p>
    <w:p w14:paraId="389703E6" w14:textId="77777777" w:rsidR="003E0B9A" w:rsidRDefault="003E0B9A" w:rsidP="00CF7F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1418"/>
        <w:gridCol w:w="1134"/>
        <w:gridCol w:w="2131"/>
      </w:tblGrid>
      <w:tr w:rsidR="003E0B9A" w:rsidRPr="00906002" w14:paraId="6BB71833" w14:textId="77777777" w:rsidTr="003E0B9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4559285F"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086E9271"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14F4A8EF"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418" w:type="dxa"/>
            <w:vMerge w:val="restart"/>
            <w:shd w:val="clear" w:color="auto" w:fill="9C2348"/>
          </w:tcPr>
          <w:p w14:paraId="09018EED"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134" w:type="dxa"/>
            <w:vMerge w:val="restart"/>
            <w:shd w:val="clear" w:color="auto" w:fill="9C2348"/>
          </w:tcPr>
          <w:p w14:paraId="1BD4D31F"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131" w:type="dxa"/>
            <w:vMerge w:val="restart"/>
            <w:shd w:val="clear" w:color="auto" w:fill="9C2348"/>
            <w:noWrap/>
          </w:tcPr>
          <w:p w14:paraId="4EB40881"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3E0B9A" w:rsidRPr="00906002" w14:paraId="35575FE5" w14:textId="77777777" w:rsidTr="003E0B9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6A284679" w14:textId="77777777" w:rsidR="003E0B9A" w:rsidRPr="00906002" w:rsidRDefault="003E0B9A" w:rsidP="003E0B9A">
            <w:pPr>
              <w:jc w:val="center"/>
              <w:rPr>
                <w:rFonts w:cs="Noto Sans"/>
                <w:b/>
                <w:bCs/>
                <w:color w:val="FFFFFF" w:themeColor="background1"/>
                <w:sz w:val="14"/>
                <w:szCs w:val="14"/>
              </w:rPr>
            </w:pPr>
          </w:p>
        </w:tc>
        <w:tc>
          <w:tcPr>
            <w:tcW w:w="899" w:type="dxa"/>
            <w:shd w:val="clear" w:color="auto" w:fill="9C2348"/>
            <w:hideMark/>
          </w:tcPr>
          <w:p w14:paraId="26248A2B"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62D550E9"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2C8DEAD0" w14:textId="77777777" w:rsidR="003E0B9A" w:rsidRPr="00906002" w:rsidRDefault="003E0B9A" w:rsidP="003E0B9A">
            <w:pPr>
              <w:jc w:val="center"/>
              <w:rPr>
                <w:rFonts w:cs="Noto Sans"/>
                <w:b/>
                <w:bCs/>
                <w:color w:val="FFFFFF" w:themeColor="background1"/>
                <w:sz w:val="14"/>
                <w:szCs w:val="14"/>
              </w:rPr>
            </w:pPr>
          </w:p>
        </w:tc>
        <w:tc>
          <w:tcPr>
            <w:tcW w:w="1418" w:type="dxa"/>
            <w:vMerge/>
            <w:shd w:val="clear" w:color="auto" w:fill="9C2348"/>
            <w:hideMark/>
          </w:tcPr>
          <w:p w14:paraId="5B76042E" w14:textId="77777777" w:rsidR="003E0B9A" w:rsidRPr="00906002" w:rsidRDefault="003E0B9A" w:rsidP="003E0B9A">
            <w:pPr>
              <w:jc w:val="center"/>
              <w:rPr>
                <w:rFonts w:cs="Noto Sans"/>
                <w:b/>
                <w:bCs/>
                <w:color w:val="FFFFFF" w:themeColor="background1"/>
                <w:sz w:val="14"/>
                <w:szCs w:val="14"/>
              </w:rPr>
            </w:pPr>
          </w:p>
        </w:tc>
        <w:tc>
          <w:tcPr>
            <w:tcW w:w="1134" w:type="dxa"/>
            <w:vMerge/>
            <w:shd w:val="clear" w:color="auto" w:fill="9C2348"/>
            <w:hideMark/>
          </w:tcPr>
          <w:p w14:paraId="598B31A6" w14:textId="77777777" w:rsidR="003E0B9A" w:rsidRPr="00906002" w:rsidRDefault="003E0B9A" w:rsidP="003E0B9A">
            <w:pPr>
              <w:jc w:val="center"/>
              <w:rPr>
                <w:rFonts w:cs="Noto Sans"/>
                <w:b/>
                <w:bCs/>
                <w:color w:val="FFFFFF" w:themeColor="background1"/>
                <w:sz w:val="14"/>
                <w:szCs w:val="14"/>
              </w:rPr>
            </w:pPr>
          </w:p>
        </w:tc>
        <w:tc>
          <w:tcPr>
            <w:tcW w:w="2131" w:type="dxa"/>
            <w:vMerge/>
            <w:shd w:val="clear" w:color="auto" w:fill="9C2348"/>
            <w:noWrap/>
            <w:hideMark/>
          </w:tcPr>
          <w:p w14:paraId="4BFC9E72" w14:textId="77777777" w:rsidR="003E0B9A" w:rsidRPr="00906002" w:rsidRDefault="003E0B9A" w:rsidP="003E0B9A">
            <w:pPr>
              <w:jc w:val="center"/>
              <w:rPr>
                <w:rFonts w:cs="Noto Sans"/>
                <w:b/>
                <w:bCs/>
                <w:color w:val="FFFFFF" w:themeColor="background1"/>
                <w:sz w:val="14"/>
                <w:szCs w:val="14"/>
              </w:rPr>
            </w:pPr>
          </w:p>
        </w:tc>
      </w:tr>
      <w:tr w:rsidR="003E0B9A" w:rsidRPr="00906002" w14:paraId="786CF480" w14:textId="77777777" w:rsidTr="003E0B9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4069DEB" w14:textId="77777777" w:rsidR="003E0B9A" w:rsidRPr="00906002" w:rsidRDefault="003E0B9A" w:rsidP="003E0B9A">
            <w:pPr>
              <w:jc w:val="center"/>
              <w:rPr>
                <w:rFonts w:cs="Noto Sans"/>
                <w:b/>
                <w:bCs/>
                <w:sz w:val="14"/>
                <w:szCs w:val="14"/>
              </w:rPr>
            </w:pPr>
            <w:r w:rsidRPr="00906002">
              <w:rPr>
                <w:rFonts w:cs="Noto Sans"/>
                <w:b/>
                <w:bCs/>
                <w:sz w:val="14"/>
                <w:szCs w:val="14"/>
              </w:rPr>
              <w:t>SSA/IMB</w:t>
            </w:r>
          </w:p>
        </w:tc>
        <w:tc>
          <w:tcPr>
            <w:tcW w:w="899" w:type="dxa"/>
            <w:noWrap/>
            <w:hideMark/>
          </w:tcPr>
          <w:p w14:paraId="3CE53662" w14:textId="3A604105" w:rsidR="003E0B9A" w:rsidRPr="00906002" w:rsidRDefault="003E0B9A" w:rsidP="003E0B9A">
            <w:pPr>
              <w:jc w:val="center"/>
              <w:rPr>
                <w:rFonts w:cs="Noto Sans"/>
                <w:sz w:val="14"/>
                <w:szCs w:val="14"/>
              </w:rPr>
            </w:pPr>
            <w:r>
              <w:rPr>
                <w:rFonts w:cs="Noto Sans"/>
                <w:sz w:val="14"/>
                <w:szCs w:val="14"/>
              </w:rPr>
              <w:t>CE</w:t>
            </w:r>
          </w:p>
        </w:tc>
        <w:tc>
          <w:tcPr>
            <w:tcW w:w="1541" w:type="dxa"/>
            <w:noWrap/>
            <w:hideMark/>
          </w:tcPr>
          <w:p w14:paraId="40642ABD" w14:textId="1ED7B6B6" w:rsidR="003E0B9A" w:rsidRPr="00906002" w:rsidRDefault="003E0B9A" w:rsidP="003E0B9A">
            <w:pPr>
              <w:jc w:val="center"/>
              <w:rPr>
                <w:rFonts w:cs="Noto Sans"/>
                <w:sz w:val="14"/>
                <w:szCs w:val="14"/>
              </w:rPr>
            </w:pPr>
            <w:r w:rsidRPr="003E0B9A">
              <w:rPr>
                <w:rFonts w:cs="Noto Sans"/>
                <w:sz w:val="14"/>
                <w:szCs w:val="14"/>
              </w:rPr>
              <w:t>DE CONSULTA EXTERNA</w:t>
            </w:r>
          </w:p>
        </w:tc>
        <w:tc>
          <w:tcPr>
            <w:tcW w:w="1090" w:type="dxa"/>
            <w:noWrap/>
            <w:hideMark/>
          </w:tcPr>
          <w:p w14:paraId="5DC86608" w14:textId="515E210C" w:rsidR="003E0B9A" w:rsidRPr="00906002" w:rsidRDefault="003E0B9A" w:rsidP="003E0B9A">
            <w:pPr>
              <w:jc w:val="center"/>
              <w:rPr>
                <w:rFonts w:cs="Noto Sans"/>
                <w:sz w:val="14"/>
                <w:szCs w:val="14"/>
              </w:rPr>
            </w:pPr>
            <w:r w:rsidRPr="003E0B9A">
              <w:rPr>
                <w:rFonts w:cs="Noto Sans"/>
                <w:sz w:val="14"/>
                <w:szCs w:val="14"/>
              </w:rPr>
              <w:t>UNE</w:t>
            </w:r>
          </w:p>
        </w:tc>
        <w:tc>
          <w:tcPr>
            <w:tcW w:w="1418" w:type="dxa"/>
            <w:noWrap/>
            <w:hideMark/>
          </w:tcPr>
          <w:p w14:paraId="6BFF24C9" w14:textId="696C9600" w:rsidR="003E0B9A" w:rsidRPr="00906002" w:rsidRDefault="003E0B9A" w:rsidP="003E0B9A">
            <w:pPr>
              <w:jc w:val="center"/>
              <w:rPr>
                <w:rFonts w:cs="Noto Sans"/>
                <w:sz w:val="14"/>
                <w:szCs w:val="14"/>
              </w:rPr>
            </w:pPr>
            <w:r w:rsidRPr="003E0B9A">
              <w:rPr>
                <w:rFonts w:cs="Noto Sans"/>
                <w:sz w:val="14"/>
                <w:szCs w:val="14"/>
              </w:rPr>
              <w:t>UNIDAD DE ESPECIALIDADES MEDICAS (UNEMES)</w:t>
            </w:r>
          </w:p>
        </w:tc>
        <w:tc>
          <w:tcPr>
            <w:tcW w:w="1134" w:type="dxa"/>
            <w:noWrap/>
            <w:hideMark/>
          </w:tcPr>
          <w:p w14:paraId="363311BB" w14:textId="460C25C8" w:rsidR="003E0B9A" w:rsidRPr="00906002" w:rsidRDefault="003E0B9A" w:rsidP="003E0B9A">
            <w:pPr>
              <w:jc w:val="center"/>
              <w:rPr>
                <w:rFonts w:cs="Noto Sans"/>
                <w:sz w:val="14"/>
                <w:szCs w:val="14"/>
              </w:rPr>
            </w:pPr>
            <w:r w:rsidRPr="003E0B9A">
              <w:rPr>
                <w:rFonts w:cs="Noto Sans"/>
                <w:sz w:val="14"/>
                <w:szCs w:val="14"/>
              </w:rPr>
              <w:t>UNE04</w:t>
            </w:r>
          </w:p>
        </w:tc>
        <w:tc>
          <w:tcPr>
            <w:tcW w:w="2131" w:type="dxa"/>
            <w:noWrap/>
            <w:hideMark/>
          </w:tcPr>
          <w:p w14:paraId="603BFD30" w14:textId="512D7AE9" w:rsidR="003E0B9A" w:rsidRPr="00906002" w:rsidRDefault="003E0B9A" w:rsidP="003E0B9A">
            <w:pPr>
              <w:jc w:val="center"/>
              <w:rPr>
                <w:rFonts w:cs="Noto Sans"/>
                <w:sz w:val="14"/>
                <w:szCs w:val="14"/>
              </w:rPr>
            </w:pPr>
            <w:r w:rsidRPr="003E0B9A">
              <w:rPr>
                <w:rFonts w:cs="Noto Sans"/>
                <w:sz w:val="14"/>
                <w:szCs w:val="14"/>
              </w:rPr>
              <w:t>UNEMES PADECIMIENTOS CARDIOVASCULARES, SORID</w:t>
            </w:r>
          </w:p>
        </w:tc>
      </w:tr>
    </w:tbl>
    <w:p w14:paraId="115B2E1F" w14:textId="77777777" w:rsidR="00CF7FE2" w:rsidRPr="003E0B9A" w:rsidRDefault="00CF7FE2" w:rsidP="003E0B9A">
      <w:pPr>
        <w:pStyle w:val="Ttulo2"/>
      </w:pPr>
      <w:r w:rsidRPr="003E0B9A">
        <w:t>Justificación</w:t>
      </w:r>
    </w:p>
    <w:p w14:paraId="720520DE"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en 2022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9CADB09" w14:textId="77777777" w:rsidR="00CF7FE2" w:rsidRPr="00CF7FE2" w:rsidRDefault="00CF7FE2" w:rsidP="00CF7FE2">
      <w:pPr>
        <w:rPr>
          <w:rFonts w:cs="Noto Sans"/>
          <w:color w:val="000000" w:themeColor="text1"/>
          <w:szCs w:val="18"/>
          <w:lang w:val="es-ES_tradnl"/>
        </w:rPr>
      </w:pPr>
    </w:p>
    <w:p w14:paraId="0641C1D0"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 xml:space="preserve">En cumplimiento a lo previsto en la Norma Oficial Mexicana NOM-035-SSA3-2012, En Materia de Información en Salud, en donde se refiere a la consulta externa como la atención médica que se otorga a la o al paciente ambulatorio, en un consultorio o en el domicilio de dicho paciente, que consiste en realizar </w:t>
      </w:r>
      <w:r w:rsidRPr="00CF7FE2">
        <w:rPr>
          <w:rFonts w:cs="Noto Sans"/>
          <w:color w:val="000000" w:themeColor="text1"/>
          <w:szCs w:val="18"/>
          <w:lang w:val="es-ES_tradnl"/>
        </w:rPr>
        <w:lastRenderedPageBreak/>
        <w:t>un interrogatorio y una exploración física para integrar un diagnóstico y/o dar seguimiento a una enfermedad diagnosticada previamente, clasificándose como general cuando es otorgada por una médica o un médico general o de familia, mientras que se clasifica como de especialidad cuando es otorgada por una médica o un médico especialista, ya sea de alguna de las especialidades o subespecialidades.</w:t>
      </w:r>
    </w:p>
    <w:p w14:paraId="23B4FE5D" w14:textId="77777777" w:rsidR="00CF7FE2" w:rsidRPr="00CF7FE2" w:rsidRDefault="00CF7FE2" w:rsidP="00CF7FE2">
      <w:pPr>
        <w:rPr>
          <w:rFonts w:cs="Noto Sans"/>
          <w:color w:val="000000" w:themeColor="text1"/>
          <w:szCs w:val="18"/>
          <w:lang w:val="es-ES_tradnl"/>
        </w:rPr>
      </w:pPr>
    </w:p>
    <w:p w14:paraId="718EF94B"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14FEA557" w14:textId="77777777" w:rsidR="00CF7FE2" w:rsidRPr="00CF7FE2" w:rsidRDefault="00CF7FE2" w:rsidP="00CF7FE2">
      <w:pPr>
        <w:rPr>
          <w:rFonts w:cs="Noto Sans"/>
          <w:color w:val="000000" w:themeColor="text1"/>
          <w:szCs w:val="18"/>
          <w:lang w:val="es-ES_tradnl"/>
        </w:rPr>
      </w:pPr>
    </w:p>
    <w:p w14:paraId="0819AE16"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C382D4D" w14:textId="77777777" w:rsidR="00CF7FE2" w:rsidRPr="00CF7FE2" w:rsidRDefault="00CF7FE2" w:rsidP="00CF7FE2">
      <w:pPr>
        <w:rPr>
          <w:rFonts w:cs="Noto Sans"/>
          <w:color w:val="000000" w:themeColor="text1"/>
          <w:szCs w:val="18"/>
          <w:lang w:val="es-ES_tradnl"/>
        </w:rPr>
      </w:pPr>
    </w:p>
    <w:p w14:paraId="722EBC5C"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El principal objetivo del presente es mostrar las definiciones operativas, así como las instrucciones para el registro de información de las atenciones que se otorgan en la atención de las enfermedades crónicas con el fin de mejorar la calidad de la información registrada.</w:t>
      </w:r>
    </w:p>
    <w:p w14:paraId="05FD0A04" w14:textId="77777777" w:rsidR="00CF7FE2" w:rsidRPr="00CF7FE2" w:rsidRDefault="00CF7FE2" w:rsidP="00CF7FE2">
      <w:pPr>
        <w:rPr>
          <w:rFonts w:cs="Noto Sans"/>
          <w:color w:val="000000" w:themeColor="text1"/>
          <w:szCs w:val="18"/>
          <w:lang w:val="es-ES_tradnl"/>
        </w:rPr>
      </w:pPr>
    </w:p>
    <w:p w14:paraId="5775E0D7"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03F8A72" w14:textId="77777777" w:rsidR="00CF7FE2" w:rsidRPr="00CF7FE2" w:rsidRDefault="00CF7FE2" w:rsidP="00CF7FE2">
      <w:pPr>
        <w:rPr>
          <w:rFonts w:cs="Noto Sans"/>
          <w:color w:val="000000" w:themeColor="text1"/>
          <w:szCs w:val="18"/>
          <w:lang w:val="es-ES_tradnl"/>
        </w:rPr>
      </w:pPr>
    </w:p>
    <w:p w14:paraId="5843F021" w14:textId="1C780F92"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15FF7A2" w14:textId="77777777" w:rsidR="00CF7FE2" w:rsidRPr="003E0B9A" w:rsidRDefault="00CF7FE2" w:rsidP="003E0B9A">
      <w:pPr>
        <w:pStyle w:val="Ttulo2"/>
      </w:pPr>
      <w:r w:rsidRPr="003E0B9A">
        <w:t>Términos y Definiciones</w:t>
      </w:r>
    </w:p>
    <w:p w14:paraId="19ABD865"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Para los fines de este instructivo de llenado del Informe Mensual de Actividades en la Unidad de Especialidades Médicas de Enfermedades Crónicas, SINBA-SIS-UNEME-EC, se entenderán las siguientes definiciones:</w:t>
      </w:r>
    </w:p>
    <w:tbl>
      <w:tblPr>
        <w:tblStyle w:val="2024-2030"/>
        <w:tblW w:w="5000" w:type="pct"/>
        <w:tblLook w:val="0420" w:firstRow="1" w:lastRow="0" w:firstColumn="0" w:lastColumn="0" w:noHBand="0" w:noVBand="1"/>
      </w:tblPr>
      <w:tblGrid>
        <w:gridCol w:w="1697"/>
        <w:gridCol w:w="1561"/>
        <w:gridCol w:w="5570"/>
      </w:tblGrid>
      <w:tr w:rsidR="003E0B9A" w:rsidRPr="00782BF7" w14:paraId="72A7652A" w14:textId="77777777" w:rsidTr="003E0B9A">
        <w:trPr>
          <w:cnfStyle w:val="100000000000" w:firstRow="1" w:lastRow="0" w:firstColumn="0" w:lastColumn="0" w:oddVBand="0" w:evenVBand="0" w:oddHBand="0" w:evenHBand="0" w:firstRowFirstColumn="0" w:firstRowLastColumn="0" w:lastRowFirstColumn="0" w:lastRowLastColumn="0"/>
        </w:trPr>
        <w:tc>
          <w:tcPr>
            <w:tcW w:w="961" w:type="pct"/>
          </w:tcPr>
          <w:p w14:paraId="431CFD97" w14:textId="77777777" w:rsidR="003E0B9A" w:rsidRPr="00782BF7" w:rsidRDefault="003E0B9A" w:rsidP="003E0B9A">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4A396C3C" w14:textId="77777777" w:rsidR="003E0B9A" w:rsidRPr="00782BF7" w:rsidRDefault="003E0B9A" w:rsidP="003E0B9A">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17FA2698" w14:textId="77777777" w:rsidR="003E0B9A" w:rsidRPr="00782BF7" w:rsidRDefault="003E0B9A" w:rsidP="003E0B9A">
            <w:pPr>
              <w:jc w:val="center"/>
              <w:rPr>
                <w:b/>
                <w:bCs/>
                <w:color w:val="FFFFFF" w:themeColor="background1"/>
                <w:sz w:val="16"/>
                <w:szCs w:val="16"/>
              </w:rPr>
            </w:pPr>
            <w:r w:rsidRPr="00782BF7">
              <w:rPr>
                <w:b/>
                <w:bCs/>
                <w:color w:val="FFFFFF" w:themeColor="background1"/>
                <w:sz w:val="16"/>
                <w:szCs w:val="16"/>
              </w:rPr>
              <w:t>DEFINICIÓN</w:t>
            </w:r>
          </w:p>
        </w:tc>
      </w:tr>
      <w:tr w:rsidR="003E0B9A" w:rsidRPr="00782BF7" w14:paraId="5BB2CA04"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2CBBB07B" w14:textId="77777777" w:rsidR="003E0B9A" w:rsidRPr="003E0B9A" w:rsidRDefault="003E0B9A" w:rsidP="003E0B9A">
            <w:pPr>
              <w:pStyle w:val="Tabletext"/>
              <w:jc w:val="left"/>
              <w:rPr>
                <w:rFonts w:ascii="Noto Sans" w:hAnsi="Noto Sans" w:cs="Noto Sans"/>
                <w:b/>
                <w:sz w:val="16"/>
                <w:szCs w:val="16"/>
                <w:lang w:val="es-ES_tradnl" w:eastAsia="es-MX"/>
              </w:rPr>
            </w:pPr>
            <w:r w:rsidRPr="003E0B9A">
              <w:rPr>
                <w:rFonts w:ascii="Noto Sans" w:hAnsi="Noto Sans" w:cs="Noto Sans"/>
                <w:b/>
                <w:sz w:val="16"/>
                <w:szCs w:val="16"/>
                <w:lang w:val="es-ES_tradnl" w:eastAsia="es-MX"/>
              </w:rPr>
              <w:t>Clave Única de Establecimientos en</w:t>
            </w:r>
          </w:p>
          <w:p w14:paraId="1AE0F532" w14:textId="376E3647" w:rsidR="003E0B9A" w:rsidRPr="003E0B9A" w:rsidRDefault="003E0B9A" w:rsidP="003E0B9A">
            <w:pPr>
              <w:pStyle w:val="Tabletext"/>
              <w:jc w:val="center"/>
              <w:rPr>
                <w:rFonts w:ascii="Noto Sans" w:hAnsi="Noto Sans" w:cs="Noto Sans"/>
                <w:b/>
                <w:bCs/>
                <w:color w:val="000000" w:themeColor="text1"/>
                <w:sz w:val="16"/>
                <w:szCs w:val="16"/>
                <w:lang w:eastAsia="es-ES_tradnl"/>
              </w:rPr>
            </w:pPr>
            <w:r w:rsidRPr="003E0B9A">
              <w:rPr>
                <w:rFonts w:ascii="Noto Sans" w:hAnsi="Noto Sans" w:cs="Noto Sans"/>
                <w:b/>
                <w:sz w:val="16"/>
                <w:szCs w:val="16"/>
                <w:lang w:val="es-ES_tradnl" w:eastAsia="es-MX"/>
              </w:rPr>
              <w:t>Salud</w:t>
            </w:r>
          </w:p>
        </w:tc>
        <w:tc>
          <w:tcPr>
            <w:tcW w:w="884" w:type="pct"/>
          </w:tcPr>
          <w:p w14:paraId="432B393C" w14:textId="18D3735E"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CLUES</w:t>
            </w:r>
          </w:p>
        </w:tc>
        <w:tc>
          <w:tcPr>
            <w:tcW w:w="3155" w:type="pct"/>
          </w:tcPr>
          <w:p w14:paraId="6C3F83DE" w14:textId="56F52106"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rPr>
              <w:t xml:space="preserve">Identificador </w:t>
            </w:r>
            <w:r w:rsidRPr="003E0B9A">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3E0B9A" w:rsidRPr="00782BF7" w14:paraId="322272AE"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736208E1" w14:textId="1500D9DF"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Consulta de primera vez</w:t>
            </w:r>
          </w:p>
        </w:tc>
        <w:tc>
          <w:tcPr>
            <w:tcW w:w="884" w:type="pct"/>
          </w:tcPr>
          <w:p w14:paraId="12FB8F03"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57AA0F86" w14:textId="5CB2FFB3"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rPr>
              <w:t>Atención otorgada a una persona, por personal de salud, cuando acude a la primera consulta por una enfermedad o motivo determinado en la unidad.</w:t>
            </w:r>
          </w:p>
        </w:tc>
      </w:tr>
      <w:tr w:rsidR="003E0B9A" w:rsidRPr="00782BF7" w14:paraId="5EAFCFC7"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148DA8A3" w14:textId="5A085F00"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lastRenderedPageBreak/>
              <w:t>Consulta externa</w:t>
            </w:r>
          </w:p>
        </w:tc>
        <w:tc>
          <w:tcPr>
            <w:tcW w:w="884" w:type="pct"/>
          </w:tcPr>
          <w:p w14:paraId="198B2133"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09856CE9" w14:textId="0E316F33"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
              </w:rPr>
              <w:t>Atención médica que se otorga a la o el paciente ambulatorio, en un consultorio o en el domicilio de dicho paciente, que consiste en realizar un interrogatorio y una exploración física para integrar un diagnóstico y/o dar seguimiento a una enfermedad diagnosticada previamente.</w:t>
            </w:r>
          </w:p>
        </w:tc>
      </w:tr>
      <w:tr w:rsidR="003E0B9A" w:rsidRPr="00782BF7" w14:paraId="44B27912"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70C43992" w14:textId="1983B618"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Contrarreferido</w:t>
            </w:r>
          </w:p>
        </w:tc>
        <w:tc>
          <w:tcPr>
            <w:tcW w:w="884" w:type="pct"/>
          </w:tcPr>
          <w:p w14:paraId="32E17F64"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0FE0F8B9" w14:textId="6CED83E4"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rPr>
              <w:t>Cuando la o el paciente es enviado a la unidad que lo refirió después de haber recibido tratamiento.</w:t>
            </w:r>
          </w:p>
        </w:tc>
      </w:tr>
      <w:tr w:rsidR="003E0B9A" w:rsidRPr="00782BF7" w14:paraId="537653A4"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04A5E22A" w14:textId="6EE9C579"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eastAsia="es-MX"/>
              </w:rPr>
              <w:t>Enfermedades Crónicas</w:t>
            </w:r>
          </w:p>
        </w:tc>
        <w:tc>
          <w:tcPr>
            <w:tcW w:w="884" w:type="pct"/>
          </w:tcPr>
          <w:p w14:paraId="1949B8B5" w14:textId="77777777" w:rsidR="003E0B9A" w:rsidRPr="003E0B9A" w:rsidRDefault="003E0B9A" w:rsidP="003E0B9A">
            <w:pPr>
              <w:pStyle w:val="Tabletext"/>
              <w:jc w:val="left"/>
              <w:rPr>
                <w:rFonts w:ascii="Noto Sans" w:hAnsi="Noto Sans" w:cs="Noto Sans"/>
                <w:b/>
                <w:i/>
                <w:sz w:val="16"/>
                <w:szCs w:val="16"/>
                <w:lang w:val="es-ES_tradnl"/>
              </w:rPr>
            </w:pPr>
            <w:r w:rsidRPr="003E0B9A">
              <w:rPr>
                <w:rFonts w:ascii="Noto Sans" w:hAnsi="Noto Sans" w:cs="Noto Sans"/>
                <w:b/>
                <w:i/>
                <w:sz w:val="16"/>
                <w:szCs w:val="16"/>
                <w:lang w:val="es-ES_tradnl"/>
              </w:rPr>
              <w:t>EC</w:t>
            </w:r>
          </w:p>
          <w:p w14:paraId="6AE225B2"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00CCFF99" w14:textId="3C3FB412"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Son afecciones de larga duración con una progresión generalmente lenta, dentro de las que se encuentran la Diabetes, Hipertensión arterial, Obesidad, Dislipidemias y Síndrome metabólico.</w:t>
            </w:r>
          </w:p>
        </w:tc>
      </w:tr>
      <w:tr w:rsidR="003E0B9A" w:rsidRPr="00782BF7" w14:paraId="4480E15D"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11E3B50C" w14:textId="72EBF8D8"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Referencia y contrarreferencia</w:t>
            </w:r>
          </w:p>
        </w:tc>
        <w:tc>
          <w:tcPr>
            <w:tcW w:w="884" w:type="pct"/>
          </w:tcPr>
          <w:p w14:paraId="67A5592F"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61B65C4B" w14:textId="77777777" w:rsidR="003E0B9A" w:rsidRPr="003E0B9A" w:rsidRDefault="003E0B9A" w:rsidP="003E0B9A">
            <w:pPr>
              <w:pStyle w:val="Tabletext"/>
              <w:rPr>
                <w:rFonts w:ascii="Noto Sans" w:hAnsi="Noto Sans" w:cs="Noto Sans"/>
                <w:sz w:val="16"/>
                <w:szCs w:val="16"/>
                <w:lang w:val="es-ES" w:eastAsia="es-MX"/>
              </w:rPr>
            </w:pPr>
            <w:r w:rsidRPr="003E0B9A">
              <w:rPr>
                <w:rFonts w:ascii="Noto Sans" w:hAnsi="Noto Sans" w:cs="Noto Sans"/>
                <w:sz w:val="16"/>
                <w:szCs w:val="16"/>
                <w:lang w:val="es-ES" w:eastAsia="es-MX"/>
              </w:rPr>
              <w:t xml:space="preserve">Procedimiento médico administrativo entre unidades operativas de los tres niveles de atención para facilitar el envío-recepción-regreso de las o los pacientes, con el propósito de brindar atención médica oportuna, integral y de calidad. </w:t>
            </w:r>
          </w:p>
          <w:p w14:paraId="4D5B5962" w14:textId="2BFFA3C1"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Fuente: NORMA Oficial Mexicana NOM-004-SSA3-2012, Del expediente clínico.</w:t>
            </w:r>
          </w:p>
        </w:tc>
      </w:tr>
      <w:tr w:rsidR="003E0B9A" w:rsidRPr="00782BF7" w14:paraId="2C360FF9"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02C082DD" w14:textId="0939FC48"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Referido</w:t>
            </w:r>
          </w:p>
        </w:tc>
        <w:tc>
          <w:tcPr>
            <w:tcW w:w="884" w:type="pct"/>
          </w:tcPr>
          <w:p w14:paraId="2E6914AE"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104B1A21" w14:textId="10900F7B"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 w:eastAsia="es-MX"/>
              </w:rPr>
              <w:t>Es cuando la o el paciente durante la consulta es enviado a una unidad de mayor complejidad para su atención.</w:t>
            </w:r>
          </w:p>
        </w:tc>
      </w:tr>
      <w:tr w:rsidR="003E0B9A" w:rsidRPr="00782BF7" w14:paraId="43DBFFE3"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1F19244A" w14:textId="01AE9371"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SINAIS</w:t>
            </w:r>
          </w:p>
        </w:tc>
        <w:tc>
          <w:tcPr>
            <w:tcW w:w="884" w:type="pct"/>
          </w:tcPr>
          <w:p w14:paraId="2291FA9C" w14:textId="215AFA8B"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SINAIS</w:t>
            </w:r>
          </w:p>
        </w:tc>
        <w:tc>
          <w:tcPr>
            <w:tcW w:w="3155" w:type="pct"/>
          </w:tcPr>
          <w:p w14:paraId="5547F056" w14:textId="3A4A6B95"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Sistema Nacional de Información en Salud</w:t>
            </w:r>
          </w:p>
        </w:tc>
      </w:tr>
      <w:tr w:rsidR="003E0B9A" w:rsidRPr="00782BF7" w14:paraId="552E539E"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0A1D5B57" w14:textId="540E0FBD"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SINBA</w:t>
            </w:r>
          </w:p>
        </w:tc>
        <w:tc>
          <w:tcPr>
            <w:tcW w:w="884" w:type="pct"/>
          </w:tcPr>
          <w:p w14:paraId="2345DBAB" w14:textId="3A7EB2FB"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SINBA</w:t>
            </w:r>
          </w:p>
        </w:tc>
        <w:tc>
          <w:tcPr>
            <w:tcW w:w="3155" w:type="pct"/>
          </w:tcPr>
          <w:p w14:paraId="4A08F867" w14:textId="29A5218C"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Sistema Nacional de Información Básica en Materia de Salud.</w:t>
            </w:r>
          </w:p>
        </w:tc>
      </w:tr>
      <w:tr w:rsidR="003E0B9A" w:rsidRPr="00782BF7" w14:paraId="7B117457"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26259BEA" w14:textId="3F04D3F2"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SIS</w:t>
            </w:r>
          </w:p>
        </w:tc>
        <w:tc>
          <w:tcPr>
            <w:tcW w:w="884" w:type="pct"/>
          </w:tcPr>
          <w:p w14:paraId="0BDB1835" w14:textId="3743CDD2"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SIS</w:t>
            </w:r>
          </w:p>
        </w:tc>
        <w:tc>
          <w:tcPr>
            <w:tcW w:w="3155" w:type="pct"/>
          </w:tcPr>
          <w:p w14:paraId="6F3C6592" w14:textId="3F3BC223"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Subsistema de Prestación de Servicios del Sistema de Información en Salud.</w:t>
            </w:r>
          </w:p>
        </w:tc>
      </w:tr>
    </w:tbl>
    <w:p w14:paraId="70996CA9" w14:textId="3C8FD31B" w:rsidR="00CF7FE2" w:rsidRPr="003E0B9A" w:rsidRDefault="00CF7FE2" w:rsidP="00CF7FE2">
      <w:pPr>
        <w:rPr>
          <w:rFonts w:cs="Noto Sans"/>
          <w:color w:val="000000" w:themeColor="text1"/>
          <w:szCs w:val="18"/>
        </w:rPr>
      </w:pPr>
    </w:p>
    <w:p w14:paraId="564BA28B" w14:textId="13E362D0" w:rsidR="00CF7FE2" w:rsidRPr="00CF7FE2" w:rsidRDefault="00CF7FE2" w:rsidP="00CF7FE2">
      <w:pPr>
        <w:rPr>
          <w:rFonts w:cs="Noto Sans"/>
          <w:color w:val="000000" w:themeColor="text1"/>
          <w:szCs w:val="18"/>
          <w:lang w:val="es-ES_tradnl"/>
        </w:rPr>
      </w:pPr>
    </w:p>
    <w:p w14:paraId="2EA783EA" w14:textId="77777777" w:rsidR="00CF7FE2" w:rsidRPr="003E0B9A" w:rsidRDefault="00CF7FE2" w:rsidP="003E0B9A">
      <w:pPr>
        <w:pStyle w:val="Ttulo1"/>
        <w:rPr>
          <w:lang w:val="es-ES"/>
        </w:rPr>
      </w:pPr>
      <w:r w:rsidRPr="003E0B9A">
        <w:rPr>
          <w:lang w:val="es-ES"/>
        </w:rPr>
        <w:lastRenderedPageBreak/>
        <w:t>REFERENCIAS</w:t>
      </w:r>
    </w:p>
    <w:p w14:paraId="6B7C848B" w14:textId="77777777" w:rsidR="00CF7FE2" w:rsidRPr="003E0B9A" w:rsidRDefault="00CF7FE2" w:rsidP="003E0B9A">
      <w:pPr>
        <w:pStyle w:val="Ttulo2"/>
      </w:pPr>
      <w:r w:rsidRPr="003E0B9A">
        <w:t>Ligas Web</w:t>
      </w:r>
    </w:p>
    <w:p w14:paraId="15072C5A" w14:textId="77777777" w:rsidR="003E0B9A" w:rsidRPr="003E0B9A" w:rsidRDefault="003E0B9A" w:rsidP="003E0B9A">
      <w:pPr>
        <w:rPr>
          <w:rFonts w:cs="Noto Sans"/>
          <w:szCs w:val="18"/>
          <w:lang w:val="es-ES_tradnl"/>
        </w:rPr>
      </w:pPr>
      <w:r w:rsidRPr="003E0B9A">
        <w:rPr>
          <w:rFonts w:cs="Noto Sans"/>
          <w:szCs w:val="18"/>
          <w:lang w:val="es-ES_tradnl"/>
        </w:rPr>
        <w:t xml:space="preserve">En la siguiente página web se puede consultar la versión electrónica del presente Instructivo de Llenado Informe Mensual de Actividades en la Unidad de Especialidades Médicas de Enfermedades Crónicas </w:t>
      </w:r>
      <w:r w:rsidRPr="003E0B9A">
        <w:rPr>
          <w:rFonts w:cs="Noto Sans"/>
          <w:lang w:val="es-ES_tradnl"/>
        </w:rPr>
        <w:t>versión 2024 y este Instructivo de llenado que se encuentran en Insumos SIS-formatos e Instructivos, dentro de la carpeta “10. UNEME EC”</w:t>
      </w:r>
      <w:r w:rsidRPr="003E0B9A">
        <w:rPr>
          <w:rFonts w:cs="Noto Sans"/>
          <w:szCs w:val="18"/>
          <w:lang w:val="es-ES_tradnl"/>
        </w:rPr>
        <w:t>, al que puede entrar con usuario y contraseña en:</w:t>
      </w:r>
    </w:p>
    <w:p w14:paraId="4F3D4067" w14:textId="77777777" w:rsidR="003E0B9A" w:rsidRPr="003E0B9A" w:rsidRDefault="003E0B9A" w:rsidP="003E0B9A">
      <w:pPr>
        <w:rPr>
          <w:rStyle w:val="Hipervnculo"/>
          <w:rFonts w:cs="Noto Sans"/>
          <w:color w:val="auto"/>
          <w:szCs w:val="18"/>
        </w:rPr>
      </w:pPr>
    </w:p>
    <w:p w14:paraId="7BDC82BC" w14:textId="77777777" w:rsidR="003E0B9A" w:rsidRPr="003E0B9A" w:rsidRDefault="007363A5" w:rsidP="003E0B9A">
      <w:pPr>
        <w:rPr>
          <w:rFonts w:cs="Noto Sans"/>
          <w:szCs w:val="18"/>
        </w:rPr>
      </w:pPr>
      <w:hyperlink r:id="rId18" w:history="1">
        <w:r w:rsidR="003E0B9A" w:rsidRPr="003E0B9A">
          <w:rPr>
            <w:rStyle w:val="Hipervnculo"/>
            <w:rFonts w:cs="Noto Sans"/>
            <w:szCs w:val="18"/>
          </w:rPr>
          <w:t>http://sinba.salud.gob.mx</w:t>
        </w:r>
      </w:hyperlink>
    </w:p>
    <w:p w14:paraId="559065E6" w14:textId="77777777" w:rsidR="003E0B9A" w:rsidRPr="003E0B9A" w:rsidRDefault="003E0B9A" w:rsidP="003E0B9A">
      <w:pPr>
        <w:rPr>
          <w:rFonts w:cs="Noto Sans"/>
          <w:szCs w:val="18"/>
          <w:lang w:val="es-ES_tradnl"/>
        </w:rPr>
      </w:pPr>
    </w:p>
    <w:p w14:paraId="1FA20F49" w14:textId="77777777" w:rsidR="003E0B9A" w:rsidRPr="003E0B9A" w:rsidRDefault="003E0B9A" w:rsidP="003E0B9A">
      <w:pPr>
        <w:rPr>
          <w:rFonts w:cs="Noto Sans"/>
          <w:szCs w:val="18"/>
          <w:lang w:val="es-ES_tradnl"/>
        </w:rPr>
      </w:pPr>
      <w:r w:rsidRPr="003E0B9A">
        <w:rPr>
          <w:rFonts w:cs="Noto Sans"/>
          <w:szCs w:val="18"/>
          <w:lang w:val="es-ES_tradnl"/>
        </w:rPr>
        <w:t>En la siguiente página web puede consultar el catálogo de Establecimientos que se actualiza a mediados de cada mes, así como los datos de la Unidad médica.</w:t>
      </w:r>
    </w:p>
    <w:p w14:paraId="2731181F" w14:textId="77777777" w:rsidR="003E0B9A" w:rsidRPr="003E0B9A" w:rsidRDefault="003E0B9A" w:rsidP="003E0B9A">
      <w:pPr>
        <w:rPr>
          <w:rFonts w:cs="Noto Sans"/>
          <w:szCs w:val="18"/>
          <w:lang w:val="es-ES_tradnl"/>
        </w:rPr>
      </w:pPr>
    </w:p>
    <w:p w14:paraId="2177245F" w14:textId="77777777" w:rsidR="003E0B9A" w:rsidRPr="003E0B9A" w:rsidRDefault="007363A5" w:rsidP="003E0B9A">
      <w:pPr>
        <w:rPr>
          <w:rFonts w:cs="Noto Sans"/>
          <w:szCs w:val="18"/>
          <w:lang w:val="es-ES_tradnl"/>
        </w:rPr>
      </w:pPr>
      <w:hyperlink r:id="rId19" w:history="1">
        <w:r w:rsidR="003E0B9A" w:rsidRPr="003E0B9A">
          <w:rPr>
            <w:rStyle w:val="Hipervnculo"/>
            <w:rFonts w:cs="Noto Sans"/>
            <w:szCs w:val="18"/>
          </w:rPr>
          <w:t>http://gobi.salud.gob.mx</w:t>
        </w:r>
      </w:hyperlink>
    </w:p>
    <w:p w14:paraId="72BB1272" w14:textId="77777777" w:rsidR="003E0B9A" w:rsidRPr="003E0B9A" w:rsidRDefault="003E0B9A" w:rsidP="003E0B9A">
      <w:pPr>
        <w:rPr>
          <w:rFonts w:cs="Noto Sans"/>
          <w:szCs w:val="18"/>
          <w:lang w:val="es-ES_tradnl"/>
        </w:rPr>
      </w:pPr>
    </w:p>
    <w:p w14:paraId="0DBF99A0" w14:textId="77777777" w:rsidR="003E0B9A" w:rsidRPr="003E0B9A" w:rsidRDefault="003E0B9A" w:rsidP="003E0B9A">
      <w:pPr>
        <w:pStyle w:val="Ttulo2"/>
      </w:pPr>
      <w:bookmarkStart w:id="9" w:name="_Toc153211962"/>
      <w:r w:rsidRPr="003E0B9A">
        <w:t>Bibliografía</w:t>
      </w:r>
      <w:bookmarkEnd w:id="9"/>
    </w:p>
    <w:p w14:paraId="0A754C7F"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NOM-004-SSA3-2012, Del expediente clínico.</w:t>
      </w:r>
    </w:p>
    <w:p w14:paraId="51044E8C"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NOM-008-SSA3-2010, Para el tratamiento integral del sobrepeso y la obesidad</w:t>
      </w:r>
    </w:p>
    <w:p w14:paraId="2D46235B"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NOM-015-SSA2-2010, Para la prevención, tratamiento y control de la diabetes mellitus.</w:t>
      </w:r>
    </w:p>
    <w:p w14:paraId="76C7335F"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NOM-016-SSA3-2012, Que establece las características mínimas de infraestructura y equipamiento de hospitales y consultorios de atención médica especializada.</w:t>
      </w:r>
    </w:p>
    <w:p w14:paraId="530AB122"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NOM-017-SSA2-2012, Para la vigilancia epidemiológica.</w:t>
      </w:r>
    </w:p>
    <w:p w14:paraId="5C3A354C"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NOM-024-SSA3-2012 Sistemas de Información de Registro Electrónico para la Salud. Intercambio de Información en Salud.</w:t>
      </w:r>
    </w:p>
    <w:p w14:paraId="401B9D8B"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NOM-030-SSA2-2009, Para la prevención, detección, diagnóstico, tratamiento y control de la hipertensión arterial sistémica.</w:t>
      </w:r>
    </w:p>
    <w:p w14:paraId="7E77BDC7"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NOM-035-SSA3-2012 En Materia de Información en Salud.</w:t>
      </w:r>
    </w:p>
    <w:p w14:paraId="52B864CB"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NOM-037-SSA2-2012, Para la prevención, tratamiento y control de las dislipidemias.</w:t>
      </w:r>
    </w:p>
    <w:p w14:paraId="3BB6FEB3" w14:textId="5F0564CC" w:rsidR="00CF7FE2" w:rsidRPr="003E0B9A" w:rsidRDefault="00CF7FE2" w:rsidP="00CF7FE2">
      <w:pPr>
        <w:rPr>
          <w:rFonts w:cs="Noto Sans"/>
          <w:color w:val="000000" w:themeColor="text1"/>
          <w:szCs w:val="18"/>
          <w:lang w:val="es-ES_tradnl"/>
        </w:rPr>
      </w:pPr>
    </w:p>
    <w:p w14:paraId="7655F988" w14:textId="1D13F77C" w:rsidR="00CF7FE2" w:rsidRPr="003E0B9A" w:rsidRDefault="00CF7FE2" w:rsidP="003E0B9A">
      <w:pPr>
        <w:pStyle w:val="Ttulo2"/>
      </w:pPr>
      <w:r w:rsidRPr="003E0B9A">
        <w:lastRenderedPageBreak/>
        <w:t>Archivos anexos</w:t>
      </w:r>
    </w:p>
    <w:tbl>
      <w:tblPr>
        <w:tblStyle w:val="2024-2030"/>
        <w:tblW w:w="9356" w:type="dxa"/>
        <w:tblLook w:val="0420" w:firstRow="1" w:lastRow="0" w:firstColumn="0" w:lastColumn="0" w:noHBand="0" w:noVBand="1"/>
      </w:tblPr>
      <w:tblGrid>
        <w:gridCol w:w="731"/>
        <w:gridCol w:w="2763"/>
        <w:gridCol w:w="2947"/>
        <w:gridCol w:w="2915"/>
      </w:tblGrid>
      <w:tr w:rsidR="003E0B9A" w:rsidRPr="003E0B9A" w14:paraId="5C5DC0EC" w14:textId="77777777" w:rsidTr="003E0B9A">
        <w:trPr>
          <w:cnfStyle w:val="100000000000" w:firstRow="1" w:lastRow="0" w:firstColumn="0" w:lastColumn="0" w:oddVBand="0" w:evenVBand="0" w:oddHBand="0" w:evenHBand="0" w:firstRowFirstColumn="0" w:firstRowLastColumn="0" w:lastRowFirstColumn="0" w:lastRowLastColumn="0"/>
        </w:trPr>
        <w:tc>
          <w:tcPr>
            <w:tcW w:w="731" w:type="dxa"/>
          </w:tcPr>
          <w:p w14:paraId="0528F67F"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Id.</w:t>
            </w:r>
          </w:p>
        </w:tc>
        <w:tc>
          <w:tcPr>
            <w:tcW w:w="2763" w:type="dxa"/>
          </w:tcPr>
          <w:p w14:paraId="0F8506CF"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Descripción</w:t>
            </w:r>
          </w:p>
        </w:tc>
        <w:tc>
          <w:tcPr>
            <w:tcW w:w="2947" w:type="dxa"/>
          </w:tcPr>
          <w:p w14:paraId="7D62EE2A"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Nombre del archivo</w:t>
            </w:r>
          </w:p>
        </w:tc>
        <w:tc>
          <w:tcPr>
            <w:tcW w:w="2915" w:type="dxa"/>
          </w:tcPr>
          <w:p w14:paraId="5757BF96"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Formato / Aplicación para su visualización</w:t>
            </w:r>
          </w:p>
        </w:tc>
      </w:tr>
      <w:tr w:rsidR="003E0B9A" w:rsidRPr="003E0B9A" w14:paraId="5B781351" w14:textId="77777777" w:rsidTr="003E0B9A">
        <w:trPr>
          <w:cnfStyle w:val="000000100000" w:firstRow="0" w:lastRow="0" w:firstColumn="0" w:lastColumn="0" w:oddVBand="0" w:evenVBand="0" w:oddHBand="1" w:evenHBand="0" w:firstRowFirstColumn="0" w:firstRowLastColumn="0" w:lastRowFirstColumn="0" w:lastRowLastColumn="0"/>
        </w:trPr>
        <w:tc>
          <w:tcPr>
            <w:tcW w:w="731" w:type="dxa"/>
          </w:tcPr>
          <w:p w14:paraId="13BEF900" w14:textId="0CEBEBF2" w:rsidR="003E0B9A" w:rsidRPr="003E0B9A" w:rsidRDefault="003E0B9A" w:rsidP="003E0B9A">
            <w:pPr>
              <w:pStyle w:val="Tabletext"/>
              <w:jc w:val="center"/>
              <w:rPr>
                <w:rFonts w:ascii="Noto Sans" w:hAnsi="Noto Sans" w:cs="Noto Sans"/>
                <w:sz w:val="16"/>
                <w:szCs w:val="16"/>
                <w:lang w:eastAsia="es-MX"/>
              </w:rPr>
            </w:pPr>
            <w:r w:rsidRPr="003E0B9A">
              <w:rPr>
                <w:rFonts w:ascii="Noto Sans" w:hAnsi="Noto Sans" w:cs="Noto Sans"/>
                <w:sz w:val="16"/>
                <w:szCs w:val="16"/>
                <w:lang w:eastAsia="es-MX"/>
              </w:rPr>
              <w:t>66</w:t>
            </w:r>
          </w:p>
        </w:tc>
        <w:tc>
          <w:tcPr>
            <w:tcW w:w="2763" w:type="dxa"/>
          </w:tcPr>
          <w:p w14:paraId="18735238" w14:textId="62D8B0A7" w:rsidR="003E0B9A" w:rsidRPr="003E0B9A" w:rsidRDefault="003E0B9A" w:rsidP="003E0B9A">
            <w:pPr>
              <w:pStyle w:val="Tabletext"/>
              <w:jc w:val="left"/>
              <w:rPr>
                <w:rFonts w:ascii="Noto Sans" w:hAnsi="Noto Sans" w:cs="Noto Sans"/>
                <w:sz w:val="16"/>
                <w:szCs w:val="16"/>
              </w:rPr>
            </w:pPr>
            <w:r w:rsidRPr="003E0B9A">
              <w:rPr>
                <w:rFonts w:ascii="Noto Sans" w:hAnsi="Noto Sans" w:cs="Noto Sans"/>
                <w:sz w:val="16"/>
                <w:szCs w:val="16"/>
              </w:rPr>
              <w:t>Instructivo de llenado Informe Mensual de Actividades en la Unidad de Especialidades Médicas de Enfermedades Crónicas, (SINBA-SIS-UNEME-EC)</w:t>
            </w:r>
          </w:p>
        </w:tc>
        <w:tc>
          <w:tcPr>
            <w:tcW w:w="2947" w:type="dxa"/>
          </w:tcPr>
          <w:p w14:paraId="1B25DD54" w14:textId="2A506411" w:rsidR="003E0B9A" w:rsidRPr="003E0B9A" w:rsidRDefault="003E0B9A" w:rsidP="003E0B9A">
            <w:pPr>
              <w:pStyle w:val="Tabletext"/>
              <w:jc w:val="left"/>
              <w:rPr>
                <w:rFonts w:ascii="Noto Sans" w:hAnsi="Noto Sans" w:cs="Noto Sans"/>
                <w:sz w:val="16"/>
                <w:szCs w:val="16"/>
                <w:lang w:eastAsia="es-MX"/>
              </w:rPr>
            </w:pPr>
            <w:r w:rsidRPr="003E0B9A">
              <w:rPr>
                <w:rFonts w:ascii="Noto Sans" w:hAnsi="Noto Sans" w:cs="Noto Sans"/>
                <w:color w:val="auto"/>
                <w:szCs w:val="18"/>
              </w:rPr>
              <w:t>SINBA-SIS-UNEME-EC</w:t>
            </w:r>
            <w:r w:rsidRPr="003E0B9A">
              <w:rPr>
                <w:rFonts w:ascii="Noto Sans" w:hAnsi="Noto Sans" w:cs="Noto Sans"/>
                <w:sz w:val="16"/>
                <w:szCs w:val="16"/>
              </w:rPr>
              <w:t xml:space="preserve"> 2025</w:t>
            </w:r>
          </w:p>
        </w:tc>
        <w:tc>
          <w:tcPr>
            <w:tcW w:w="2915" w:type="dxa"/>
          </w:tcPr>
          <w:p w14:paraId="16A88EB9" w14:textId="77777777" w:rsidR="003E0B9A" w:rsidRPr="003E0B9A" w:rsidRDefault="003E0B9A" w:rsidP="003E0B9A">
            <w:pPr>
              <w:pStyle w:val="Tabletext"/>
              <w:jc w:val="center"/>
              <w:rPr>
                <w:rFonts w:ascii="Noto Sans" w:hAnsi="Noto Sans" w:cs="Noto Sans"/>
                <w:sz w:val="16"/>
                <w:szCs w:val="16"/>
                <w:lang w:eastAsia="es-MX"/>
              </w:rPr>
            </w:pPr>
            <w:r w:rsidRPr="003E0B9A">
              <w:rPr>
                <w:rFonts w:ascii="Noto Sans" w:hAnsi="Noto Sans" w:cs="Noto Sans"/>
                <w:sz w:val="16"/>
                <w:szCs w:val="16"/>
                <w:lang w:eastAsia="es-MX"/>
              </w:rPr>
              <w:t>Excel</w:t>
            </w:r>
          </w:p>
        </w:tc>
      </w:tr>
    </w:tbl>
    <w:p w14:paraId="220A1429" w14:textId="77777777" w:rsidR="003E0B9A" w:rsidRPr="003E0B9A" w:rsidRDefault="003E0B9A" w:rsidP="00CF7FE2">
      <w:pPr>
        <w:rPr>
          <w:rFonts w:cs="Noto Sans"/>
          <w:color w:val="000000" w:themeColor="text1"/>
          <w:szCs w:val="18"/>
          <w:lang w:val="es-ES_tradnl"/>
        </w:rPr>
      </w:pPr>
    </w:p>
    <w:p w14:paraId="66F38CD9" w14:textId="77777777" w:rsidR="003E0B9A" w:rsidRPr="003E0B9A" w:rsidRDefault="003E0B9A" w:rsidP="00CF7FE2">
      <w:pPr>
        <w:rPr>
          <w:rFonts w:cs="Noto Sans"/>
          <w:color w:val="000000" w:themeColor="text1"/>
          <w:szCs w:val="18"/>
          <w:lang w:val="es-ES_tradnl"/>
        </w:rPr>
      </w:pPr>
    </w:p>
    <w:p w14:paraId="061D2BDB" w14:textId="617880D6" w:rsidR="00CF7FE2" w:rsidRPr="003E0B9A" w:rsidRDefault="00CF7FE2" w:rsidP="003E0B9A">
      <w:pPr>
        <w:pStyle w:val="Ttulo1"/>
        <w:rPr>
          <w:lang w:val="es-ES"/>
        </w:rPr>
      </w:pPr>
      <w:r w:rsidRPr="003E0B9A">
        <w:rPr>
          <w:lang w:val="es-ES"/>
        </w:rPr>
        <w:lastRenderedPageBreak/>
        <w:t>INFORME MENSUAL DE ACTIVIDADES EN LA UNIDAD DE ESPECIALIDADES MÉDICAS DE ENFERMEDADES CRÓNICAS</w:t>
      </w:r>
    </w:p>
    <w:p w14:paraId="282831AC" w14:textId="77777777" w:rsidR="00CF7FE2" w:rsidRPr="003E0B9A" w:rsidRDefault="00CF7FE2" w:rsidP="003E0B9A">
      <w:pPr>
        <w:pStyle w:val="Ttulo2"/>
      </w:pPr>
      <w:r w:rsidRPr="003E0B9A">
        <w:t>Formato</w:t>
      </w:r>
    </w:p>
    <w:p w14:paraId="29066768" w14:textId="77777777" w:rsidR="00CF7FE2" w:rsidRPr="003E0B9A" w:rsidRDefault="00CF7FE2" w:rsidP="003E0B9A">
      <w:pPr>
        <w:pStyle w:val="Ttulo3"/>
      </w:pPr>
      <w:r w:rsidRPr="003E0B9A">
        <w:t>Hoja 1 de 2</w:t>
      </w:r>
    </w:p>
    <w:p w14:paraId="75B9C50A" w14:textId="11E93B3D" w:rsidR="00CF7FE2" w:rsidRPr="00CF7FE2" w:rsidRDefault="003E0B9A" w:rsidP="00CF7FE2">
      <w:pPr>
        <w:rPr>
          <w:rFonts w:cs="Noto Sans"/>
          <w:color w:val="000000" w:themeColor="text1"/>
          <w:szCs w:val="18"/>
          <w:lang w:val="es-ES_tradnl"/>
        </w:rPr>
      </w:pPr>
      <w:r w:rsidRPr="003E0B9A">
        <w:rPr>
          <w:noProof/>
          <w:lang w:val="en-US"/>
        </w:rPr>
        <w:drawing>
          <wp:inline distT="0" distB="0" distL="0" distR="0" wp14:anchorId="2F8CFDDE" wp14:editId="1E0D8B9C">
            <wp:extent cx="5612130" cy="3824892"/>
            <wp:effectExtent l="0" t="0" r="7620" b="444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824892"/>
                    </a:xfrm>
                    <a:prstGeom prst="rect">
                      <a:avLst/>
                    </a:prstGeom>
                    <a:noFill/>
                    <a:ln>
                      <a:noFill/>
                    </a:ln>
                  </pic:spPr>
                </pic:pic>
              </a:graphicData>
            </a:graphic>
          </wp:inline>
        </w:drawing>
      </w:r>
    </w:p>
    <w:p w14:paraId="72C8FCAD" w14:textId="29CA7F35" w:rsidR="00CF7FE2" w:rsidRPr="00CF7FE2" w:rsidRDefault="00CF7FE2" w:rsidP="00CF7FE2">
      <w:pPr>
        <w:rPr>
          <w:rFonts w:cs="Noto Sans"/>
          <w:color w:val="000000" w:themeColor="text1"/>
          <w:szCs w:val="18"/>
          <w:lang w:val="es-ES_tradnl"/>
        </w:rPr>
      </w:pPr>
    </w:p>
    <w:p w14:paraId="2392765B" w14:textId="77777777" w:rsidR="00CF7FE2" w:rsidRPr="00CF7FE2" w:rsidRDefault="00CF7FE2" w:rsidP="00CF7FE2">
      <w:pPr>
        <w:rPr>
          <w:rFonts w:cs="Noto Sans"/>
          <w:color w:val="000000" w:themeColor="text1"/>
          <w:szCs w:val="18"/>
          <w:lang w:val="es-ES_tradnl"/>
        </w:rPr>
      </w:pPr>
    </w:p>
    <w:p w14:paraId="44D33E20" w14:textId="77777777" w:rsidR="00CF7FE2" w:rsidRPr="00CF7FE2" w:rsidRDefault="00CF7FE2" w:rsidP="00CF7FE2">
      <w:pPr>
        <w:rPr>
          <w:rFonts w:cs="Noto Sans"/>
          <w:color w:val="000000" w:themeColor="text1"/>
          <w:szCs w:val="18"/>
          <w:lang w:val="es-ES_tradnl"/>
        </w:rPr>
      </w:pPr>
    </w:p>
    <w:p w14:paraId="77032CE2" w14:textId="77777777" w:rsidR="00CF7FE2" w:rsidRPr="00CF7FE2" w:rsidRDefault="00CF7FE2" w:rsidP="00CF7FE2">
      <w:pPr>
        <w:rPr>
          <w:rFonts w:cs="Noto Sans"/>
          <w:color w:val="000000" w:themeColor="text1"/>
          <w:szCs w:val="18"/>
          <w:lang w:val="es-ES_tradnl"/>
        </w:rPr>
      </w:pPr>
    </w:p>
    <w:p w14:paraId="4FDDE372" w14:textId="77777777" w:rsidR="00CF7FE2" w:rsidRPr="00CF7FE2" w:rsidRDefault="00CF7FE2" w:rsidP="00CF7FE2">
      <w:pPr>
        <w:rPr>
          <w:rFonts w:cs="Noto Sans"/>
          <w:color w:val="000000" w:themeColor="text1"/>
          <w:szCs w:val="18"/>
          <w:lang w:val="es-ES_tradnl"/>
        </w:rPr>
      </w:pPr>
    </w:p>
    <w:p w14:paraId="0E6B644F" w14:textId="77777777" w:rsidR="00CF7FE2" w:rsidRPr="00CF7FE2" w:rsidRDefault="00CF7FE2" w:rsidP="00CF7FE2">
      <w:pPr>
        <w:rPr>
          <w:rFonts w:cs="Noto Sans"/>
          <w:color w:val="000000" w:themeColor="text1"/>
          <w:szCs w:val="18"/>
          <w:lang w:val="es-ES_tradnl"/>
        </w:rPr>
      </w:pPr>
    </w:p>
    <w:p w14:paraId="48F3E0A6" w14:textId="77777777" w:rsidR="00CF7FE2" w:rsidRPr="00CF7FE2" w:rsidRDefault="00CF7FE2" w:rsidP="00CF7FE2">
      <w:pPr>
        <w:rPr>
          <w:rFonts w:cs="Noto Sans"/>
          <w:color w:val="000000" w:themeColor="text1"/>
          <w:szCs w:val="18"/>
          <w:lang w:val="es-ES_tradnl"/>
        </w:rPr>
      </w:pPr>
    </w:p>
    <w:p w14:paraId="4EFE11C0" w14:textId="77777777" w:rsidR="00CF7FE2" w:rsidRPr="00CF7FE2" w:rsidRDefault="00CF7FE2" w:rsidP="00CF7FE2">
      <w:pPr>
        <w:rPr>
          <w:rFonts w:cs="Noto Sans"/>
          <w:color w:val="000000" w:themeColor="text1"/>
          <w:szCs w:val="18"/>
          <w:lang w:val="es-ES_tradnl"/>
        </w:rPr>
      </w:pPr>
    </w:p>
    <w:p w14:paraId="03FBDD9A" w14:textId="77777777" w:rsidR="00CF7FE2" w:rsidRPr="00CF7FE2" w:rsidRDefault="00CF7FE2" w:rsidP="00CF7FE2">
      <w:pPr>
        <w:rPr>
          <w:rFonts w:cs="Noto Sans"/>
          <w:color w:val="000000" w:themeColor="text1"/>
          <w:szCs w:val="18"/>
          <w:lang w:val="es-ES_tradnl"/>
        </w:rPr>
      </w:pPr>
    </w:p>
    <w:p w14:paraId="430E5094" w14:textId="31018984" w:rsidR="00CF7FE2" w:rsidRPr="00CF7FE2" w:rsidRDefault="00CF7FE2" w:rsidP="00CF7FE2">
      <w:pPr>
        <w:rPr>
          <w:rFonts w:cs="Noto Sans"/>
          <w:color w:val="000000" w:themeColor="text1"/>
          <w:szCs w:val="18"/>
          <w:lang w:val="es-ES_tradnl"/>
        </w:rPr>
      </w:pPr>
    </w:p>
    <w:p w14:paraId="17360FBD" w14:textId="77777777" w:rsidR="00CF7FE2" w:rsidRPr="003E0B9A" w:rsidRDefault="00CF7FE2" w:rsidP="003E0B9A">
      <w:pPr>
        <w:pStyle w:val="Ttulo3"/>
      </w:pPr>
      <w:r w:rsidRPr="003E0B9A">
        <w:lastRenderedPageBreak/>
        <w:t>Hoja 2 de 2</w:t>
      </w:r>
    </w:p>
    <w:p w14:paraId="10069490" w14:textId="62108617" w:rsidR="00CF7FE2" w:rsidRPr="00CF7FE2" w:rsidRDefault="00B00146" w:rsidP="00CF7FE2">
      <w:pPr>
        <w:rPr>
          <w:rFonts w:cs="Noto Sans"/>
          <w:color w:val="000000" w:themeColor="text1"/>
          <w:szCs w:val="18"/>
          <w:lang w:val="es-ES_tradnl"/>
        </w:rPr>
      </w:pPr>
      <w:r w:rsidRPr="00B00146">
        <w:rPr>
          <w:noProof/>
          <w:lang w:val="en-US"/>
        </w:rPr>
        <w:drawing>
          <wp:inline distT="0" distB="0" distL="0" distR="0" wp14:anchorId="03889D39" wp14:editId="1FAE14B3">
            <wp:extent cx="5612130" cy="4600527"/>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4600527"/>
                    </a:xfrm>
                    <a:prstGeom prst="rect">
                      <a:avLst/>
                    </a:prstGeom>
                    <a:noFill/>
                    <a:ln>
                      <a:noFill/>
                    </a:ln>
                  </pic:spPr>
                </pic:pic>
              </a:graphicData>
            </a:graphic>
          </wp:inline>
        </w:drawing>
      </w:r>
    </w:p>
    <w:p w14:paraId="677E160D" w14:textId="093F6783" w:rsidR="00CF7FE2" w:rsidRPr="00CF7FE2" w:rsidRDefault="00CF7FE2" w:rsidP="00CF7FE2">
      <w:pPr>
        <w:rPr>
          <w:rFonts w:cs="Noto Sans"/>
          <w:color w:val="000000" w:themeColor="text1"/>
          <w:szCs w:val="18"/>
          <w:lang w:val="es-ES_tradnl"/>
        </w:rPr>
      </w:pPr>
    </w:p>
    <w:p w14:paraId="6B20E456" w14:textId="77777777" w:rsidR="00CF7FE2" w:rsidRPr="00B00146" w:rsidRDefault="00CF7FE2" w:rsidP="00B00146">
      <w:pPr>
        <w:pStyle w:val="Ttulo1"/>
        <w:rPr>
          <w:lang w:val="es-ES"/>
        </w:rPr>
      </w:pPr>
      <w:r w:rsidRPr="00B00146">
        <w:rPr>
          <w:lang w:val="es-ES"/>
        </w:rPr>
        <w:lastRenderedPageBreak/>
        <w:t>DESCRIPCIÓN DEL INFORME MENSUAL DE ACTIVIDADES EN LA UNIDAD DE ESPECIALIDADES MÉDICAS DE ENFERMEDADES CRÓNICAS</w:t>
      </w:r>
    </w:p>
    <w:p w14:paraId="44859B13" w14:textId="77777777" w:rsidR="00B00146" w:rsidRPr="00B00146" w:rsidRDefault="00B00146" w:rsidP="00B00146">
      <w:pPr>
        <w:autoSpaceDE w:val="0"/>
        <w:autoSpaceDN w:val="0"/>
        <w:adjustRightInd w:val="0"/>
        <w:spacing w:before="360"/>
        <w:rPr>
          <w:rFonts w:cs="Noto Sans"/>
          <w:szCs w:val="18"/>
          <w:lang w:val="es-ES"/>
        </w:rPr>
      </w:pPr>
      <w:r w:rsidRPr="00B00146">
        <w:rPr>
          <w:rFonts w:cs="Noto Sans"/>
          <w:szCs w:val="18"/>
          <w:lang w:val="es-ES"/>
        </w:rPr>
        <w:t>El Informe Mensual de Actividades en la Unidad de Especialidades Médicas de Enfermedades Crónicas (SINBA-SIS-UNEME-EC) tiene como objetivo principal captar la información de las atenciones realizadas en las unidades especializadas en Enfermedades Crónicas. El informe está conformado de 14 apartados principales:</w:t>
      </w:r>
    </w:p>
    <w:p w14:paraId="549B0975"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Datos de identificación de la unidad</w:t>
      </w:r>
    </w:p>
    <w:p w14:paraId="5AC6BA60"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Consulta UNEME-EC</w:t>
      </w:r>
    </w:p>
    <w:p w14:paraId="14E8CBCB"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Consulta a caso en seguimiento</w:t>
      </w:r>
    </w:p>
    <w:p w14:paraId="41DEF932"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Consulta médica</w:t>
      </w:r>
    </w:p>
    <w:p w14:paraId="220AD3D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Consulta No médica</w:t>
      </w:r>
    </w:p>
    <w:p w14:paraId="146D0545"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Referencia</w:t>
      </w:r>
    </w:p>
    <w:p w14:paraId="356FE3B6"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Intervenciones a pacientes de primera vez</w:t>
      </w:r>
    </w:p>
    <w:p w14:paraId="207F8713"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Detecciones</w:t>
      </w:r>
    </w:p>
    <w:p w14:paraId="576DA217"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Detección estado de depresión</w:t>
      </w:r>
    </w:p>
    <w:p w14:paraId="23F0436B"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Control de tiras</w:t>
      </w:r>
    </w:p>
    <w:p w14:paraId="53572B66"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Casos en seguimiento</w:t>
      </w:r>
    </w:p>
    <w:p w14:paraId="5228C57D"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Hallazgos patológicos en todos los padecimientos</w:t>
      </w:r>
    </w:p>
    <w:p w14:paraId="012D39A9"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Auxiliares de diagnóstico</w:t>
      </w:r>
    </w:p>
    <w:p w14:paraId="3F09B56D"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Actividades Educativas</w:t>
      </w:r>
    </w:p>
    <w:p w14:paraId="7281F6CE"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Actividades de Trabajo Social</w:t>
      </w:r>
    </w:p>
    <w:p w14:paraId="7EE62AD4" w14:textId="77777777" w:rsidR="00B00146" w:rsidRPr="00B00146" w:rsidRDefault="00B00146" w:rsidP="00B00146">
      <w:pPr>
        <w:pStyle w:val="Ttulo2"/>
      </w:pPr>
      <w:bookmarkStart w:id="10" w:name="_Toc153211967"/>
      <w:r w:rsidRPr="00B00146">
        <w:t>Datos de identificación de la unidad</w:t>
      </w:r>
      <w:bookmarkEnd w:id="10"/>
    </w:p>
    <w:p w14:paraId="5F05F9BB" w14:textId="77777777" w:rsidR="00B00146" w:rsidRPr="00B00146" w:rsidRDefault="00B00146" w:rsidP="00B00146">
      <w:pPr>
        <w:rPr>
          <w:rFonts w:cs="Noto Sans"/>
          <w:szCs w:val="18"/>
          <w:lang w:val="es-ES"/>
        </w:rPr>
      </w:pPr>
      <w:r w:rsidRPr="00B00146">
        <w:rPr>
          <w:rFonts w:cs="Noto Sans"/>
          <w:szCs w:val="18"/>
          <w:lang w:val="es-ES"/>
        </w:rPr>
        <w:t>En este apartado se captan los datos necesarios para la identificación del establecimiento que está reportando. Se compone de 5 variables:</w:t>
      </w:r>
    </w:p>
    <w:p w14:paraId="034A5860"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Nombre de la unidad</w:t>
      </w:r>
    </w:p>
    <w:p w14:paraId="562CFB65"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CLUES</w:t>
      </w:r>
    </w:p>
    <w:p w14:paraId="16B52517"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Nombre de la o el responsable de la información</w:t>
      </w:r>
    </w:p>
    <w:p w14:paraId="3E5CB434"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Mes</w:t>
      </w:r>
    </w:p>
    <w:p w14:paraId="057A085C"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Año</w:t>
      </w:r>
    </w:p>
    <w:p w14:paraId="359F6041" w14:textId="77777777" w:rsidR="00B00146" w:rsidRPr="00B00146" w:rsidRDefault="00B00146" w:rsidP="00B00146">
      <w:pPr>
        <w:pStyle w:val="Ttulo2"/>
      </w:pPr>
      <w:bookmarkStart w:id="11" w:name="_Toc153211968"/>
      <w:r w:rsidRPr="00B00146">
        <w:t>Consulta a caso en seguimiento</w:t>
      </w:r>
      <w:bookmarkEnd w:id="11"/>
    </w:p>
    <w:p w14:paraId="3E3C653F" w14:textId="77777777" w:rsidR="00B00146" w:rsidRPr="00B00146" w:rsidRDefault="00B00146" w:rsidP="00B00146">
      <w:pPr>
        <w:rPr>
          <w:rFonts w:cs="Noto Sans"/>
          <w:szCs w:val="18"/>
          <w:lang w:val="es-ES"/>
        </w:rPr>
      </w:pPr>
      <w:r w:rsidRPr="00B00146">
        <w:rPr>
          <w:rFonts w:cs="Noto Sans"/>
          <w:szCs w:val="18"/>
          <w:lang w:val="es-ES"/>
        </w:rPr>
        <w:t>En este apartado se identifica el ingreso a seguimiento de las o los pacientes dentro de las Unidad de Especialidades Médicas de Enfermedades Crónicas, así como las consultas subsecuentes, según sexo y grupos de edad. Se compone de las siguientes variables:</w:t>
      </w:r>
    </w:p>
    <w:p w14:paraId="2E04EE3D"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Mujeres</w:t>
      </w:r>
    </w:p>
    <w:p w14:paraId="0E347786"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Primera vez</w:t>
      </w:r>
    </w:p>
    <w:p w14:paraId="0DDA0F9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lastRenderedPageBreak/>
        <w:t>20-29 años</w:t>
      </w:r>
    </w:p>
    <w:p w14:paraId="019511BD"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4ED6392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0B5A8D0C"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60 y más años</w:t>
      </w:r>
    </w:p>
    <w:p w14:paraId="2BE1AD13"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Subsecuente</w:t>
      </w:r>
    </w:p>
    <w:p w14:paraId="0BB96FB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20-29 años</w:t>
      </w:r>
    </w:p>
    <w:p w14:paraId="63FFBA10"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6491D7F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4A163A7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60 y más años</w:t>
      </w:r>
    </w:p>
    <w:p w14:paraId="51CE32CF"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Hombres</w:t>
      </w:r>
    </w:p>
    <w:p w14:paraId="6E801CE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Primera vez</w:t>
      </w:r>
    </w:p>
    <w:p w14:paraId="43E1540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20-29 años</w:t>
      </w:r>
    </w:p>
    <w:p w14:paraId="3661A4D4"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5AFD1E6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3B84108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60 y más años</w:t>
      </w:r>
    </w:p>
    <w:p w14:paraId="547B3DAC"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Subsecuente</w:t>
      </w:r>
    </w:p>
    <w:p w14:paraId="16F9CA8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20-29 años</w:t>
      </w:r>
    </w:p>
    <w:p w14:paraId="07DB44C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01E9844C"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76850576"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60 y más años</w:t>
      </w:r>
    </w:p>
    <w:p w14:paraId="682F865D" w14:textId="77777777" w:rsidR="00B00146" w:rsidRPr="00B00146" w:rsidRDefault="00B00146" w:rsidP="00B00146">
      <w:pPr>
        <w:pStyle w:val="Ttulo2"/>
      </w:pPr>
      <w:bookmarkStart w:id="12" w:name="_Toc153211969"/>
      <w:r w:rsidRPr="00B00146">
        <w:t>Consulta médica</w:t>
      </w:r>
      <w:bookmarkEnd w:id="12"/>
    </w:p>
    <w:p w14:paraId="0242905B" w14:textId="77777777" w:rsidR="00B00146" w:rsidRPr="00B00146" w:rsidRDefault="00B00146" w:rsidP="00B00146">
      <w:pPr>
        <w:rPr>
          <w:rFonts w:cs="Noto Sans"/>
          <w:szCs w:val="18"/>
          <w:lang w:val="es-ES_tradnl"/>
        </w:rPr>
      </w:pPr>
      <w:r w:rsidRPr="00B00146">
        <w:rPr>
          <w:rFonts w:cs="Noto Sans"/>
          <w:szCs w:val="18"/>
          <w:lang w:val="es-ES_tradnl"/>
        </w:rPr>
        <w:t xml:space="preserve">El objetivo de este apartado es obtener el total de consultas otorgadas por personal médico, está conformado por 2 variables. </w:t>
      </w:r>
    </w:p>
    <w:p w14:paraId="4EA89C1E"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Primera vez en la unidad</w:t>
      </w:r>
    </w:p>
    <w:p w14:paraId="357A196C"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Subsecuente</w:t>
      </w:r>
    </w:p>
    <w:p w14:paraId="282E0BA5" w14:textId="77777777" w:rsidR="00B00146" w:rsidRPr="00B00146" w:rsidRDefault="00B00146" w:rsidP="00B00146">
      <w:pPr>
        <w:pStyle w:val="Ttulo2"/>
      </w:pPr>
      <w:bookmarkStart w:id="13" w:name="_Toc153211970"/>
      <w:r w:rsidRPr="00B00146">
        <w:t>Consulta No médica</w:t>
      </w:r>
      <w:bookmarkEnd w:id="13"/>
    </w:p>
    <w:p w14:paraId="09817064" w14:textId="77777777" w:rsidR="00B00146" w:rsidRPr="00B00146" w:rsidRDefault="00B00146" w:rsidP="00B00146">
      <w:pPr>
        <w:rPr>
          <w:rFonts w:cs="Noto Sans"/>
          <w:szCs w:val="18"/>
          <w:lang w:val="es-ES_tradnl"/>
        </w:rPr>
      </w:pPr>
      <w:r w:rsidRPr="00B00146">
        <w:rPr>
          <w:rFonts w:cs="Noto Sans"/>
          <w:szCs w:val="18"/>
          <w:lang w:val="es-ES_tradnl"/>
        </w:rPr>
        <w:t>El objetivo de este apartado es obtener el total de consultas otorgadas por personal no médico, está conformado por 3 variables</w:t>
      </w:r>
    </w:p>
    <w:p w14:paraId="45C16FB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Enfermería</w:t>
      </w:r>
    </w:p>
    <w:p w14:paraId="28E69818"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Nutrición</w:t>
      </w:r>
    </w:p>
    <w:p w14:paraId="31658C7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Psicología</w:t>
      </w:r>
    </w:p>
    <w:p w14:paraId="1FC9759D" w14:textId="77777777" w:rsidR="00B00146" w:rsidRPr="00B00146" w:rsidRDefault="00B00146" w:rsidP="00B00146">
      <w:pPr>
        <w:pStyle w:val="Ttulo2"/>
      </w:pPr>
      <w:bookmarkStart w:id="14" w:name="_Toc153211971"/>
      <w:r w:rsidRPr="00B00146">
        <w:t>Pacientes Referidos y Contrarreferidos</w:t>
      </w:r>
      <w:bookmarkEnd w:id="14"/>
    </w:p>
    <w:p w14:paraId="0EB1C21C" w14:textId="77777777" w:rsidR="00B00146" w:rsidRPr="00B00146" w:rsidRDefault="00B00146" w:rsidP="00B00146">
      <w:pPr>
        <w:rPr>
          <w:rFonts w:cs="Noto Sans"/>
          <w:szCs w:val="18"/>
          <w:lang w:val="es-ES"/>
        </w:rPr>
      </w:pPr>
      <w:r w:rsidRPr="00B00146">
        <w:rPr>
          <w:rFonts w:cs="Noto Sans"/>
          <w:szCs w:val="18"/>
          <w:lang w:val="es-ES"/>
        </w:rPr>
        <w:t>Por medio de los datos registrados en este apartado se busca conocer a las o los pacientes a los que han entrado a este proceso. Se compone de 2 variables:</w:t>
      </w:r>
    </w:p>
    <w:p w14:paraId="547056E1"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Pacientes Referidos</w:t>
      </w:r>
    </w:p>
    <w:p w14:paraId="74C1E41B"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Pacientes Contrarreferidos</w:t>
      </w:r>
    </w:p>
    <w:p w14:paraId="4D58CF00" w14:textId="77777777" w:rsidR="00B00146" w:rsidRPr="00B00146" w:rsidRDefault="00B00146" w:rsidP="00B00146">
      <w:pPr>
        <w:pStyle w:val="Ttulo2"/>
      </w:pPr>
      <w:bookmarkStart w:id="15" w:name="_Toc153211972"/>
      <w:r w:rsidRPr="00B00146">
        <w:lastRenderedPageBreak/>
        <w:t>Intervenciones a las o los pacientes de primera vez</w:t>
      </w:r>
      <w:bookmarkEnd w:id="15"/>
    </w:p>
    <w:p w14:paraId="630A221E" w14:textId="77777777" w:rsidR="00B00146" w:rsidRPr="00B00146" w:rsidRDefault="00B00146" w:rsidP="00B00146">
      <w:pPr>
        <w:rPr>
          <w:rFonts w:cs="Noto Sans"/>
          <w:szCs w:val="18"/>
          <w:lang w:val="es-ES"/>
        </w:rPr>
      </w:pPr>
      <w:r w:rsidRPr="00B00146">
        <w:rPr>
          <w:rFonts w:cs="Noto Sans"/>
          <w:szCs w:val="18"/>
          <w:lang w:val="es-ES"/>
        </w:rPr>
        <w:t>El objetivo de este apartado es obtener el tipo de atención que se proporcionan a las o los pacientes de primera vez en la UNEME. Se compone de 7 variables:</w:t>
      </w:r>
    </w:p>
    <w:p w14:paraId="16CBC10D"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Revisión de Fondo de Ojo</w:t>
      </w:r>
    </w:p>
    <w:p w14:paraId="21B9D5A2"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Exploración Podológica</w:t>
      </w:r>
    </w:p>
    <w:p w14:paraId="71456D62"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Hemoglobina glucosilada en las o los pacientes con Diabetes</w:t>
      </w:r>
    </w:p>
    <w:p w14:paraId="0F823806"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Estudios de microalbuminuria</w:t>
      </w:r>
    </w:p>
    <w:p w14:paraId="11ABF58E"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Con Plan de Actividad Física</w:t>
      </w:r>
    </w:p>
    <w:p w14:paraId="0CF804FB"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Con Plan de Cuidados de Enfermería</w:t>
      </w:r>
    </w:p>
    <w:p w14:paraId="21E3D419"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Con Plan de Alimentación</w:t>
      </w:r>
    </w:p>
    <w:p w14:paraId="3C4C7E6D" w14:textId="77777777" w:rsidR="00B00146" w:rsidRPr="00B00146" w:rsidRDefault="00B00146" w:rsidP="00B00146">
      <w:pPr>
        <w:pStyle w:val="Ttulo2"/>
      </w:pPr>
      <w:bookmarkStart w:id="16" w:name="_Toc153211973"/>
      <w:r w:rsidRPr="00B00146">
        <w:t>Detecciones</w:t>
      </w:r>
      <w:bookmarkEnd w:id="16"/>
    </w:p>
    <w:p w14:paraId="5D9AF00A" w14:textId="77777777" w:rsidR="00B00146" w:rsidRPr="00B00146" w:rsidRDefault="00B00146" w:rsidP="00B00146">
      <w:pPr>
        <w:rPr>
          <w:rFonts w:cs="Noto Sans"/>
          <w:szCs w:val="18"/>
          <w:lang w:val="es-ES_tradnl"/>
        </w:rPr>
      </w:pPr>
      <w:r w:rsidRPr="00B00146">
        <w:rPr>
          <w:rFonts w:cs="Noto Sans"/>
          <w:szCs w:val="18"/>
          <w:lang w:val="es-ES_tradnl"/>
        </w:rPr>
        <w:t>En este apartado se registran las detecciones realizadas y su resultado, según sexo y grupo de edad realizadas dentro de las UNEME de Enfermedades crónicas. Se compone de 17 variables:</w:t>
      </w:r>
    </w:p>
    <w:p w14:paraId="1BF7A4AC"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w:t>
      </w:r>
    </w:p>
    <w:p w14:paraId="067529B0"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Positivo</w:t>
      </w:r>
    </w:p>
    <w:p w14:paraId="57CCF830"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6D5A2C9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376C9C6E"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Obesidad</w:t>
      </w:r>
    </w:p>
    <w:p w14:paraId="5CB9F53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6500FCDF"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71F1D23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6519CA8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297BEC12"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Negativo</w:t>
      </w:r>
    </w:p>
    <w:p w14:paraId="121C4383"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6156AB5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54F71B24"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Obesidad</w:t>
      </w:r>
    </w:p>
    <w:p w14:paraId="26D9105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7053BDE7"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57A935E3"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11851FC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3B20043C"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w:t>
      </w:r>
    </w:p>
    <w:p w14:paraId="564F3275"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Positivo</w:t>
      </w:r>
    </w:p>
    <w:p w14:paraId="374FA957"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06204B9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2000C9A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Obesidad</w:t>
      </w:r>
    </w:p>
    <w:p w14:paraId="5944F7C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45E2DE5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2B78A744"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4EB5B89D"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2C7841DE"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Negativo</w:t>
      </w:r>
    </w:p>
    <w:p w14:paraId="1C83AB8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025837A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0D5AF04F"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lastRenderedPageBreak/>
        <w:t>Obesidad</w:t>
      </w:r>
    </w:p>
    <w:p w14:paraId="74C1D1D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4A9C902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7353210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5726E2DB"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09D9D92F" w14:textId="77777777" w:rsidR="00B00146" w:rsidRPr="00B00146" w:rsidRDefault="00B00146" w:rsidP="00B00146">
      <w:pPr>
        <w:ind w:left="360"/>
        <w:rPr>
          <w:rFonts w:cs="Noto Sans"/>
          <w:szCs w:val="18"/>
          <w:lang w:val="es-ES_tradnl"/>
        </w:rPr>
      </w:pPr>
    </w:p>
    <w:p w14:paraId="056D8997" w14:textId="77777777" w:rsidR="00B00146" w:rsidRPr="00B00146" w:rsidRDefault="00B00146" w:rsidP="00B00146">
      <w:pPr>
        <w:pStyle w:val="Ttulo2"/>
      </w:pPr>
      <w:bookmarkStart w:id="17" w:name="_Toc153211974"/>
      <w:r w:rsidRPr="00B00146">
        <w:t>Detección estado de depresión</w:t>
      </w:r>
      <w:bookmarkEnd w:id="17"/>
    </w:p>
    <w:p w14:paraId="56440B18" w14:textId="77777777" w:rsidR="00B00146" w:rsidRPr="00B00146" w:rsidRDefault="00B00146" w:rsidP="00B00146">
      <w:pPr>
        <w:rPr>
          <w:rFonts w:cs="Noto Sans"/>
          <w:szCs w:val="18"/>
          <w:lang w:val="es-ES"/>
        </w:rPr>
      </w:pPr>
      <w:r w:rsidRPr="00B00146">
        <w:rPr>
          <w:rFonts w:cs="Noto Sans"/>
          <w:szCs w:val="18"/>
          <w:lang w:val="es-ES"/>
        </w:rPr>
        <w:t>Con el objeto de identificar estados de depresión a las o los pacientes aparentemente sanos, se realiza esta detección y se reporta con base en el resultado y el sexo del o la paciente. Se compone de 4 variables:</w:t>
      </w:r>
    </w:p>
    <w:p w14:paraId="0B6A7C2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 positivo</w:t>
      </w:r>
    </w:p>
    <w:p w14:paraId="0F289A64"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 negativo</w:t>
      </w:r>
    </w:p>
    <w:p w14:paraId="23B79BBD"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 positivo</w:t>
      </w:r>
    </w:p>
    <w:p w14:paraId="55DE57FB"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 negativo</w:t>
      </w:r>
    </w:p>
    <w:p w14:paraId="4DE22C79" w14:textId="77777777" w:rsidR="00B00146" w:rsidRPr="00B00146" w:rsidRDefault="00B00146" w:rsidP="00B00146">
      <w:pPr>
        <w:rPr>
          <w:rFonts w:cs="Noto Sans"/>
          <w:szCs w:val="18"/>
          <w:lang w:val="es-ES_tradnl"/>
        </w:rPr>
      </w:pPr>
    </w:p>
    <w:p w14:paraId="78D0F432" w14:textId="77777777" w:rsidR="00B00146" w:rsidRPr="00B00146" w:rsidRDefault="00B00146" w:rsidP="00B00146">
      <w:pPr>
        <w:pStyle w:val="Ttulo2"/>
      </w:pPr>
      <w:bookmarkStart w:id="18" w:name="_Toc153211975"/>
      <w:r w:rsidRPr="00B00146">
        <w:t>Control de tiras</w:t>
      </w:r>
      <w:bookmarkEnd w:id="18"/>
    </w:p>
    <w:p w14:paraId="033524FE" w14:textId="77777777" w:rsidR="00B00146" w:rsidRPr="00B00146" w:rsidRDefault="00B00146" w:rsidP="00B00146">
      <w:pPr>
        <w:rPr>
          <w:rFonts w:cs="Noto Sans"/>
          <w:szCs w:val="18"/>
          <w:lang w:val="es-ES"/>
        </w:rPr>
      </w:pPr>
      <w:r w:rsidRPr="00B00146">
        <w:rPr>
          <w:rFonts w:cs="Noto Sans"/>
          <w:szCs w:val="18"/>
          <w:lang w:val="es-ES"/>
        </w:rPr>
        <w:t>En este apartado se identifican otras acciones recibidas o realizadas durante la consulta. Se compone de 2 variables:</w:t>
      </w:r>
    </w:p>
    <w:p w14:paraId="28D8DD72" w14:textId="77777777" w:rsidR="00B00146" w:rsidRPr="00B00146" w:rsidRDefault="00B00146" w:rsidP="00B00146">
      <w:pPr>
        <w:rPr>
          <w:rFonts w:cs="Noto Sans"/>
          <w:szCs w:val="18"/>
          <w:lang w:val="es-ES_tradnl"/>
        </w:rPr>
      </w:pPr>
    </w:p>
    <w:p w14:paraId="22B42899"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Total tiras detección en la población</w:t>
      </w:r>
    </w:p>
    <w:p w14:paraId="7486395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Total tiras control en las o los pacientes</w:t>
      </w:r>
    </w:p>
    <w:p w14:paraId="5C51BA0E" w14:textId="77777777" w:rsidR="00B00146" w:rsidRPr="00B00146" w:rsidRDefault="00B00146" w:rsidP="00B00146">
      <w:pPr>
        <w:pStyle w:val="Ttulo2"/>
      </w:pPr>
      <w:bookmarkStart w:id="19" w:name="_Toc153211976"/>
      <w:r w:rsidRPr="00B00146">
        <w:t>Casos en seguimiento</w:t>
      </w:r>
      <w:bookmarkEnd w:id="19"/>
    </w:p>
    <w:p w14:paraId="465B9F00"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el total de casos que se mantienen en control y seguimiento según tipo de Enfermedad crónica. Se compone de las siguientes variables:</w:t>
      </w:r>
    </w:p>
    <w:p w14:paraId="43EF9CC4"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Diabetes</w:t>
      </w:r>
    </w:p>
    <w:p w14:paraId="5A5DD5E8"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5CE402CA"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324BF399"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6CD03DC"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2219C92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52464916"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6D6EB71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4B73E9D7"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38DEC555"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55451AC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572045E3"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0C26054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29A48F1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2913391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lastRenderedPageBreak/>
        <w:t>20 a 59 años</w:t>
      </w:r>
    </w:p>
    <w:p w14:paraId="6181A388"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456B8E7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A465BCD"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083CB41F"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1BD6CB47"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A41173F"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4E25850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06E5AA2"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7497A595"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Hipertensión Arterial</w:t>
      </w:r>
    </w:p>
    <w:p w14:paraId="78B82FD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4D0FA4AB"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6C2D071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674F3F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FBF133C"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00519E7F"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563A1C5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0E5F1EC4"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722BF42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1B4384A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08447234"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4DDFA93"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12E2B066"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D95E81D"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AF656B6"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Obesidad</w:t>
      </w:r>
    </w:p>
    <w:p w14:paraId="7769441A"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1C669E4C"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27D37F09"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77BD434C"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32CBC24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4DEA026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56A072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6FA01FD4"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6CF1F39C"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191BA19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541298FC"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6883DCCD"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25BA9BD6"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02F921C9"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2A91C29C"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Dislipidemias</w:t>
      </w:r>
    </w:p>
    <w:p w14:paraId="34E3A30E"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1BF32C66"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5AFB168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6D9B175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71DB8BEB"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0E93A77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518B5146"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68B9BF3F"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38EAC567"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lastRenderedPageBreak/>
        <w:t>Mujeres</w:t>
      </w:r>
    </w:p>
    <w:p w14:paraId="21A3E16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709FB5D"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4FCF04F"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369BD227"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2D9F8A3"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F245038"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Síndrome Metabólico</w:t>
      </w:r>
    </w:p>
    <w:p w14:paraId="3F26475D"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3A8C9E84"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3FA9FEBA"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779DF81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02427D7F"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4BD5120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48218CC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A22B74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30DD60A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37D2B6CC"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9BB83C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9BC4B8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67AB58A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337414B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074BB6D5" w14:textId="77777777" w:rsidR="00B00146" w:rsidRPr="00B00146" w:rsidRDefault="00B00146" w:rsidP="00B00146">
      <w:pPr>
        <w:pStyle w:val="Ttulo2"/>
      </w:pPr>
      <w:bookmarkStart w:id="20" w:name="_Toc153211977"/>
      <w:r w:rsidRPr="00B00146">
        <w:t>Hallazgos patológicos en todos los padecimientos</w:t>
      </w:r>
      <w:bookmarkEnd w:id="20"/>
    </w:p>
    <w:p w14:paraId="7EB1B0A3" w14:textId="77777777" w:rsidR="00B00146" w:rsidRPr="00B00146" w:rsidRDefault="00B00146" w:rsidP="00B00146">
      <w:pPr>
        <w:rPr>
          <w:rFonts w:cs="Noto Sans"/>
          <w:szCs w:val="18"/>
          <w:lang w:val="es-ES_tradnl"/>
        </w:rPr>
      </w:pPr>
      <w:r w:rsidRPr="00B00146">
        <w:rPr>
          <w:rFonts w:cs="Noto Sans"/>
          <w:szCs w:val="18"/>
          <w:lang w:val="es-ES_tradnl"/>
        </w:rPr>
        <w:t>En este apartado se reportan los hallazgos patológicos identificados durante las consultas de control y seguimiento. Se compone de 2 variables:</w:t>
      </w:r>
    </w:p>
    <w:p w14:paraId="01D26451"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Exploración podológica</w:t>
      </w:r>
    </w:p>
    <w:p w14:paraId="7F5F17B7"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Revisión de fondo de ojo</w:t>
      </w:r>
    </w:p>
    <w:p w14:paraId="7E1DD2B2" w14:textId="77777777" w:rsidR="00B00146" w:rsidRPr="00B00146" w:rsidRDefault="00B00146" w:rsidP="00B00146">
      <w:pPr>
        <w:pStyle w:val="Ttulo2"/>
      </w:pPr>
      <w:bookmarkStart w:id="21" w:name="_Toc153211978"/>
      <w:r w:rsidRPr="00B00146">
        <w:t>Auxiliares de diagnóstico</w:t>
      </w:r>
      <w:bookmarkEnd w:id="21"/>
    </w:p>
    <w:p w14:paraId="5928FA50" w14:textId="77777777" w:rsidR="00B00146" w:rsidRPr="00B00146" w:rsidRDefault="00B00146" w:rsidP="00B00146">
      <w:pPr>
        <w:rPr>
          <w:rFonts w:cs="Noto Sans"/>
          <w:szCs w:val="18"/>
          <w:lang w:val="es-ES_tradnl"/>
        </w:rPr>
      </w:pPr>
      <w:r w:rsidRPr="00B00146">
        <w:rPr>
          <w:rFonts w:cs="Noto Sans"/>
          <w:szCs w:val="18"/>
          <w:lang w:val="es-ES_tradnl"/>
        </w:rPr>
        <w:t>En este apartado se reportan los estudios realizados según tipo de auxiliar de diagnóstico. Se compone de las siguientes variables:</w:t>
      </w:r>
    </w:p>
    <w:p w14:paraId="1417AE73"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Tipo de estudio</w:t>
      </w:r>
    </w:p>
    <w:p w14:paraId="6B8C2E0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Glucosa sérica</w:t>
      </w:r>
    </w:p>
    <w:p w14:paraId="7BCE5127"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Hemoglobina glucosilada</w:t>
      </w:r>
    </w:p>
    <w:p w14:paraId="350C2F31"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Colesterol Total</w:t>
      </w:r>
    </w:p>
    <w:p w14:paraId="2F7B458A"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Colesterol HDL</w:t>
      </w:r>
    </w:p>
    <w:p w14:paraId="272797B3"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Triglicéridos</w:t>
      </w:r>
    </w:p>
    <w:p w14:paraId="34F37C5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Microalbuminuria</w:t>
      </w:r>
    </w:p>
    <w:p w14:paraId="7BF5753C"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 xml:space="preserve">Creatinina </w:t>
      </w:r>
    </w:p>
    <w:p w14:paraId="129F6D05"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Laboratorio clínico</w:t>
      </w:r>
    </w:p>
    <w:p w14:paraId="092613CA"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Estudios</w:t>
      </w:r>
    </w:p>
    <w:p w14:paraId="14D1DDFD"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Personas</w:t>
      </w:r>
    </w:p>
    <w:p w14:paraId="523DEFD3"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lastRenderedPageBreak/>
        <w:t>Electrocardiogramas</w:t>
      </w:r>
    </w:p>
    <w:p w14:paraId="2D266558"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Estudios</w:t>
      </w:r>
    </w:p>
    <w:p w14:paraId="350AA5D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Personas</w:t>
      </w:r>
    </w:p>
    <w:p w14:paraId="74888D14"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Impedancio cardiografía</w:t>
      </w:r>
    </w:p>
    <w:p w14:paraId="35993B0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Estudios</w:t>
      </w:r>
    </w:p>
    <w:p w14:paraId="5279E0F1"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Personas</w:t>
      </w:r>
    </w:p>
    <w:p w14:paraId="28B76B3F" w14:textId="77777777" w:rsidR="00B00146" w:rsidRPr="00B00146" w:rsidRDefault="00B00146" w:rsidP="00B00146">
      <w:pPr>
        <w:pStyle w:val="Ttulo2"/>
      </w:pPr>
      <w:bookmarkStart w:id="22" w:name="_Toc153211979"/>
      <w:r w:rsidRPr="00B00146">
        <w:t>Actividades Educativas</w:t>
      </w:r>
      <w:bookmarkEnd w:id="22"/>
    </w:p>
    <w:p w14:paraId="1F9A26BB"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otras acciones educativas realizadas. Se compone de 2 variables:</w:t>
      </w:r>
    </w:p>
    <w:p w14:paraId="77CC9B69"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Talleres a las o los pacientes</w:t>
      </w:r>
    </w:p>
    <w:p w14:paraId="7F731648"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Capacitaciones a personal de 1er. Nivel de atención</w:t>
      </w:r>
    </w:p>
    <w:p w14:paraId="7D2AD432" w14:textId="77777777" w:rsidR="00B00146" w:rsidRPr="00B00146" w:rsidRDefault="00B00146" w:rsidP="00B00146">
      <w:pPr>
        <w:pStyle w:val="Ttulo2"/>
      </w:pPr>
      <w:bookmarkStart w:id="23" w:name="_Toc153211980"/>
      <w:r w:rsidRPr="00B00146">
        <w:t>Actividades de Trabajo Social</w:t>
      </w:r>
      <w:bookmarkEnd w:id="23"/>
    </w:p>
    <w:p w14:paraId="6F1B6EBC"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otras acciones realizadas por el personal de las áreas de trabajo social en las UNEMES de Enfermedades crónicas. Se compone de 3 variables:</w:t>
      </w:r>
    </w:p>
    <w:p w14:paraId="0A7403C8"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Estudio socioeconómico</w:t>
      </w:r>
    </w:p>
    <w:p w14:paraId="1FC1CF46"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Grupos preventivos UNEME EC activos</w:t>
      </w:r>
    </w:p>
    <w:p w14:paraId="69396C12"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Sesiones educativas a Grupos Preventivos</w:t>
      </w:r>
    </w:p>
    <w:p w14:paraId="5AF3DEDB" w14:textId="77777777" w:rsidR="00B00146" w:rsidRPr="00B00146" w:rsidRDefault="00B00146" w:rsidP="00B00146">
      <w:pPr>
        <w:pStyle w:val="Ttulo2"/>
      </w:pPr>
      <w:bookmarkStart w:id="24" w:name="_Toc153211981"/>
      <w:r w:rsidRPr="00B00146">
        <w:t>Sesiones de Psicología</w:t>
      </w:r>
      <w:bookmarkEnd w:id="24"/>
    </w:p>
    <w:p w14:paraId="58B95C1C"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otras acciones realizadas por el personal de psicología en las UNEMES de Enfermedades crónicas. Se compone de 4 variables:</w:t>
      </w:r>
    </w:p>
    <w:p w14:paraId="5A0F953B"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Estudio Psicodiagnóstico</w:t>
      </w:r>
    </w:p>
    <w:p w14:paraId="22DCEA54"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Psicoterapia individual</w:t>
      </w:r>
    </w:p>
    <w:p w14:paraId="583B6178" w14:textId="77777777" w:rsid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Psicoterapia grupal</w:t>
      </w:r>
    </w:p>
    <w:p w14:paraId="67DECFBA" w14:textId="4CAE5D3A" w:rsidR="00CF7FE2"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
        </w:rPr>
        <w:t>Paciente alta</w:t>
      </w:r>
    </w:p>
    <w:p w14:paraId="69D40ECD" w14:textId="1A642370" w:rsidR="00CF7FE2" w:rsidRPr="00CF7FE2" w:rsidRDefault="00CF7FE2" w:rsidP="00CF7FE2">
      <w:pPr>
        <w:rPr>
          <w:rFonts w:cs="Noto Sans"/>
          <w:color w:val="000000" w:themeColor="text1"/>
          <w:szCs w:val="18"/>
          <w:lang w:val="es-ES_tradnl"/>
        </w:rPr>
      </w:pPr>
    </w:p>
    <w:p w14:paraId="0748B9EC" w14:textId="77777777" w:rsidR="00CF7FE2" w:rsidRPr="00B00146" w:rsidRDefault="00CF7FE2" w:rsidP="00B00146">
      <w:pPr>
        <w:pStyle w:val="Ttulo1"/>
        <w:rPr>
          <w:lang w:val="es-ES"/>
        </w:rPr>
      </w:pPr>
      <w:bookmarkStart w:id="25" w:name="_GoBack"/>
      <w:bookmarkEnd w:id="25"/>
      <w:r w:rsidRPr="00B00146">
        <w:rPr>
          <w:lang w:val="es-ES"/>
        </w:rPr>
        <w:lastRenderedPageBreak/>
        <w:t>INSTRUCTIVO DE LLENADO INFORME MENSUAL DE ACTIVIDADES EN LA UNIDAD DE ESPECIALIDADES MÉDICAS DE ENFERMEDADES CRÓNICAS, SINBA-SIS-UNEME-EC</w:t>
      </w:r>
    </w:p>
    <w:p w14:paraId="08A1B798" w14:textId="77777777" w:rsidR="00B00146" w:rsidRPr="00B00146" w:rsidRDefault="00B00146" w:rsidP="00B00146">
      <w:pPr>
        <w:pStyle w:val="Ttulo2"/>
      </w:pPr>
      <w:bookmarkStart w:id="26" w:name="_Toc59222237"/>
      <w:bookmarkStart w:id="27" w:name="_Toc153211983"/>
      <w:r w:rsidRPr="00B00146">
        <w:t>Instrucciones Generales</w:t>
      </w:r>
      <w:bookmarkEnd w:id="26"/>
      <w:bookmarkEnd w:id="27"/>
    </w:p>
    <w:p w14:paraId="3F0CEE34"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Escriba con letra de molde, clara y legible; para los totales deben usarse números arábigos (0, 1, 2,…, 9). Utilizar únicamente bolígrafo, no usar plumas con tinta de gel, pluma fuente, plumón o similares, debido a que los trazos pierden claridad y este tipo de tintas tienden a desaparecer con el tiempo.</w:t>
      </w:r>
    </w:p>
    <w:p w14:paraId="6E1B0C44"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rPr>
        <w:t>El Informe Mensual de Actividades en la Unidad de Especialidades Médicas de Enfermedades Crónicas está formado por 2 hojas. La fuente de llenado son los registros propios de la unidad y puede apoyarse en los formatos primarios del SIS.</w:t>
      </w:r>
    </w:p>
    <w:p w14:paraId="1EB28291"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La o el responsable de llenado es de la UNEME o la persona designada por la o el Director de la unidad.</w:t>
      </w:r>
    </w:p>
    <w:p w14:paraId="4147C3E0"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En el encabezado de las 2 hojas anote el nombre de la unidad médica, la Clave Única de Establecimientos de Salud (CLUES), nombre de la o el responsable del llenado del informe, el mes y el año calendario en curso.</w:t>
      </w:r>
    </w:p>
    <w:p w14:paraId="793241FC"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Este formato es de integración donde se reflejarán las actividades realizadas y registradas en los diferentes servicios y de distintas fuentes nominales y no nominales.</w:t>
      </w:r>
    </w:p>
    <w:p w14:paraId="181A6A0B"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Opcionalmente puede realizar el registro nominal de Consultas en la variante del Formato de Hoja Diaria de Consultas para UNEMES SINBA-SIS-01U-P, para contar con detalle de los diagnósticos y variables comunes como es el Total de consultas según grupos de edad y sexo; en este caso ya no deberá registrar esta misma información dentro de los apartados 003 Consulta a caso en seguimiento, 004 Consulta médica, 005 Consulta No médica y 006 Referencia, para evitar duplicidad.</w:t>
      </w:r>
    </w:p>
    <w:p w14:paraId="4862E776"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El proceso de concentración se debe realizar al finalizar el mes que se va a reportar, para contar con todas las actividades realizadas, y posteriormente ser capturadas en la Plantilla “SINBA-SIS-UNEME-EC”.</w:t>
      </w:r>
    </w:p>
    <w:p w14:paraId="15566DF1"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La dinámica u organización de las tareas de integración parcial de los informes por servicios y la integración de un informe de la unidad dependerá de la estructura interna y el proceso que más se adecue a las necesidades propias de la unidad médica. El área de estadística definirá cómo se organizará dicho proceso.</w:t>
      </w:r>
    </w:p>
    <w:p w14:paraId="2FC46263"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Al finalizar el mes, el informe por servicio deberá reflejar y corresponder con la suma de todas las actividades registradas por el personal que labora para dicho servicio. Por su parte, el Informe Mensual de Actividades de la Unidad de Especialidades Médicas en Enfermedades Crónicas deberá corresponder con la suma de todas las actividades registradas por los diferentes servicios en la unidad.</w:t>
      </w:r>
    </w:p>
    <w:p w14:paraId="1BFF2D69"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En caso de auditoría por parte de la Jurisdicción Sanitaria o los Servicios Estatales este será el mecanismo a poner en práctica para verificar la consistencia interna del trabajo de integración de información de la unidad.</w:t>
      </w:r>
    </w:p>
    <w:p w14:paraId="277DC686" w14:textId="77777777" w:rsidR="00B00146" w:rsidRPr="00B00146" w:rsidRDefault="00B00146" w:rsidP="00B00146">
      <w:pPr>
        <w:pStyle w:val="Ttulo2"/>
      </w:pPr>
      <w:bookmarkStart w:id="28" w:name="_Toc153211984"/>
      <w:bookmarkStart w:id="29" w:name="_Toc59222238"/>
      <w:r w:rsidRPr="00B00146">
        <w:lastRenderedPageBreak/>
        <w:t>DATOS DE IDENTIFICACIÓN DE LA UNIDAD</w:t>
      </w:r>
      <w:bookmarkEnd w:id="28"/>
    </w:p>
    <w:p w14:paraId="1F35D10F" w14:textId="77777777" w:rsidR="00B00146" w:rsidRPr="00B00146" w:rsidRDefault="00B00146" w:rsidP="00B00146">
      <w:pPr>
        <w:rPr>
          <w:rFonts w:cs="Noto Sans"/>
          <w:i/>
          <w:u w:val="single"/>
          <w:lang w:val="es-ES"/>
        </w:rPr>
      </w:pPr>
      <w:r w:rsidRPr="00B00146">
        <w:rPr>
          <w:rFonts w:cs="Noto Sans"/>
          <w:i/>
          <w:u w:val="single"/>
          <w:lang w:val="es-ES"/>
        </w:rPr>
        <w:t>CLUES*:</w:t>
      </w:r>
    </w:p>
    <w:p w14:paraId="6EA1DFC6" w14:textId="77777777" w:rsidR="00B00146" w:rsidRPr="00B00146" w:rsidRDefault="00B00146" w:rsidP="00B00146">
      <w:pPr>
        <w:rPr>
          <w:rFonts w:cs="Noto Sans"/>
          <w:szCs w:val="18"/>
          <w:lang w:val="es-ES_tradnl"/>
        </w:rPr>
      </w:pPr>
      <w:r w:rsidRPr="00B00146">
        <w:rPr>
          <w:rFonts w:cs="Noto Sans"/>
          <w:szCs w:val="18"/>
          <w:lang w:val="es-ES_tradnl"/>
        </w:rPr>
        <w:t xml:space="preserve">Registre la CLUES de la unidad donde se otorgó la atención, con base en el Catálogo de Clave Única de Establecimientos de Salud, este dato es de carácter </w:t>
      </w:r>
      <w:r w:rsidRPr="00B00146">
        <w:rPr>
          <w:rFonts w:cs="Noto Sans"/>
          <w:b/>
          <w:szCs w:val="18"/>
          <w:lang w:val="es-ES_tradnl"/>
        </w:rPr>
        <w:t>obligatorio</w:t>
      </w:r>
      <w:r w:rsidRPr="00B00146">
        <w:rPr>
          <w:rFonts w:cs="Noto Sans"/>
          <w:szCs w:val="18"/>
          <w:lang w:val="es-ES_tradnl"/>
        </w:rPr>
        <w:t>,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3129907" w14:textId="77777777" w:rsidR="00B00146" w:rsidRPr="00B00146" w:rsidRDefault="00B00146" w:rsidP="00B00146">
      <w:pPr>
        <w:rPr>
          <w:rFonts w:cs="Noto Sans"/>
          <w:szCs w:val="18"/>
          <w:lang w:val="es-ES_tradnl"/>
        </w:rPr>
      </w:pPr>
    </w:p>
    <w:p w14:paraId="0B85832E" w14:textId="77777777" w:rsidR="00B00146" w:rsidRPr="00B00146" w:rsidRDefault="00B00146" w:rsidP="00B00146">
      <w:pPr>
        <w:rPr>
          <w:rFonts w:cs="Noto Sans"/>
          <w:i/>
          <w:u w:val="single"/>
          <w:lang w:val="es-ES"/>
        </w:rPr>
      </w:pPr>
      <w:r w:rsidRPr="00B00146">
        <w:rPr>
          <w:rFonts w:cs="Noto Sans"/>
          <w:i/>
          <w:u w:val="single"/>
          <w:lang w:val="es-ES"/>
        </w:rPr>
        <w:t>NOMBRE DE LA UNIDAD:</w:t>
      </w:r>
    </w:p>
    <w:p w14:paraId="1C0622D3" w14:textId="77777777" w:rsidR="00B00146" w:rsidRPr="00B00146" w:rsidRDefault="00B00146" w:rsidP="00B00146">
      <w:pPr>
        <w:rPr>
          <w:rFonts w:cs="Noto Sans"/>
          <w:szCs w:val="18"/>
          <w:lang w:val="es-ES_tradnl"/>
        </w:rPr>
      </w:pPr>
      <w:r w:rsidRPr="00B00146">
        <w:rPr>
          <w:rFonts w:cs="Noto Sans"/>
          <w:szCs w:val="18"/>
          <w:lang w:val="es-ES_tradnl"/>
        </w:rPr>
        <w:t>Anote el tipo y nombre de la unidad médica con base en el Catálogo de Clave Única de Establecimientos de Salud.</w:t>
      </w:r>
    </w:p>
    <w:p w14:paraId="3272CB73" w14:textId="77777777" w:rsidR="00B00146" w:rsidRPr="00B00146" w:rsidRDefault="00B00146" w:rsidP="00B00146">
      <w:pPr>
        <w:rPr>
          <w:rFonts w:cs="Noto Sans"/>
          <w:szCs w:val="18"/>
          <w:lang w:val="es-ES_tradnl"/>
        </w:rPr>
      </w:pPr>
    </w:p>
    <w:p w14:paraId="78F3C999" w14:textId="77777777" w:rsidR="00B00146" w:rsidRPr="00B00146" w:rsidRDefault="00B00146" w:rsidP="00B00146">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iCs/>
          <w:u w:val="single"/>
          <w:lang w:val="es-ES"/>
        </w:rPr>
      </w:pPr>
      <w:r w:rsidRPr="00B00146">
        <w:rPr>
          <w:rFonts w:cs="Noto Sans"/>
          <w:i/>
          <w:iCs/>
          <w:u w:val="single"/>
          <w:lang w:val="es-ES"/>
        </w:rPr>
        <w:t>NOMBRE DEL RESONSABLE:</w:t>
      </w:r>
    </w:p>
    <w:p w14:paraId="3B89F615" w14:textId="77777777" w:rsidR="00B00146" w:rsidRPr="00B00146" w:rsidRDefault="00B00146" w:rsidP="00B00146">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B00146">
        <w:rPr>
          <w:rFonts w:cs="Noto Sans"/>
          <w:szCs w:val="18"/>
        </w:rPr>
        <w:t>El responsable de llenado es la o el coordinador de la unidad o responsable del llenado del informe.</w:t>
      </w:r>
    </w:p>
    <w:p w14:paraId="36B25514" w14:textId="77777777" w:rsidR="00B00146" w:rsidRPr="00B00146" w:rsidRDefault="00B00146" w:rsidP="00B00146">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7276A4BF" w14:textId="77777777" w:rsidR="00B00146" w:rsidRPr="00B00146" w:rsidRDefault="00B00146" w:rsidP="00B00146">
      <w:pPr>
        <w:rPr>
          <w:rFonts w:cs="Noto Sans"/>
          <w:i/>
          <w:u w:val="single"/>
          <w:lang w:val="es-ES"/>
        </w:rPr>
      </w:pPr>
      <w:r w:rsidRPr="00B00146">
        <w:rPr>
          <w:rFonts w:cs="Noto Sans"/>
          <w:i/>
          <w:u w:val="single"/>
          <w:lang w:val="es-ES"/>
        </w:rPr>
        <w:t>FECHA:</w:t>
      </w:r>
      <w:bookmarkEnd w:id="29"/>
    </w:p>
    <w:p w14:paraId="4C9B3456" w14:textId="77777777" w:rsidR="00B00146" w:rsidRPr="00B00146" w:rsidRDefault="00B00146" w:rsidP="00B00146">
      <w:pPr>
        <w:rPr>
          <w:rFonts w:cs="Noto Sans"/>
          <w:szCs w:val="18"/>
          <w:lang w:val="es-ES_tradnl"/>
        </w:rPr>
      </w:pPr>
      <w:r w:rsidRPr="00B00146">
        <w:rPr>
          <w:rFonts w:cs="Noto Sans"/>
          <w:szCs w:val="18"/>
          <w:lang w:val="es-ES_tradnl"/>
        </w:rPr>
        <w:t>Anote con números arábigos el mes y año del Informe Mensual que se reporta.</w:t>
      </w:r>
    </w:p>
    <w:p w14:paraId="7933B84E" w14:textId="77777777" w:rsidR="00B00146" w:rsidRPr="00B00146" w:rsidRDefault="00B00146" w:rsidP="00B00146">
      <w:pPr>
        <w:pStyle w:val="Ttulo2"/>
      </w:pPr>
      <w:bookmarkStart w:id="30" w:name="_Toc153211985"/>
      <w:r w:rsidRPr="00B00146">
        <w:t>CONSULTA UNEME-EC</w:t>
      </w:r>
      <w:bookmarkEnd w:id="30"/>
    </w:p>
    <w:p w14:paraId="50328C36" w14:textId="77777777" w:rsidR="00B00146" w:rsidRPr="00B00146" w:rsidRDefault="00B00146" w:rsidP="0077033B">
      <w:pPr>
        <w:pStyle w:val="Prrafodelista"/>
        <w:widowControl w:val="0"/>
        <w:numPr>
          <w:ilvl w:val="0"/>
          <w:numId w:val="21"/>
        </w:numPr>
        <w:spacing w:after="0" w:line="240" w:lineRule="atLeast"/>
        <w:jc w:val="both"/>
        <w:rPr>
          <w:rFonts w:cs="Noto Sans"/>
          <w:szCs w:val="18"/>
          <w:lang w:val="es-ES"/>
        </w:rPr>
      </w:pPr>
      <w:r w:rsidRPr="00B00146">
        <w:rPr>
          <w:rFonts w:cs="Noto Sans"/>
          <w:szCs w:val="18"/>
          <w:lang w:val="es-ES"/>
        </w:rPr>
        <w:t xml:space="preserve">En caso de realizar el registro y captura nominal de Consultas en la variante del Formato de Hoja Diaria de Consultas para UNEMES SINBA-SIS-01U-P, no deberá reportar la información concentrada en los apartados 003 Consulta </w:t>
      </w:r>
      <w:bookmarkStart w:id="31" w:name="_Int_FIccHOr7"/>
      <w:r w:rsidRPr="00B00146">
        <w:rPr>
          <w:rFonts w:cs="Noto Sans"/>
          <w:szCs w:val="18"/>
          <w:lang w:val="es-ES"/>
        </w:rPr>
        <w:t>a caso</w:t>
      </w:r>
      <w:bookmarkEnd w:id="31"/>
      <w:r w:rsidRPr="00B00146">
        <w:rPr>
          <w:rFonts w:cs="Noto Sans"/>
          <w:szCs w:val="18"/>
          <w:lang w:val="es-ES"/>
        </w:rPr>
        <w:t xml:space="preserve"> en seguimiento, 004 Consulta médica, 005 Consulta No médica y 006 Referencia, para evitar duplicidad ya que mediante el procesamiento de las bases de datos serán obtenidas las variables de estas variables.</w:t>
      </w:r>
    </w:p>
    <w:p w14:paraId="3E39C178" w14:textId="77777777" w:rsidR="00B00146" w:rsidRPr="00B00146" w:rsidRDefault="00B00146" w:rsidP="0077033B">
      <w:pPr>
        <w:pStyle w:val="Prrafodelista"/>
        <w:widowControl w:val="0"/>
        <w:numPr>
          <w:ilvl w:val="0"/>
          <w:numId w:val="21"/>
        </w:numPr>
        <w:spacing w:after="0" w:line="240" w:lineRule="atLeast"/>
        <w:jc w:val="both"/>
        <w:rPr>
          <w:rFonts w:cs="Noto Sans"/>
          <w:szCs w:val="18"/>
          <w:lang w:val="es-ES"/>
        </w:rPr>
      </w:pPr>
      <w:r w:rsidRPr="00B00146">
        <w:rPr>
          <w:rFonts w:cs="Noto Sans"/>
          <w:szCs w:val="18"/>
          <w:lang w:val="es-ES"/>
        </w:rPr>
        <w:t>Podrá reportar el complemento de consultas que no se hayan reportado de manera nominal, por lo que es responsabilidad de la unidad vigilar que este proceso integre el total de consultas.</w:t>
      </w:r>
    </w:p>
    <w:p w14:paraId="48BFE7DE" w14:textId="77777777" w:rsidR="00B00146" w:rsidRPr="00B00146" w:rsidRDefault="00B00146" w:rsidP="0077033B">
      <w:pPr>
        <w:pStyle w:val="Prrafodelista"/>
        <w:widowControl w:val="0"/>
        <w:numPr>
          <w:ilvl w:val="0"/>
          <w:numId w:val="21"/>
        </w:numPr>
        <w:spacing w:after="0" w:line="240" w:lineRule="atLeast"/>
        <w:jc w:val="both"/>
        <w:rPr>
          <w:rFonts w:cs="Noto Sans"/>
          <w:szCs w:val="18"/>
          <w:lang w:val="es-ES"/>
        </w:rPr>
      </w:pPr>
      <w:r w:rsidRPr="00B00146">
        <w:rPr>
          <w:rFonts w:cs="Noto Sans"/>
          <w:szCs w:val="18"/>
          <w:lang w:val="es-ES"/>
        </w:rPr>
        <w:t>Si no se captura de manera nominal las consultas en SINBA, todas las consultas deberán concentrarse y reportar el total mensual según corresponda a la variable.</w:t>
      </w:r>
    </w:p>
    <w:p w14:paraId="052F103C" w14:textId="77777777" w:rsidR="00B00146" w:rsidRPr="00B00146" w:rsidRDefault="00B00146" w:rsidP="00B00146">
      <w:pPr>
        <w:pStyle w:val="Ttulo2"/>
      </w:pPr>
      <w:bookmarkStart w:id="32" w:name="_Toc153211986"/>
      <w:r w:rsidRPr="00B00146">
        <w:t>CONSULTA A CASO EN SEGUIMIENTO:</w:t>
      </w:r>
      <w:bookmarkEnd w:id="32"/>
    </w:p>
    <w:p w14:paraId="798E8671" w14:textId="77777777" w:rsidR="00B00146" w:rsidRPr="00B00146" w:rsidRDefault="00B00146" w:rsidP="00B00146">
      <w:pPr>
        <w:tabs>
          <w:tab w:val="left" w:pos="1560"/>
        </w:tabs>
        <w:rPr>
          <w:rFonts w:cs="Noto Sans"/>
          <w:szCs w:val="18"/>
        </w:rPr>
      </w:pPr>
      <w:r w:rsidRPr="00B00146">
        <w:rPr>
          <w:rFonts w:cs="Noto Sans"/>
          <w:szCs w:val="18"/>
        </w:rPr>
        <w:t>Registre el Total de consultas realizadas durante el mes, identifique cuando la o el paciente inicia su atención en la UNEME y regístrelo como de primera vez como caso en seguimiento (cuando se abre expediente), las siguientes consultas serán subsecuentes y corresponderán a las o los pacientes que ya cuentan con expediente dentro de la UNEME.</w:t>
      </w:r>
    </w:p>
    <w:p w14:paraId="6BC8832D" w14:textId="77777777" w:rsidR="00B00146" w:rsidRPr="00B00146" w:rsidRDefault="00B00146" w:rsidP="00B00146">
      <w:pPr>
        <w:tabs>
          <w:tab w:val="left" w:pos="1560"/>
        </w:tabs>
        <w:rPr>
          <w:rFonts w:cs="Noto Sans"/>
          <w:szCs w:val="18"/>
        </w:rPr>
      </w:pPr>
    </w:p>
    <w:p w14:paraId="065D455F" w14:textId="77777777" w:rsidR="00B00146" w:rsidRPr="00B00146" w:rsidRDefault="00B00146" w:rsidP="00B00146">
      <w:pPr>
        <w:tabs>
          <w:tab w:val="left" w:pos="284"/>
        </w:tabs>
        <w:rPr>
          <w:rFonts w:cs="Noto Sans"/>
          <w:szCs w:val="18"/>
        </w:rPr>
      </w:pPr>
      <w:r w:rsidRPr="00B00146">
        <w:rPr>
          <w:rFonts w:cs="Noto Sans"/>
          <w:szCs w:val="18"/>
        </w:rPr>
        <w:t>Anote el total de consultas otorgadas durante el mes a las o los pacientes según sexo, dividiéndolas por grupos de edad.</w:t>
      </w:r>
    </w:p>
    <w:p w14:paraId="433AEFE7" w14:textId="77777777" w:rsidR="00B00146" w:rsidRPr="00B00146" w:rsidRDefault="00B00146" w:rsidP="00B00146">
      <w:pPr>
        <w:tabs>
          <w:tab w:val="left" w:pos="0"/>
          <w:tab w:val="left" w:pos="284"/>
        </w:tabs>
        <w:rPr>
          <w:rFonts w:cs="Noto Sans"/>
          <w:b/>
          <w:szCs w:val="18"/>
        </w:rPr>
      </w:pPr>
    </w:p>
    <w:p w14:paraId="47125911" w14:textId="77777777" w:rsidR="00B00146" w:rsidRPr="00B00146" w:rsidRDefault="00B00146" w:rsidP="00B00146">
      <w:pPr>
        <w:tabs>
          <w:tab w:val="left" w:pos="284"/>
        </w:tabs>
        <w:rPr>
          <w:rFonts w:cs="Noto Sans"/>
          <w:szCs w:val="18"/>
        </w:rPr>
      </w:pPr>
      <w:r w:rsidRPr="00B00146">
        <w:rPr>
          <w:rFonts w:cs="Noto Sans"/>
          <w:b/>
          <w:bCs/>
          <w:szCs w:val="18"/>
        </w:rPr>
        <w:t>Nota:</w:t>
      </w:r>
      <w:r w:rsidRPr="00B00146">
        <w:rPr>
          <w:rFonts w:cs="Noto Sans"/>
          <w:szCs w:val="18"/>
        </w:rPr>
        <w:t xml:space="preserve"> Una vez que la o el paciente es ingresado a la UNEME EC y se le brinde una consulta “médica o no médica de primera vez”, en algún mes previo, se deberá registrar sólo en “Consulta Subsecuente”. </w:t>
      </w:r>
      <w:r w:rsidRPr="00B00146">
        <w:rPr>
          <w:rFonts w:cs="Noto Sans"/>
          <w:szCs w:val="18"/>
        </w:rPr>
        <w:lastRenderedPageBreak/>
        <w:t>Ejemplo: Un reingreso a la Unidad por algún motivo justificado es equivalente a clasificar como “Consulta Subsecuente”.</w:t>
      </w:r>
    </w:p>
    <w:p w14:paraId="25EFCD73" w14:textId="77777777" w:rsidR="00B00146" w:rsidRPr="00B00146" w:rsidRDefault="00B00146" w:rsidP="00B00146">
      <w:pPr>
        <w:pStyle w:val="Ttulo2"/>
      </w:pPr>
      <w:bookmarkStart w:id="33" w:name="_Toc153211987"/>
      <w:r w:rsidRPr="00B00146">
        <w:t>CONSULTA MÉDICA:</w:t>
      </w:r>
      <w:bookmarkEnd w:id="33"/>
    </w:p>
    <w:p w14:paraId="7BA97A4F" w14:textId="77777777" w:rsidR="00B00146" w:rsidRPr="00B00146" w:rsidRDefault="00B00146" w:rsidP="00B00146">
      <w:pPr>
        <w:ind w:left="-76"/>
        <w:rPr>
          <w:rFonts w:cs="Noto Sans"/>
          <w:strike/>
          <w:szCs w:val="18"/>
        </w:rPr>
      </w:pPr>
      <w:r w:rsidRPr="00B00146">
        <w:rPr>
          <w:rFonts w:cs="Noto Sans"/>
          <w:szCs w:val="18"/>
        </w:rPr>
        <w:t>Registre todas las consultas otorgadas durante el mes por el personal Médico.</w:t>
      </w:r>
    </w:p>
    <w:p w14:paraId="2FC6181E" w14:textId="77777777" w:rsidR="00B00146" w:rsidRPr="00B00146" w:rsidRDefault="00B00146" w:rsidP="0077033B">
      <w:pPr>
        <w:numPr>
          <w:ilvl w:val="0"/>
          <w:numId w:val="7"/>
        </w:numPr>
        <w:tabs>
          <w:tab w:val="clear" w:pos="720"/>
        </w:tabs>
        <w:spacing w:after="0"/>
        <w:ind w:left="644"/>
        <w:contextualSpacing w:val="0"/>
        <w:rPr>
          <w:rFonts w:cs="Noto Sans"/>
          <w:szCs w:val="18"/>
          <w:u w:val="single"/>
        </w:rPr>
      </w:pPr>
      <w:r w:rsidRPr="00B00146">
        <w:rPr>
          <w:rFonts w:cs="Noto Sans"/>
          <w:b/>
          <w:bCs/>
          <w:szCs w:val="18"/>
        </w:rPr>
        <w:t>Primera vez en la unidad:</w:t>
      </w:r>
      <w:r w:rsidRPr="00B00146">
        <w:rPr>
          <w:rFonts w:cs="Noto Sans"/>
          <w:szCs w:val="18"/>
        </w:rPr>
        <w:t xml:space="preserve"> registre el número de las o los pacientes a quienes se les brindo consulta por primera vez en la UNEME EC, sin importar el sexo o grupo de edad.</w:t>
      </w:r>
    </w:p>
    <w:p w14:paraId="5D9814A2" w14:textId="77777777" w:rsidR="00B00146" w:rsidRPr="00B00146" w:rsidRDefault="00B00146" w:rsidP="00B00146">
      <w:pPr>
        <w:ind w:left="644"/>
        <w:rPr>
          <w:rFonts w:cs="Noto Sans"/>
          <w:szCs w:val="18"/>
          <w:u w:val="single"/>
        </w:rPr>
      </w:pPr>
    </w:p>
    <w:p w14:paraId="2AE5BC96" w14:textId="7486E86A" w:rsidR="00B00146" w:rsidRPr="00B00146" w:rsidRDefault="00B00146" w:rsidP="0077033B">
      <w:pPr>
        <w:numPr>
          <w:ilvl w:val="0"/>
          <w:numId w:val="7"/>
        </w:numPr>
        <w:tabs>
          <w:tab w:val="clear" w:pos="720"/>
        </w:tabs>
        <w:spacing w:after="0"/>
        <w:ind w:left="644"/>
        <w:contextualSpacing w:val="0"/>
        <w:rPr>
          <w:rFonts w:cs="Noto Sans"/>
          <w:szCs w:val="18"/>
          <w:u w:val="single"/>
        </w:rPr>
      </w:pPr>
      <w:r w:rsidRPr="00B00146">
        <w:rPr>
          <w:rFonts w:cs="Noto Sans"/>
          <w:b/>
          <w:bCs/>
          <w:szCs w:val="18"/>
        </w:rPr>
        <w:t xml:space="preserve">Subsecuente: </w:t>
      </w:r>
      <w:r w:rsidRPr="00B00146">
        <w:rPr>
          <w:rFonts w:cs="Noto Sans"/>
          <w:szCs w:val="18"/>
        </w:rPr>
        <w:t>registre el número de las o los pacientes a quienes se les brindo consulta subsecuente, en la UNEME EC, sin importar el sexo o grupo de edad.</w:t>
      </w:r>
    </w:p>
    <w:p w14:paraId="4A8081D6" w14:textId="77777777" w:rsidR="00B00146" w:rsidRPr="00B00146" w:rsidRDefault="00B00146" w:rsidP="00B00146">
      <w:pPr>
        <w:pStyle w:val="Ttulo2"/>
      </w:pPr>
      <w:r w:rsidRPr="00B00146">
        <w:t>CONSULTA NO MÉDICA:</w:t>
      </w:r>
    </w:p>
    <w:p w14:paraId="41A9D71D" w14:textId="6038CA98" w:rsidR="00B00146" w:rsidRPr="00B00146" w:rsidRDefault="00B00146" w:rsidP="00B00146">
      <w:pPr>
        <w:rPr>
          <w:rFonts w:cs="Noto Sans"/>
          <w:szCs w:val="18"/>
        </w:rPr>
      </w:pPr>
      <w:r w:rsidRPr="00B00146">
        <w:rPr>
          <w:rFonts w:cs="Noto Sans"/>
          <w:szCs w:val="18"/>
        </w:rPr>
        <w:t>Registre el número total de consultas de primera vez y subsecuentes otorgadas durante el mes de acuerdo a las variables solicitadas: Enfermería, Nutrición y Psicología.</w:t>
      </w:r>
    </w:p>
    <w:p w14:paraId="2BAE42BC" w14:textId="77777777" w:rsidR="00B00146" w:rsidRPr="00B00146" w:rsidRDefault="00B00146" w:rsidP="00B00146">
      <w:pPr>
        <w:pStyle w:val="Ttulo2"/>
      </w:pPr>
      <w:r w:rsidRPr="00B00146">
        <w:t>REFERENCIA</w:t>
      </w:r>
    </w:p>
    <w:p w14:paraId="5742FFE9" w14:textId="77777777" w:rsidR="00B00146" w:rsidRPr="00B00146" w:rsidRDefault="00B00146" w:rsidP="0077033B">
      <w:pPr>
        <w:pStyle w:val="Prrafodelista"/>
        <w:numPr>
          <w:ilvl w:val="0"/>
          <w:numId w:val="16"/>
        </w:numPr>
        <w:spacing w:after="0"/>
        <w:jc w:val="both"/>
        <w:rPr>
          <w:rFonts w:cs="Noto Sans"/>
          <w:szCs w:val="18"/>
        </w:rPr>
      </w:pPr>
      <w:r w:rsidRPr="00B00146">
        <w:rPr>
          <w:rFonts w:cs="Noto Sans"/>
          <w:b/>
          <w:bCs/>
          <w:szCs w:val="18"/>
        </w:rPr>
        <w:t>Pacientes</w:t>
      </w:r>
      <w:r w:rsidRPr="00B00146">
        <w:rPr>
          <w:rFonts w:cs="Noto Sans"/>
          <w:szCs w:val="18"/>
        </w:rPr>
        <w:t xml:space="preserve"> </w:t>
      </w:r>
      <w:r w:rsidRPr="00B00146">
        <w:rPr>
          <w:rFonts w:cs="Noto Sans"/>
          <w:b/>
          <w:bCs/>
          <w:szCs w:val="18"/>
        </w:rPr>
        <w:t>referidos:</w:t>
      </w:r>
      <w:r w:rsidRPr="00B00146">
        <w:rPr>
          <w:rFonts w:cs="Noto Sans"/>
          <w:szCs w:val="18"/>
        </w:rPr>
        <w:t xml:space="preserve"> Registre el total de las o los pacientes que fueron enviados durante el mes a una unidad de mayor complejidad para su atención.</w:t>
      </w:r>
    </w:p>
    <w:p w14:paraId="4ED341AF" w14:textId="0449FA0F" w:rsidR="00B00146" w:rsidRPr="00B00146" w:rsidRDefault="00B00146" w:rsidP="0077033B">
      <w:pPr>
        <w:pStyle w:val="Prrafodelista"/>
        <w:numPr>
          <w:ilvl w:val="0"/>
          <w:numId w:val="16"/>
        </w:numPr>
        <w:spacing w:after="0"/>
        <w:jc w:val="both"/>
        <w:rPr>
          <w:rFonts w:cs="Noto Sans"/>
          <w:szCs w:val="18"/>
        </w:rPr>
      </w:pPr>
      <w:r w:rsidRPr="00B00146">
        <w:rPr>
          <w:rFonts w:cs="Noto Sans"/>
          <w:b/>
          <w:bCs/>
          <w:szCs w:val="18"/>
        </w:rPr>
        <w:t>Pacientes contrarreferidos:</w:t>
      </w:r>
      <w:r w:rsidRPr="00B00146">
        <w:rPr>
          <w:rFonts w:cs="Noto Sans"/>
          <w:szCs w:val="18"/>
        </w:rPr>
        <w:t xml:space="preserve"> Registre el total de las o los pacientes que fueron reenviados durante el mes a unidad que lo refirió después de haber recibido tratamiento en la UNEME EC.</w:t>
      </w:r>
    </w:p>
    <w:p w14:paraId="198BA3AE" w14:textId="77777777" w:rsidR="00B00146" w:rsidRPr="00B00146" w:rsidRDefault="00B00146" w:rsidP="00B00146">
      <w:pPr>
        <w:pStyle w:val="Ttulo2"/>
      </w:pPr>
      <w:r w:rsidRPr="00B00146">
        <w:t>INTERVENCIONES A PACIENTES DE PRIMERA VEZ:</w:t>
      </w:r>
    </w:p>
    <w:p w14:paraId="1D12FA2B" w14:textId="77777777" w:rsidR="00B00146" w:rsidRPr="00B00146" w:rsidRDefault="00B00146" w:rsidP="00B00146">
      <w:pPr>
        <w:rPr>
          <w:rFonts w:cs="Noto Sans"/>
          <w:szCs w:val="18"/>
        </w:rPr>
      </w:pPr>
      <w:r w:rsidRPr="00B00146">
        <w:rPr>
          <w:rFonts w:cs="Noto Sans"/>
          <w:szCs w:val="18"/>
        </w:rPr>
        <w:t xml:space="preserve">Registre a todos los y las pacientes a los que se les haya realizado </w:t>
      </w:r>
      <w:r w:rsidRPr="00B00146">
        <w:rPr>
          <w:rFonts w:cs="Noto Sans"/>
          <w:b/>
          <w:bCs/>
          <w:szCs w:val="18"/>
        </w:rPr>
        <w:t>por primera vez en la UNEME EC</w:t>
      </w:r>
      <w:r w:rsidRPr="00B00146">
        <w:rPr>
          <w:rFonts w:cs="Noto Sans"/>
          <w:szCs w:val="18"/>
        </w:rPr>
        <w:t xml:space="preserve"> toma de muestras, exámenes o planes durante el mes estadístico,</w:t>
      </w:r>
      <w:r w:rsidRPr="00B00146">
        <w:rPr>
          <w:rFonts w:cs="Noto Sans"/>
          <w:b/>
          <w:bCs/>
          <w:szCs w:val="18"/>
        </w:rPr>
        <w:t xml:space="preserve"> </w:t>
      </w:r>
      <w:r w:rsidRPr="00B00146">
        <w:rPr>
          <w:rFonts w:cs="Noto Sans"/>
          <w:szCs w:val="18"/>
        </w:rPr>
        <w:t>con el objeto de prevenir y en su caso detectar de manera oportuna las complicaciones de las principales enfermedades crónicas.</w:t>
      </w:r>
    </w:p>
    <w:p w14:paraId="7C1400AF"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Revisión de Fondo de fondo de ojo:</w:t>
      </w:r>
      <w:r w:rsidRPr="00B00146">
        <w:rPr>
          <w:rFonts w:cs="Noto Sans"/>
          <w:szCs w:val="18"/>
        </w:rPr>
        <w:t xml:space="preserve"> Registre el número de las o los pacientes a los que se les realizó revisión de fondo de ojo por el médico tratante.</w:t>
      </w:r>
    </w:p>
    <w:p w14:paraId="266B3B34"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Exploración podológica:</w:t>
      </w:r>
      <w:r w:rsidRPr="00B00146">
        <w:rPr>
          <w:rFonts w:cs="Noto Sans"/>
          <w:szCs w:val="18"/>
        </w:rPr>
        <w:t xml:space="preserve"> Registre el número de las o los pacientes a los que se les realizó exploración podológica instrumentada por el personal de enfermería.</w:t>
      </w:r>
    </w:p>
    <w:p w14:paraId="7ACAF6A7"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Estudios de Hemoglobina glucosilada:</w:t>
      </w:r>
      <w:r w:rsidRPr="00B00146">
        <w:rPr>
          <w:rFonts w:cs="Noto Sans"/>
          <w:szCs w:val="18"/>
        </w:rPr>
        <w:t xml:space="preserve"> Registre el número de las o los pacientes con diagnóstico de diabetes a los que se les realizó prueba de hemoglobina glucosilada en las UNEMES EC.</w:t>
      </w:r>
    </w:p>
    <w:p w14:paraId="576570C8"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Estudios de microalbuminuria:</w:t>
      </w:r>
      <w:r w:rsidRPr="00B00146">
        <w:rPr>
          <w:rFonts w:cs="Noto Sans"/>
          <w:szCs w:val="18"/>
        </w:rPr>
        <w:t xml:space="preserve"> Registre el número de las o los pacientes a los que se les realizó prueba de microalbuminuria.</w:t>
      </w:r>
    </w:p>
    <w:p w14:paraId="69A49C45"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Con Plan de actividad física:</w:t>
      </w:r>
      <w:r w:rsidRPr="00B00146">
        <w:rPr>
          <w:rFonts w:cs="Noto Sans"/>
          <w:szCs w:val="18"/>
        </w:rPr>
        <w:t xml:space="preserve"> Registre el número de las o los pacientes a los que se les elaboró un plan de actividad física.</w:t>
      </w:r>
    </w:p>
    <w:p w14:paraId="6B0BE751"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Plan de cuidados de Enfermería:</w:t>
      </w:r>
      <w:r w:rsidRPr="00B00146">
        <w:rPr>
          <w:rFonts w:cs="Noto Sans"/>
          <w:szCs w:val="18"/>
        </w:rPr>
        <w:t xml:space="preserve"> Registre a todos los o las pacientes a los que se les haya iniciado plan de cuidados, elaborando el cuestionario de las 14 necesidades de Virginia Henderson.</w:t>
      </w:r>
    </w:p>
    <w:p w14:paraId="42B60FFA"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lastRenderedPageBreak/>
        <w:t>Plan de alimentación:</w:t>
      </w:r>
      <w:r w:rsidRPr="00B00146">
        <w:rPr>
          <w:rFonts w:cs="Noto Sans"/>
          <w:szCs w:val="18"/>
        </w:rPr>
        <w:t xml:space="preserve"> Registre el número de las o los pacientes a los que se les realizó plan de alimentación por el área de nutrición.</w:t>
      </w:r>
    </w:p>
    <w:p w14:paraId="5D8FC5E8" w14:textId="77777777" w:rsidR="00B00146" w:rsidRPr="00B00146" w:rsidRDefault="00B00146" w:rsidP="00B00146">
      <w:pPr>
        <w:rPr>
          <w:rFonts w:cs="Noto Sans"/>
          <w:szCs w:val="18"/>
        </w:rPr>
      </w:pPr>
    </w:p>
    <w:p w14:paraId="23805A4A" w14:textId="7F725F7C" w:rsidR="00B00146" w:rsidRPr="00B00146" w:rsidRDefault="00B00146" w:rsidP="00B00146">
      <w:pPr>
        <w:rPr>
          <w:rFonts w:cs="Noto Sans"/>
          <w:szCs w:val="18"/>
        </w:rPr>
      </w:pPr>
      <w:r w:rsidRPr="00B00146">
        <w:rPr>
          <w:rFonts w:cs="Noto Sans"/>
          <w:b/>
          <w:szCs w:val="18"/>
        </w:rPr>
        <w:t>Nota:</w:t>
      </w:r>
      <w:r w:rsidRPr="00B00146">
        <w:rPr>
          <w:rFonts w:cs="Noto Sans"/>
          <w:szCs w:val="18"/>
        </w:rPr>
        <w:t xml:space="preserve"> Si la o el paciente ya ha recibido estas intervenciones en otro mes previo</w:t>
      </w:r>
      <w:r w:rsidRPr="00B00146">
        <w:rPr>
          <w:rFonts w:cs="Noto Sans"/>
          <w:b/>
          <w:szCs w:val="18"/>
        </w:rPr>
        <w:t>, “Cuide de no duplicar intervenciones en este apartado”.</w:t>
      </w:r>
    </w:p>
    <w:p w14:paraId="0E147C10" w14:textId="77777777" w:rsidR="00B00146" w:rsidRPr="00B00146" w:rsidRDefault="00B00146" w:rsidP="00B00146">
      <w:pPr>
        <w:pStyle w:val="Ttulo2"/>
      </w:pPr>
      <w:r w:rsidRPr="00B00146">
        <w:t>DETECCIONES</w:t>
      </w:r>
    </w:p>
    <w:p w14:paraId="42E8279C" w14:textId="77777777" w:rsidR="00B00146" w:rsidRPr="009D0A2E" w:rsidRDefault="00B00146" w:rsidP="00B00146">
      <w:pPr>
        <w:rPr>
          <w:rFonts w:cs="Noto Sans"/>
          <w:color w:val="auto"/>
          <w:szCs w:val="18"/>
        </w:rPr>
      </w:pPr>
      <w:r w:rsidRPr="00B00146">
        <w:rPr>
          <w:rFonts w:cs="Noto Sans"/>
          <w:szCs w:val="18"/>
        </w:rPr>
        <w:t xml:space="preserve">El objetivo </w:t>
      </w:r>
      <w:r w:rsidRPr="009D0A2E">
        <w:rPr>
          <w:rFonts w:cs="Noto Sans"/>
          <w:color w:val="auto"/>
          <w:szCs w:val="18"/>
        </w:rPr>
        <w:t>de esta actividad es la detección oportuna de enfermedades crónico-degenerativas con el fin de canalizar a las o los pacientes a su unidad de primer nivel correspondiente para iniciar tratamiento de manera temprana en la evolución natural de la enfermedad, para evitar las complicaciones de éstas.</w:t>
      </w:r>
    </w:p>
    <w:p w14:paraId="5F44758B" w14:textId="77777777" w:rsidR="00B00146" w:rsidRPr="009D0A2E" w:rsidRDefault="00B00146" w:rsidP="00B00146">
      <w:pPr>
        <w:rPr>
          <w:rFonts w:cs="Noto Sans"/>
          <w:color w:val="auto"/>
          <w:szCs w:val="18"/>
        </w:rPr>
      </w:pPr>
    </w:p>
    <w:p w14:paraId="605E4896" w14:textId="77777777" w:rsidR="00B00146" w:rsidRPr="00B00146" w:rsidRDefault="00B00146" w:rsidP="00B00146">
      <w:pPr>
        <w:rPr>
          <w:rFonts w:cs="Noto Sans"/>
          <w:szCs w:val="18"/>
        </w:rPr>
      </w:pPr>
      <w:r w:rsidRPr="00B00146">
        <w:rPr>
          <w:rFonts w:cs="Noto Sans"/>
          <w:szCs w:val="18"/>
        </w:rPr>
        <w:t xml:space="preserve">La Detección se realiza a la población de responsabilidad de la </w:t>
      </w:r>
      <w:bookmarkStart w:id="34" w:name="_Int_oLomvJov"/>
      <w:r w:rsidRPr="00B00146">
        <w:rPr>
          <w:rFonts w:cs="Noto Sans"/>
          <w:szCs w:val="18"/>
        </w:rPr>
        <w:t>Secretaría</w:t>
      </w:r>
      <w:bookmarkEnd w:id="34"/>
      <w:r w:rsidRPr="00B00146">
        <w:rPr>
          <w:rFonts w:cs="Noto Sans"/>
          <w:szCs w:val="18"/>
        </w:rPr>
        <w:t xml:space="preserve"> de Salud de 20 años y más que acuda a los módulos comunitarios que instala la UNEME EC con el objetivo de realizar una búsqueda intencionada de un padecimiento a través de la toma de muestras, exámenes o signos que permitan su identificación temprana y con ello la detección oportuna. Si la detección es negativa solicitar nuevamente a los tres años, o antes si el personal de salud lo considera conveniente, realizar la invitación al grupo preventivo de la UNEME EC, si la detección resultara positiva referirlo enviarlo a 1er nivel de atención o a la UNEME EC, para confirmar o descartar el diagnóstico e iniciar tratamiento.</w:t>
      </w:r>
    </w:p>
    <w:p w14:paraId="1C137C55" w14:textId="77777777" w:rsidR="00B00146" w:rsidRPr="00B00146" w:rsidRDefault="00B00146" w:rsidP="00B00146">
      <w:pPr>
        <w:rPr>
          <w:rFonts w:cs="Noto Sans"/>
          <w:szCs w:val="18"/>
        </w:rPr>
      </w:pPr>
    </w:p>
    <w:p w14:paraId="32959A8D" w14:textId="77777777" w:rsidR="00B00146" w:rsidRPr="00B00146" w:rsidRDefault="00B00146" w:rsidP="00B00146">
      <w:pPr>
        <w:tabs>
          <w:tab w:val="left" w:pos="4500"/>
        </w:tabs>
        <w:rPr>
          <w:rFonts w:cs="Noto Sans"/>
          <w:szCs w:val="18"/>
        </w:rPr>
      </w:pPr>
      <w:r w:rsidRPr="00B00146">
        <w:rPr>
          <w:rFonts w:cs="Noto Sans"/>
          <w:szCs w:val="18"/>
        </w:rPr>
        <w:t>Registre a todos los y las pacientes a los que se les haya realizado una búsqueda intencionada de un padecimiento a través de la toma de muestras, exámenes o signos que permitan su identificación temprana.</w:t>
      </w:r>
    </w:p>
    <w:p w14:paraId="3056EC9D" w14:textId="77777777" w:rsidR="00B00146" w:rsidRPr="00B00146" w:rsidRDefault="00B00146" w:rsidP="00B00146">
      <w:pPr>
        <w:tabs>
          <w:tab w:val="left" w:pos="4500"/>
        </w:tabs>
        <w:rPr>
          <w:rFonts w:cs="Noto Sans"/>
          <w:szCs w:val="18"/>
        </w:rPr>
      </w:pPr>
    </w:p>
    <w:p w14:paraId="11C01143" w14:textId="77777777" w:rsidR="00B00146" w:rsidRPr="00B00146" w:rsidRDefault="00B00146" w:rsidP="00B00146">
      <w:pPr>
        <w:tabs>
          <w:tab w:val="left" w:pos="4500"/>
        </w:tabs>
        <w:rPr>
          <w:rFonts w:cs="Noto Sans"/>
          <w:szCs w:val="18"/>
        </w:rPr>
      </w:pPr>
      <w:r w:rsidRPr="00B00146">
        <w:rPr>
          <w:rFonts w:cs="Noto Sans"/>
          <w:szCs w:val="18"/>
        </w:rPr>
        <w:t>Con base en el resultado del “Cuestionario de Factores de Riesgo”, anote el resultado en la fila correspondiente de acuerdo a lo siguiente:</w:t>
      </w:r>
    </w:p>
    <w:p w14:paraId="10630318" w14:textId="77777777" w:rsidR="00B00146" w:rsidRPr="00B00146" w:rsidRDefault="00B00146" w:rsidP="00B00146">
      <w:pPr>
        <w:tabs>
          <w:tab w:val="left" w:pos="4500"/>
        </w:tabs>
        <w:rPr>
          <w:rFonts w:cs="Noto Sans"/>
          <w:szCs w:val="18"/>
        </w:rPr>
      </w:pPr>
    </w:p>
    <w:p w14:paraId="417A7BB2" w14:textId="77777777" w:rsidR="00B00146" w:rsidRPr="00B00146" w:rsidRDefault="00B00146" w:rsidP="00B00146">
      <w:pPr>
        <w:tabs>
          <w:tab w:val="left" w:pos="4500"/>
        </w:tabs>
        <w:ind w:left="720"/>
        <w:rPr>
          <w:rFonts w:cs="Noto Sans"/>
          <w:b/>
          <w:szCs w:val="18"/>
        </w:rPr>
      </w:pPr>
      <w:r w:rsidRPr="00B00146">
        <w:rPr>
          <w:rFonts w:cs="Noto Sans"/>
          <w:b/>
          <w:szCs w:val="18"/>
        </w:rPr>
        <w:t>DETECCIÓN POSITIVA</w:t>
      </w:r>
    </w:p>
    <w:p w14:paraId="12E83C8D" w14:textId="77777777" w:rsidR="00B00146" w:rsidRPr="00B00146" w:rsidRDefault="00B00146" w:rsidP="00B00146">
      <w:pPr>
        <w:ind w:left="720"/>
        <w:rPr>
          <w:rFonts w:cs="Noto Sans"/>
          <w:szCs w:val="18"/>
        </w:rPr>
      </w:pPr>
      <w:r w:rsidRPr="00B00146">
        <w:rPr>
          <w:rFonts w:cs="Noto Sans"/>
          <w:szCs w:val="18"/>
        </w:rPr>
        <w:t>Si es Positiva a una enfermedad, regístrela en el padecimiento correspondiente de acuerdo al sexo y el resto de las detecciones en los renglones de Negativo respecto a los padecimientos que le correspondan.</w:t>
      </w:r>
    </w:p>
    <w:p w14:paraId="72679B60" w14:textId="77777777" w:rsidR="00B00146" w:rsidRPr="00B00146" w:rsidRDefault="00B00146" w:rsidP="00B00146">
      <w:pPr>
        <w:ind w:left="720"/>
        <w:rPr>
          <w:rFonts w:cs="Noto Sans"/>
          <w:szCs w:val="18"/>
        </w:rPr>
      </w:pPr>
    </w:p>
    <w:p w14:paraId="0BC0ADE3" w14:textId="77777777" w:rsidR="00B00146" w:rsidRPr="00B00146" w:rsidRDefault="00B00146" w:rsidP="00B00146">
      <w:pPr>
        <w:ind w:left="720"/>
        <w:rPr>
          <w:rFonts w:cs="Noto Sans"/>
          <w:szCs w:val="18"/>
        </w:rPr>
      </w:pPr>
      <w:r w:rsidRPr="00B00146">
        <w:rPr>
          <w:rFonts w:cs="Noto Sans"/>
          <w:szCs w:val="18"/>
        </w:rPr>
        <w:t>Si es positivo a dos enfermedades, regístrelas en los padecimientos correspondientes, según sexo y el resto de las detecciones en los renglones de Negativo de acuerdo a los padecimientos.</w:t>
      </w:r>
    </w:p>
    <w:p w14:paraId="79DB8240" w14:textId="77777777" w:rsidR="00B00146" w:rsidRPr="00B00146" w:rsidRDefault="00B00146" w:rsidP="00B00146">
      <w:pPr>
        <w:ind w:left="720"/>
        <w:rPr>
          <w:rFonts w:cs="Noto Sans"/>
          <w:szCs w:val="18"/>
        </w:rPr>
      </w:pPr>
    </w:p>
    <w:p w14:paraId="7520D891" w14:textId="77777777" w:rsidR="00B00146" w:rsidRPr="00B00146" w:rsidRDefault="00B00146" w:rsidP="00B00146">
      <w:pPr>
        <w:ind w:left="720"/>
        <w:rPr>
          <w:rFonts w:cs="Noto Sans"/>
          <w:b/>
          <w:bCs/>
          <w:szCs w:val="18"/>
        </w:rPr>
      </w:pPr>
      <w:r w:rsidRPr="00B00146">
        <w:rPr>
          <w:rFonts w:cs="Noto Sans"/>
          <w:szCs w:val="18"/>
        </w:rPr>
        <w:t xml:space="preserve">Si es positivo a </w:t>
      </w:r>
      <w:r w:rsidRPr="00B00146">
        <w:rPr>
          <w:rFonts w:cs="Noto Sans"/>
          <w:b/>
          <w:szCs w:val="18"/>
        </w:rPr>
        <w:t>tres o más</w:t>
      </w:r>
      <w:r w:rsidRPr="00B00146">
        <w:rPr>
          <w:rFonts w:cs="Noto Sans"/>
          <w:szCs w:val="18"/>
        </w:rPr>
        <w:t xml:space="preserve"> de estos padecimientos incluyendo a Diabetes Mellitus, Hipertensión Arterial, Obesidad, Dislipidemia, regístrelos en los correspondientes de acuerdo al sexo y </w:t>
      </w:r>
      <w:r w:rsidRPr="00B00146">
        <w:rPr>
          <w:rFonts w:cs="Noto Sans"/>
          <w:b/>
          <w:bCs/>
          <w:szCs w:val="18"/>
        </w:rPr>
        <w:t>ADEMÁS REGÍSTRELO EN SÍNDROME METABÓLICO.</w:t>
      </w:r>
    </w:p>
    <w:p w14:paraId="082134AE" w14:textId="77777777" w:rsidR="00B00146" w:rsidRPr="00B00146" w:rsidRDefault="00B00146" w:rsidP="00B00146">
      <w:pPr>
        <w:ind w:left="720"/>
        <w:rPr>
          <w:rFonts w:cs="Noto Sans"/>
          <w:szCs w:val="18"/>
        </w:rPr>
      </w:pPr>
    </w:p>
    <w:p w14:paraId="7CEEB061" w14:textId="77777777" w:rsidR="00B00146" w:rsidRPr="00B00146" w:rsidRDefault="00B00146" w:rsidP="00B00146">
      <w:pPr>
        <w:tabs>
          <w:tab w:val="left" w:pos="4500"/>
        </w:tabs>
        <w:ind w:left="720"/>
        <w:rPr>
          <w:rFonts w:cs="Noto Sans"/>
          <w:b/>
          <w:szCs w:val="18"/>
        </w:rPr>
      </w:pPr>
      <w:r w:rsidRPr="00B00146">
        <w:rPr>
          <w:rFonts w:cs="Noto Sans"/>
          <w:b/>
          <w:szCs w:val="18"/>
        </w:rPr>
        <w:t>DETECCIÓN NEGATIVA</w:t>
      </w:r>
    </w:p>
    <w:p w14:paraId="6BF169C7" w14:textId="77777777" w:rsidR="00B00146" w:rsidRPr="00B00146" w:rsidRDefault="00B00146" w:rsidP="00B00146">
      <w:pPr>
        <w:ind w:left="720"/>
        <w:rPr>
          <w:rFonts w:cs="Noto Sans"/>
          <w:szCs w:val="18"/>
        </w:rPr>
      </w:pPr>
      <w:r w:rsidRPr="00B00146">
        <w:rPr>
          <w:rFonts w:cs="Noto Sans"/>
          <w:szCs w:val="18"/>
        </w:rPr>
        <w:t>Si la detección resultara negativa para cada uno de los padecimientos, regístrelo como una detección negativa, por enfermedad, en el rubro de detecciones Negativo según el padecimiento que corresponda.</w:t>
      </w:r>
    </w:p>
    <w:p w14:paraId="2773F0E7" w14:textId="77777777" w:rsidR="00B00146" w:rsidRPr="00B00146" w:rsidRDefault="00B00146" w:rsidP="00B00146">
      <w:pPr>
        <w:tabs>
          <w:tab w:val="left" w:pos="709"/>
        </w:tabs>
        <w:ind w:left="720"/>
        <w:rPr>
          <w:rFonts w:cs="Noto Sans"/>
          <w:szCs w:val="18"/>
        </w:rPr>
      </w:pPr>
    </w:p>
    <w:p w14:paraId="25EDA044" w14:textId="77777777" w:rsidR="00B00146" w:rsidRPr="00B00146" w:rsidRDefault="00B00146" w:rsidP="0077033B">
      <w:pPr>
        <w:numPr>
          <w:ilvl w:val="0"/>
          <w:numId w:val="17"/>
        </w:numPr>
        <w:tabs>
          <w:tab w:val="left" w:pos="4500"/>
        </w:tabs>
        <w:spacing w:after="0"/>
        <w:ind w:left="1440"/>
        <w:contextualSpacing w:val="0"/>
        <w:rPr>
          <w:rFonts w:cs="Noto Sans"/>
          <w:szCs w:val="18"/>
        </w:rPr>
      </w:pPr>
      <w:r w:rsidRPr="00B00146">
        <w:rPr>
          <w:rFonts w:cs="Noto Sans"/>
          <w:b/>
          <w:szCs w:val="18"/>
        </w:rPr>
        <w:t>Diabetes Mellitus:</w:t>
      </w:r>
      <w:r w:rsidRPr="00B00146">
        <w:rPr>
          <w:rFonts w:cs="Noto Sans"/>
          <w:szCs w:val="18"/>
        </w:rPr>
        <w:t xml:space="preserve"> Considere una prueba positiva cuando en el Cuestionario de Factores de Riesgo se obtengan 10 puntos o más y se le haya realizado una glucemia capilar preferentemente en ayuno (ausencia de ingesta calórica por al menos 8 horas) y </w:t>
      </w:r>
      <w:r w:rsidRPr="00B00146">
        <w:rPr>
          <w:rFonts w:cs="Noto Sans"/>
          <w:szCs w:val="18"/>
        </w:rPr>
        <w:lastRenderedPageBreak/>
        <w:t>presenta glucosa igual o mayor a 100 mg/dl; o bien si se realiza en forma casual (a cualquier hora del día) y el resultado sea igual o mayor a 140 mg/dl.</w:t>
      </w:r>
    </w:p>
    <w:p w14:paraId="282A1C15" w14:textId="77777777" w:rsidR="00B00146" w:rsidRPr="00B00146" w:rsidRDefault="00B00146" w:rsidP="00B00146">
      <w:pPr>
        <w:tabs>
          <w:tab w:val="left" w:pos="4500"/>
        </w:tabs>
        <w:ind w:left="1440"/>
        <w:rPr>
          <w:rFonts w:cs="Noto Sans"/>
          <w:szCs w:val="18"/>
        </w:rPr>
      </w:pPr>
    </w:p>
    <w:p w14:paraId="72842120" w14:textId="77777777" w:rsidR="00B00146" w:rsidRPr="00B00146" w:rsidRDefault="00B00146" w:rsidP="00B00146">
      <w:pPr>
        <w:pStyle w:val="Prrafodelista"/>
        <w:ind w:left="1440"/>
        <w:rPr>
          <w:rFonts w:cs="Noto Sans"/>
          <w:szCs w:val="18"/>
        </w:rPr>
      </w:pPr>
      <w:r w:rsidRPr="00B00146">
        <w:rPr>
          <w:rFonts w:cs="Noto Sans"/>
          <w:b/>
          <w:szCs w:val="18"/>
        </w:rPr>
        <w:t>NOTA:</w:t>
      </w:r>
      <w:r w:rsidRPr="00B00146">
        <w:rPr>
          <w:rFonts w:cs="Noto Sans"/>
          <w:szCs w:val="18"/>
        </w:rPr>
        <w:t xml:space="preserve"> Si se detecta una persona con probable glucosa alterada en ayuno (igual o mayor de 100 mg/dl hasta 125 mg/dl) proceda a indicar su riesgo e invítela a realizarse un nuevo estudio en el Centro de Salud o UNEME EC.</w:t>
      </w:r>
    </w:p>
    <w:p w14:paraId="51F7BE1D" w14:textId="77777777" w:rsidR="00B00146" w:rsidRPr="00B00146" w:rsidRDefault="00B00146" w:rsidP="00B00146">
      <w:pPr>
        <w:tabs>
          <w:tab w:val="num" w:pos="587"/>
          <w:tab w:val="left" w:pos="4500"/>
        </w:tabs>
        <w:ind w:left="720"/>
        <w:rPr>
          <w:rFonts w:cs="Noto Sans"/>
          <w:b/>
          <w:szCs w:val="18"/>
        </w:rPr>
      </w:pPr>
    </w:p>
    <w:p w14:paraId="2845312F" w14:textId="77777777" w:rsidR="00B00146" w:rsidRPr="00B00146" w:rsidRDefault="00B00146" w:rsidP="0077033B">
      <w:pPr>
        <w:pStyle w:val="Prrafodelista"/>
        <w:numPr>
          <w:ilvl w:val="0"/>
          <w:numId w:val="17"/>
        </w:numPr>
        <w:spacing w:after="0"/>
        <w:ind w:left="1440"/>
        <w:jc w:val="both"/>
        <w:rPr>
          <w:rFonts w:cs="Noto Sans"/>
          <w:szCs w:val="18"/>
        </w:rPr>
      </w:pPr>
      <w:r w:rsidRPr="00B00146">
        <w:rPr>
          <w:rFonts w:cs="Noto Sans"/>
          <w:b/>
          <w:szCs w:val="18"/>
        </w:rPr>
        <w:t>Hipertensión Arterial:</w:t>
      </w:r>
      <w:r w:rsidRPr="00B00146">
        <w:rPr>
          <w:rFonts w:cs="Noto Sans"/>
          <w:szCs w:val="18"/>
        </w:rPr>
        <w:t xml:space="preserve"> Se considera detección positiva cuando, basado en el promedio de dos mediciones realizadas en la misma consulta con una diferencia de dos o más minutos, se obtienen cifras igual o mayor a 140/90 mm/Hg.</w:t>
      </w:r>
    </w:p>
    <w:p w14:paraId="017C98F7" w14:textId="77777777" w:rsidR="00B00146" w:rsidRPr="00B00146" w:rsidRDefault="00B00146" w:rsidP="00B00146">
      <w:pPr>
        <w:pStyle w:val="Prrafodelista"/>
        <w:ind w:left="1440"/>
        <w:rPr>
          <w:rFonts w:cs="Noto Sans"/>
          <w:szCs w:val="18"/>
        </w:rPr>
      </w:pPr>
    </w:p>
    <w:p w14:paraId="2404FABF" w14:textId="77777777" w:rsidR="00B00146" w:rsidRPr="00B00146" w:rsidRDefault="00B00146" w:rsidP="00B00146">
      <w:pPr>
        <w:pStyle w:val="Prrafodelista"/>
        <w:tabs>
          <w:tab w:val="num" w:pos="587"/>
        </w:tabs>
        <w:ind w:left="1440"/>
        <w:rPr>
          <w:rFonts w:cs="Noto Sans"/>
          <w:szCs w:val="18"/>
        </w:rPr>
      </w:pPr>
      <w:r w:rsidRPr="00B00146">
        <w:rPr>
          <w:rFonts w:cs="Noto Sans"/>
          <w:b/>
          <w:szCs w:val="18"/>
        </w:rPr>
        <w:t>NOTA:</w:t>
      </w:r>
      <w:r w:rsidRPr="00B00146">
        <w:rPr>
          <w:rFonts w:cs="Noto Sans"/>
          <w:szCs w:val="18"/>
        </w:rPr>
        <w:t xml:space="preserve"> Si se detecta una persona con presión arterial fronteriza (PA sistólica entre los rangos de &gt;130 y &lt;140 y PA diastólica &gt;85 y &lt;90) proceda a indicar su riesgo e invítela a realizarse un nuevo estudio en el Centro de Salud, o UNEME EC.</w:t>
      </w:r>
    </w:p>
    <w:p w14:paraId="6E144202" w14:textId="77777777" w:rsidR="00B00146" w:rsidRPr="00B00146" w:rsidRDefault="00B00146" w:rsidP="00B00146">
      <w:pPr>
        <w:tabs>
          <w:tab w:val="left" w:pos="4500"/>
        </w:tabs>
        <w:ind w:left="720"/>
        <w:rPr>
          <w:rFonts w:cs="Noto Sans"/>
          <w:szCs w:val="18"/>
        </w:rPr>
      </w:pPr>
    </w:p>
    <w:p w14:paraId="1A353D27" w14:textId="77777777" w:rsidR="00B00146" w:rsidRPr="00B00146" w:rsidRDefault="00B00146" w:rsidP="0077033B">
      <w:pPr>
        <w:numPr>
          <w:ilvl w:val="0"/>
          <w:numId w:val="17"/>
        </w:numPr>
        <w:tabs>
          <w:tab w:val="left" w:pos="4500"/>
        </w:tabs>
        <w:spacing w:after="0"/>
        <w:ind w:left="1440"/>
        <w:contextualSpacing w:val="0"/>
        <w:rPr>
          <w:rFonts w:cs="Noto Sans"/>
          <w:szCs w:val="18"/>
        </w:rPr>
      </w:pPr>
      <w:r w:rsidRPr="00B00146">
        <w:rPr>
          <w:rFonts w:cs="Noto Sans"/>
          <w:b/>
          <w:szCs w:val="18"/>
        </w:rPr>
        <w:t>Obesidad:</w:t>
      </w:r>
      <w:r w:rsidRPr="00B00146">
        <w:rPr>
          <w:rFonts w:cs="Noto Sans"/>
          <w:szCs w:val="18"/>
        </w:rPr>
        <w:t xml:space="preserve"> Se considera detección positiva cuando se presenta un IMC mayor o igual a 30.</w:t>
      </w:r>
    </w:p>
    <w:p w14:paraId="0777CB20" w14:textId="77777777" w:rsidR="00B00146" w:rsidRPr="00B00146" w:rsidRDefault="00B00146" w:rsidP="00B00146">
      <w:pPr>
        <w:tabs>
          <w:tab w:val="left" w:pos="4500"/>
        </w:tabs>
        <w:ind w:left="720"/>
        <w:rPr>
          <w:rFonts w:cs="Noto Sans"/>
          <w:szCs w:val="18"/>
        </w:rPr>
      </w:pPr>
    </w:p>
    <w:p w14:paraId="19B848D1" w14:textId="77777777" w:rsidR="00B00146" w:rsidRPr="00B00146" w:rsidRDefault="00B00146" w:rsidP="0077033B">
      <w:pPr>
        <w:numPr>
          <w:ilvl w:val="0"/>
          <w:numId w:val="17"/>
        </w:numPr>
        <w:tabs>
          <w:tab w:val="left" w:pos="4500"/>
        </w:tabs>
        <w:spacing w:after="0"/>
        <w:ind w:left="1440"/>
        <w:contextualSpacing w:val="0"/>
        <w:rPr>
          <w:rFonts w:cs="Noto Sans"/>
          <w:szCs w:val="18"/>
        </w:rPr>
      </w:pPr>
      <w:r w:rsidRPr="00B00146">
        <w:rPr>
          <w:rFonts w:cs="Noto Sans"/>
          <w:b/>
          <w:szCs w:val="18"/>
        </w:rPr>
        <w:t>Dislipidemias:</w:t>
      </w:r>
      <w:r w:rsidRPr="00B00146">
        <w:rPr>
          <w:rFonts w:cs="Noto Sans"/>
          <w:szCs w:val="18"/>
        </w:rPr>
        <w:t xml:space="preserve"> Considere una prueba positiva cuando en los estudios requeridos (en laboratorio o tira reactiva) las cifras de colesterol sean igual o mayor a 200 mg/dl y/o de triglicéridos igual o mayor a 150 mg/dl posterior a un ayuno de 12 horas, HDL &lt;40 mg/dl (si tiene disponible el reactivo).</w:t>
      </w:r>
    </w:p>
    <w:p w14:paraId="4DCE4A9F" w14:textId="77777777" w:rsidR="00B00146" w:rsidRPr="00B00146" w:rsidRDefault="00B00146" w:rsidP="00B00146">
      <w:pPr>
        <w:tabs>
          <w:tab w:val="num" w:pos="360"/>
          <w:tab w:val="left" w:pos="4500"/>
        </w:tabs>
        <w:ind w:left="720"/>
        <w:rPr>
          <w:rFonts w:cs="Noto Sans"/>
          <w:szCs w:val="18"/>
        </w:rPr>
      </w:pPr>
    </w:p>
    <w:p w14:paraId="7E11A7A6" w14:textId="77777777" w:rsidR="00B00146" w:rsidRPr="00B00146" w:rsidRDefault="00B00146" w:rsidP="0077033B">
      <w:pPr>
        <w:pStyle w:val="Prrafodelista"/>
        <w:numPr>
          <w:ilvl w:val="0"/>
          <w:numId w:val="17"/>
        </w:numPr>
        <w:tabs>
          <w:tab w:val="left" w:pos="4500"/>
        </w:tabs>
        <w:spacing w:after="0"/>
        <w:ind w:left="1440"/>
        <w:contextualSpacing w:val="0"/>
        <w:jc w:val="both"/>
        <w:rPr>
          <w:rFonts w:cs="Noto Sans"/>
          <w:szCs w:val="18"/>
        </w:rPr>
      </w:pPr>
      <w:r w:rsidRPr="00B00146">
        <w:rPr>
          <w:rFonts w:cs="Noto Sans"/>
          <w:b/>
          <w:szCs w:val="18"/>
        </w:rPr>
        <w:t>Síndrome Metabólico:</w:t>
      </w:r>
      <w:r w:rsidRPr="00B00146">
        <w:rPr>
          <w:rFonts w:cs="Noto Sans"/>
          <w:szCs w:val="18"/>
        </w:rPr>
        <w:t xml:space="preserve"> Cuando la o el paciente resulte positivo en la detección para tres o más enfermedades crónico degenerativas (Diabetes Mellitus, Hipertensión Arterial, Obesidad, Dislipidemia), considere los criterios anteriores correspondientes para cada enfermedad.</w:t>
      </w:r>
    </w:p>
    <w:p w14:paraId="06598F1B" w14:textId="77777777" w:rsidR="00B00146" w:rsidRPr="00B00146" w:rsidRDefault="00B00146" w:rsidP="00B00146">
      <w:pPr>
        <w:ind w:left="720"/>
        <w:rPr>
          <w:rFonts w:cs="Noto Sans"/>
          <w:szCs w:val="18"/>
        </w:rPr>
      </w:pPr>
    </w:p>
    <w:p w14:paraId="34D3C5C4" w14:textId="77777777" w:rsidR="00B00146" w:rsidRPr="00B00146" w:rsidRDefault="00B00146" w:rsidP="0077033B">
      <w:pPr>
        <w:pStyle w:val="Prrafodelista"/>
        <w:numPr>
          <w:ilvl w:val="0"/>
          <w:numId w:val="22"/>
        </w:numPr>
        <w:tabs>
          <w:tab w:val="left" w:pos="12960"/>
        </w:tabs>
        <w:spacing w:after="0"/>
        <w:jc w:val="both"/>
        <w:rPr>
          <w:rFonts w:cs="Noto Sans"/>
          <w:b/>
          <w:bCs/>
          <w:szCs w:val="18"/>
        </w:rPr>
      </w:pPr>
      <w:r w:rsidRPr="00B00146">
        <w:rPr>
          <w:rFonts w:cs="Noto Sans"/>
          <w:b/>
          <w:bCs/>
          <w:szCs w:val="18"/>
        </w:rPr>
        <w:t xml:space="preserve">Adicciones Alcoholismo: </w:t>
      </w:r>
      <w:r w:rsidRPr="00B00146">
        <w:rPr>
          <w:rFonts w:cs="Noto Sans"/>
          <w:szCs w:val="18"/>
        </w:rPr>
        <w:t xml:space="preserve">Realice la pregunta ¿Ingiere Alcohol?: Si el resultado de esta es “No”, registre el resultado en la fila de detección negativa. Cuando la Respuesta es “Sí”, registre la detección como positiva y aplique el “Cuestionario </w:t>
      </w:r>
      <w:bookmarkStart w:id="35" w:name="_Int_o23MpLRE"/>
      <w:r w:rsidRPr="00B00146">
        <w:rPr>
          <w:rFonts w:cs="Noto Sans"/>
          <w:szCs w:val="18"/>
        </w:rPr>
        <w:t>Audit“</w:t>
      </w:r>
      <w:bookmarkEnd w:id="35"/>
      <w:r w:rsidRPr="00B00146">
        <w:rPr>
          <w:rFonts w:cs="Noto Sans"/>
          <w:szCs w:val="18"/>
        </w:rPr>
        <w:t>(ALCOHOLISMO), con la finalidad de medir el grado o nivel de adicción.</w:t>
      </w:r>
    </w:p>
    <w:p w14:paraId="3B56CA91" w14:textId="77777777" w:rsidR="00B00146" w:rsidRPr="00B00146" w:rsidRDefault="00B00146" w:rsidP="00B00146">
      <w:pPr>
        <w:pStyle w:val="Prrafodelista"/>
        <w:rPr>
          <w:rFonts w:cs="Noto Sans"/>
          <w:b/>
          <w:szCs w:val="18"/>
        </w:rPr>
      </w:pPr>
    </w:p>
    <w:p w14:paraId="794533BE" w14:textId="3E031020" w:rsidR="00B00146" w:rsidRPr="00B00146" w:rsidRDefault="00B00146" w:rsidP="0077033B">
      <w:pPr>
        <w:pStyle w:val="Prrafodelista"/>
        <w:numPr>
          <w:ilvl w:val="0"/>
          <w:numId w:val="22"/>
        </w:numPr>
        <w:tabs>
          <w:tab w:val="left" w:pos="12960"/>
        </w:tabs>
        <w:spacing w:after="0"/>
        <w:jc w:val="both"/>
        <w:rPr>
          <w:rFonts w:cs="Noto Sans"/>
          <w:szCs w:val="18"/>
        </w:rPr>
      </w:pPr>
      <w:r w:rsidRPr="00B00146">
        <w:rPr>
          <w:rFonts w:cs="Noto Sans"/>
          <w:b/>
          <w:szCs w:val="18"/>
        </w:rPr>
        <w:t xml:space="preserve">Adicciones tabaquismo: </w:t>
      </w:r>
      <w:r w:rsidRPr="00B00146">
        <w:rPr>
          <w:rFonts w:cs="Noto Sans"/>
          <w:szCs w:val="18"/>
        </w:rPr>
        <w:t>Realice la pregunta ¿Fuma?” Si el resultado de esta es “No”, registre el resultado en la fila de detección negativa. Cuando la Respuesta es “Sí”, registre la detección como positiva y aplique el “Cuestionario Fagerstrom” (TABAQUISMO), con la finalidad de medir el grado o nivel de adicción.</w:t>
      </w:r>
    </w:p>
    <w:p w14:paraId="6EDEF73B" w14:textId="77777777" w:rsidR="00B00146" w:rsidRPr="00B00146" w:rsidRDefault="00B00146" w:rsidP="00B00146">
      <w:pPr>
        <w:pStyle w:val="Ttulo2"/>
      </w:pPr>
      <w:r w:rsidRPr="00B00146">
        <w:t>DETECCIÓN ESTADO DE DEPRESIÓN:</w:t>
      </w:r>
    </w:p>
    <w:p w14:paraId="225DC97B" w14:textId="49C1AF1A" w:rsidR="00B00146" w:rsidRPr="00B00146" w:rsidRDefault="00B00146" w:rsidP="00B00146">
      <w:pPr>
        <w:tabs>
          <w:tab w:val="left" w:pos="12960"/>
        </w:tabs>
        <w:rPr>
          <w:rFonts w:cs="Noto Sans"/>
          <w:b/>
          <w:szCs w:val="18"/>
        </w:rPr>
      </w:pPr>
      <w:r w:rsidRPr="00B00146">
        <w:rPr>
          <w:rFonts w:cs="Noto Sans"/>
          <w:szCs w:val="18"/>
        </w:rPr>
        <w:t>A las y los pacientes que reciben atención médica en la UNEME EC, y se aplique el test de escala HAD. Cuando el resultado obtenido es “Probable depresión o Depresión Significativa”; se considera detección positiva y se registra el resultado en la fila que corresponde, de lo contrario registrarla como detección negativa.</w:t>
      </w:r>
    </w:p>
    <w:p w14:paraId="03073E3E" w14:textId="77777777" w:rsidR="00B00146" w:rsidRPr="00B00146" w:rsidRDefault="00B00146" w:rsidP="00B00146">
      <w:pPr>
        <w:pStyle w:val="Ttulo2"/>
      </w:pPr>
      <w:r w:rsidRPr="00B00146">
        <w:lastRenderedPageBreak/>
        <w:t>CONTROL DE TIRAS:</w:t>
      </w:r>
    </w:p>
    <w:p w14:paraId="47EB79BC" w14:textId="77777777" w:rsidR="00B00146" w:rsidRPr="00B00146" w:rsidRDefault="00B00146" w:rsidP="0077033B">
      <w:pPr>
        <w:numPr>
          <w:ilvl w:val="0"/>
          <w:numId w:val="8"/>
        </w:numPr>
        <w:spacing w:after="0"/>
        <w:contextualSpacing w:val="0"/>
        <w:rPr>
          <w:rFonts w:cs="Noto Sans"/>
          <w:b/>
          <w:bCs/>
          <w:szCs w:val="18"/>
        </w:rPr>
      </w:pPr>
      <w:bookmarkStart w:id="36" w:name="_Int_E15nXKwj"/>
      <w:r w:rsidRPr="00B00146">
        <w:rPr>
          <w:rFonts w:cs="Noto Sans"/>
          <w:b/>
          <w:bCs/>
          <w:szCs w:val="18"/>
        </w:rPr>
        <w:t>Total</w:t>
      </w:r>
      <w:bookmarkEnd w:id="36"/>
      <w:r w:rsidRPr="00B00146">
        <w:rPr>
          <w:rFonts w:cs="Noto Sans"/>
          <w:b/>
          <w:bCs/>
          <w:szCs w:val="18"/>
        </w:rPr>
        <w:t xml:space="preserve"> tiras detección en la población: </w:t>
      </w:r>
      <w:r w:rsidRPr="00B00146">
        <w:rPr>
          <w:rFonts w:cs="Noto Sans"/>
          <w:szCs w:val="18"/>
        </w:rPr>
        <w:t>Registre el número total de tiras reactivas empleadas para la determinación de glucosa que se utilizan para las detecciones en el mes estadístico.</w:t>
      </w:r>
    </w:p>
    <w:p w14:paraId="26849CDC" w14:textId="49C5E986" w:rsidR="00B00146" w:rsidRPr="00B00146" w:rsidRDefault="00B00146" w:rsidP="0077033B">
      <w:pPr>
        <w:numPr>
          <w:ilvl w:val="0"/>
          <w:numId w:val="8"/>
        </w:numPr>
        <w:spacing w:after="0"/>
        <w:contextualSpacing w:val="0"/>
        <w:rPr>
          <w:rFonts w:cs="Noto Sans"/>
          <w:szCs w:val="18"/>
        </w:rPr>
      </w:pPr>
      <w:bookmarkStart w:id="37" w:name="_Int_1arjhQVL"/>
      <w:r w:rsidRPr="00B00146">
        <w:rPr>
          <w:rFonts w:cs="Noto Sans"/>
          <w:b/>
          <w:bCs/>
          <w:szCs w:val="18"/>
        </w:rPr>
        <w:t>Total</w:t>
      </w:r>
      <w:bookmarkEnd w:id="37"/>
      <w:r w:rsidRPr="00B00146">
        <w:rPr>
          <w:rFonts w:cs="Noto Sans"/>
          <w:b/>
          <w:bCs/>
          <w:szCs w:val="18"/>
        </w:rPr>
        <w:t xml:space="preserve"> tiras control en pacientes:</w:t>
      </w:r>
      <w:r w:rsidRPr="00B00146">
        <w:rPr>
          <w:rFonts w:cs="Noto Sans"/>
          <w:szCs w:val="18"/>
        </w:rPr>
        <w:t xml:space="preserve"> Registre el número total de tiras empleadas para la determinación de glucosa que se utilizan en el monitoreo de pacientes y seguimiento de las personas que integran los grupos preventivos.</w:t>
      </w:r>
    </w:p>
    <w:p w14:paraId="48825C1E" w14:textId="77777777" w:rsidR="00B00146" w:rsidRPr="00B00146" w:rsidRDefault="00B00146" w:rsidP="00B00146">
      <w:pPr>
        <w:pStyle w:val="Ttulo2"/>
      </w:pPr>
      <w:r w:rsidRPr="00B00146">
        <w:t>SALUD DEL ADULTO Y DEL ANCIANO</w:t>
      </w:r>
    </w:p>
    <w:p w14:paraId="4C14CD94" w14:textId="77777777" w:rsidR="00B00146" w:rsidRPr="00B00146" w:rsidRDefault="00B00146" w:rsidP="00B00146">
      <w:pPr>
        <w:tabs>
          <w:tab w:val="left" w:pos="4500"/>
        </w:tabs>
        <w:rPr>
          <w:rFonts w:cs="Noto Sans"/>
          <w:szCs w:val="18"/>
        </w:rPr>
      </w:pPr>
      <w:r w:rsidRPr="00B00146">
        <w:rPr>
          <w:rFonts w:cs="Noto Sans"/>
          <w:szCs w:val="18"/>
        </w:rPr>
        <w:t xml:space="preserve">La fuente de llenado es la “Tarjeta de Registro y Control de Enfermedades Crónicas” SIS-SS-EC-P". Identifique la enfermedad crónica del paciente en el apartado “Datos de Diagnóstico” (1. Diabetes Mellitus, 2. Hipertensión Arterial, </w:t>
      </w:r>
      <w:bookmarkStart w:id="38" w:name="_Int_nQZrgSXy"/>
      <w:r w:rsidRPr="00B00146">
        <w:rPr>
          <w:rFonts w:cs="Noto Sans"/>
          <w:szCs w:val="18"/>
        </w:rPr>
        <w:t>3. Obesidad</w:t>
      </w:r>
      <w:bookmarkEnd w:id="38"/>
      <w:r w:rsidRPr="00B00146">
        <w:rPr>
          <w:rFonts w:cs="Noto Sans"/>
          <w:szCs w:val="18"/>
        </w:rPr>
        <w:t xml:space="preserve">, 4. Dislipidemias, 5. Síndrome Metabólico) y registre en la fila correspondiente por grupo de edad y sexo, los casos en tratamiento y los casos controlados. </w:t>
      </w:r>
    </w:p>
    <w:p w14:paraId="551F8912" w14:textId="77777777" w:rsidR="00B00146" w:rsidRPr="00B00146" w:rsidRDefault="00B00146" w:rsidP="00B00146">
      <w:pPr>
        <w:tabs>
          <w:tab w:val="left" w:pos="4500"/>
        </w:tabs>
        <w:rPr>
          <w:rFonts w:cs="Noto Sans"/>
          <w:szCs w:val="18"/>
        </w:rPr>
      </w:pPr>
      <w:r w:rsidRPr="00B00146">
        <w:rPr>
          <w:rFonts w:cs="Noto Sans"/>
          <w:b/>
          <w:szCs w:val="18"/>
        </w:rPr>
        <w:t>Nota:</w:t>
      </w:r>
      <w:r w:rsidRPr="00B00146">
        <w:rPr>
          <w:rFonts w:cs="Noto Sans"/>
          <w:szCs w:val="18"/>
        </w:rPr>
        <w:t xml:space="preserve"> Recuerde que cuando se trate de registrar a un paciente con tres o más enfermedades, deberá anotar todos los padecimientos en forma separada y además como Síndrome Metabólico, en los dos apartados: En tratamiento y controlado (en este último si cumple los criterios).</w:t>
      </w:r>
    </w:p>
    <w:p w14:paraId="35DA5D5E" w14:textId="77777777" w:rsidR="00B00146" w:rsidRPr="00B00146" w:rsidRDefault="00B00146" w:rsidP="00B00146">
      <w:pPr>
        <w:tabs>
          <w:tab w:val="left" w:pos="4500"/>
          <w:tab w:val="left" w:pos="12960"/>
        </w:tabs>
        <w:rPr>
          <w:rFonts w:cs="Noto Sans"/>
          <w:szCs w:val="18"/>
        </w:rPr>
      </w:pPr>
    </w:p>
    <w:p w14:paraId="153CB339" w14:textId="77777777" w:rsidR="00B00146" w:rsidRPr="00B00146" w:rsidRDefault="00B00146" w:rsidP="00B00146">
      <w:pPr>
        <w:tabs>
          <w:tab w:val="left" w:pos="4500"/>
          <w:tab w:val="left" w:pos="12960"/>
        </w:tabs>
        <w:rPr>
          <w:rFonts w:cs="Noto Sans"/>
          <w:szCs w:val="18"/>
        </w:rPr>
      </w:pPr>
      <w:r w:rsidRPr="00B00146">
        <w:rPr>
          <w:rFonts w:cs="Noto Sans"/>
          <w:szCs w:val="18"/>
        </w:rPr>
        <w:t>Considere lo siguiente para el registro de la información solicitada:</w:t>
      </w:r>
    </w:p>
    <w:p w14:paraId="54B43D8A" w14:textId="77777777" w:rsidR="00B00146" w:rsidRPr="00B00146" w:rsidRDefault="00B00146" w:rsidP="0077033B">
      <w:pPr>
        <w:numPr>
          <w:ilvl w:val="0"/>
          <w:numId w:val="10"/>
        </w:numPr>
        <w:spacing w:after="0"/>
        <w:contextualSpacing w:val="0"/>
        <w:rPr>
          <w:rFonts w:cs="Noto Sans"/>
          <w:szCs w:val="18"/>
        </w:rPr>
      </w:pPr>
      <w:r w:rsidRPr="00B00146">
        <w:rPr>
          <w:rFonts w:cs="Noto Sans"/>
          <w:b/>
          <w:bCs/>
          <w:szCs w:val="18"/>
        </w:rPr>
        <w:t>En tratamiento:</w:t>
      </w:r>
      <w:r w:rsidRPr="00B00146">
        <w:rPr>
          <w:rFonts w:cs="Noto Sans"/>
          <w:szCs w:val="18"/>
        </w:rPr>
        <w:t xml:space="preserve"> Registre el número total de las o los pacientes en tratamiento dentro de la UNEME EC durante el mes de acuerdo a: diagnóstico, grupo de edad y sexo. </w:t>
      </w:r>
    </w:p>
    <w:p w14:paraId="21A9BAF1" w14:textId="77777777" w:rsidR="00B00146" w:rsidRPr="00B00146" w:rsidRDefault="00B00146" w:rsidP="00B00146">
      <w:pPr>
        <w:tabs>
          <w:tab w:val="left" w:pos="4500"/>
          <w:tab w:val="left" w:pos="12960"/>
        </w:tabs>
        <w:ind w:left="709"/>
        <w:rPr>
          <w:rFonts w:cs="Noto Sans"/>
          <w:szCs w:val="18"/>
        </w:rPr>
      </w:pPr>
      <w:r w:rsidRPr="00B00146">
        <w:rPr>
          <w:rFonts w:cs="Noto Sans"/>
          <w:b/>
          <w:bCs/>
          <w:szCs w:val="18"/>
        </w:rPr>
        <w:t>NOTA:</w:t>
      </w:r>
      <w:r w:rsidRPr="00B00146">
        <w:rPr>
          <w:rFonts w:cs="Noto Sans"/>
          <w:szCs w:val="18"/>
        </w:rPr>
        <w:t xml:space="preserve"> Recuerde que, si </w:t>
      </w:r>
      <w:bookmarkStart w:id="39" w:name="_Int_gC1RmUDY"/>
      <w:r w:rsidRPr="00B00146">
        <w:rPr>
          <w:rFonts w:cs="Noto Sans"/>
          <w:szCs w:val="18"/>
        </w:rPr>
        <w:t>la o el</w:t>
      </w:r>
      <w:bookmarkEnd w:id="39"/>
      <w:r w:rsidRPr="00B00146">
        <w:rPr>
          <w:rFonts w:cs="Noto Sans"/>
          <w:szCs w:val="18"/>
        </w:rPr>
        <w:t xml:space="preserve"> paciente tiene el diagnóstico de síndrome metabólico, deberá de registrar por separado los diagnósticos que en su caso lo integran, y además será registrado también como síndrome metabólico, de acuerdo al grupo de edad y sexo.</w:t>
      </w:r>
    </w:p>
    <w:p w14:paraId="077560EF" w14:textId="77777777" w:rsidR="00B00146" w:rsidRPr="00B00146" w:rsidRDefault="00B00146" w:rsidP="00B00146">
      <w:pPr>
        <w:pStyle w:val="Prrafodelista"/>
        <w:tabs>
          <w:tab w:val="left" w:pos="4500"/>
          <w:tab w:val="left" w:pos="12960"/>
        </w:tabs>
        <w:ind w:left="1416"/>
        <w:rPr>
          <w:rFonts w:cs="Noto Sans"/>
          <w:szCs w:val="18"/>
        </w:rPr>
      </w:pPr>
    </w:p>
    <w:p w14:paraId="3D1458D6" w14:textId="77777777" w:rsidR="00B00146" w:rsidRPr="00B00146" w:rsidRDefault="00B00146" w:rsidP="0077033B">
      <w:pPr>
        <w:numPr>
          <w:ilvl w:val="0"/>
          <w:numId w:val="10"/>
        </w:numPr>
        <w:spacing w:after="0"/>
        <w:contextualSpacing w:val="0"/>
        <w:rPr>
          <w:rFonts w:cs="Noto Sans"/>
          <w:szCs w:val="18"/>
        </w:rPr>
      </w:pPr>
      <w:r w:rsidRPr="00B00146">
        <w:rPr>
          <w:rFonts w:cs="Noto Sans"/>
          <w:b/>
          <w:bCs/>
          <w:szCs w:val="18"/>
        </w:rPr>
        <w:t>Controlados:</w:t>
      </w:r>
      <w:r w:rsidRPr="00B00146">
        <w:rPr>
          <w:rFonts w:cs="Noto Sans"/>
          <w:szCs w:val="18"/>
        </w:rPr>
        <w:t xml:space="preserve"> De los casos en tratamiento, cuente el total de las o los pacientes que están “Controlados” y regístrelo en el padecimiento correspondiente según: grupo de edad y sexo.</w:t>
      </w:r>
    </w:p>
    <w:p w14:paraId="50A0E36E" w14:textId="77777777" w:rsidR="00B00146" w:rsidRPr="00B00146" w:rsidRDefault="00B00146" w:rsidP="00B00146">
      <w:pPr>
        <w:ind w:left="709"/>
        <w:rPr>
          <w:rFonts w:cs="Noto Sans"/>
          <w:szCs w:val="18"/>
        </w:rPr>
      </w:pPr>
      <w:r w:rsidRPr="00B00146">
        <w:rPr>
          <w:rFonts w:cs="Noto Sans"/>
          <w:szCs w:val="18"/>
        </w:rPr>
        <w:t xml:space="preserve">Considere Caso </w:t>
      </w:r>
      <w:r w:rsidRPr="00B00146">
        <w:rPr>
          <w:rFonts w:cs="Noto Sans"/>
          <w:b/>
          <w:szCs w:val="18"/>
        </w:rPr>
        <w:t>Controlado</w:t>
      </w:r>
      <w:r w:rsidRPr="00B00146">
        <w:rPr>
          <w:rFonts w:cs="Noto Sans"/>
          <w:szCs w:val="18"/>
        </w:rPr>
        <w:t xml:space="preserve"> a: </w:t>
      </w:r>
    </w:p>
    <w:p w14:paraId="4741DD0F" w14:textId="77777777" w:rsidR="00B00146" w:rsidRPr="00B00146" w:rsidRDefault="00B00146" w:rsidP="0077033B">
      <w:pPr>
        <w:numPr>
          <w:ilvl w:val="0"/>
          <w:numId w:val="9"/>
        </w:numPr>
        <w:tabs>
          <w:tab w:val="left" w:pos="1134"/>
        </w:tabs>
        <w:spacing w:after="0"/>
        <w:ind w:left="1134" w:hanging="425"/>
        <w:contextualSpacing w:val="0"/>
        <w:rPr>
          <w:rFonts w:cs="Noto Sans"/>
          <w:szCs w:val="18"/>
        </w:rPr>
      </w:pPr>
      <w:r w:rsidRPr="00B00146">
        <w:rPr>
          <w:rFonts w:cs="Noto Sans"/>
          <w:b/>
          <w:bCs/>
          <w:szCs w:val="18"/>
        </w:rPr>
        <w:t>DIABETES MELLITUS:</w:t>
      </w:r>
      <w:r w:rsidRPr="00B00146">
        <w:rPr>
          <w:rFonts w:cs="Noto Sans"/>
          <w:szCs w:val="18"/>
        </w:rPr>
        <w:t xml:space="preserve"> Paciente que se encuentra en tratamiento farmacológico y no farmacológico con niveles de hemoglobina glucosilada: menor a 7 % en el mes estadístico.</w:t>
      </w:r>
    </w:p>
    <w:p w14:paraId="44CA6A15" w14:textId="77777777" w:rsidR="00B00146" w:rsidRPr="00B00146" w:rsidRDefault="00B00146" w:rsidP="0077033B">
      <w:pPr>
        <w:numPr>
          <w:ilvl w:val="0"/>
          <w:numId w:val="9"/>
        </w:numPr>
        <w:tabs>
          <w:tab w:val="left" w:pos="1134"/>
          <w:tab w:val="left" w:pos="4111"/>
        </w:tabs>
        <w:spacing w:after="0"/>
        <w:ind w:left="1134" w:hanging="425"/>
        <w:contextualSpacing w:val="0"/>
        <w:rPr>
          <w:rFonts w:cs="Noto Sans"/>
          <w:szCs w:val="18"/>
        </w:rPr>
      </w:pPr>
      <w:r w:rsidRPr="00B00146">
        <w:rPr>
          <w:rFonts w:cs="Noto Sans"/>
          <w:b/>
          <w:bCs/>
          <w:szCs w:val="18"/>
        </w:rPr>
        <w:t>HIPERTENSIÓN ARTERIAL:</w:t>
      </w:r>
      <w:r w:rsidRPr="00B00146">
        <w:rPr>
          <w:rFonts w:cs="Noto Sans"/>
          <w:szCs w:val="18"/>
        </w:rPr>
        <w:t xml:space="preserve"> Paciente que se encuentra en tratamiento farmacológico y no farmacológico que su presión arterial sea: menor de 140/90 mmHg. En pacientes con HTA y DM considerar, menor de 130/80 mmHg durante el mes estadístico.</w:t>
      </w:r>
    </w:p>
    <w:p w14:paraId="2454751B" w14:textId="77777777" w:rsidR="00B00146" w:rsidRPr="00B00146" w:rsidRDefault="00B00146" w:rsidP="0077033B">
      <w:pPr>
        <w:numPr>
          <w:ilvl w:val="0"/>
          <w:numId w:val="9"/>
        </w:numPr>
        <w:tabs>
          <w:tab w:val="left" w:pos="1134"/>
        </w:tabs>
        <w:spacing w:after="0"/>
        <w:ind w:left="1134" w:hanging="425"/>
        <w:contextualSpacing w:val="0"/>
        <w:rPr>
          <w:rFonts w:cs="Noto Sans"/>
          <w:szCs w:val="18"/>
        </w:rPr>
      </w:pPr>
      <w:r w:rsidRPr="00B00146">
        <w:rPr>
          <w:rFonts w:cs="Noto Sans"/>
          <w:b/>
          <w:bCs/>
          <w:szCs w:val="18"/>
        </w:rPr>
        <w:t>OBESIDAD:</w:t>
      </w:r>
      <w:r w:rsidRPr="00B00146">
        <w:rPr>
          <w:rFonts w:cs="Noto Sans"/>
          <w:szCs w:val="18"/>
        </w:rPr>
        <w:t xml:space="preserve"> Paciente que en el mes haya disminuido del 5% o más de su peso corporal después de haber ingresado a la UNEME EC y mantiene o baja su peso corporal en las mediciones posteriores.</w:t>
      </w:r>
    </w:p>
    <w:p w14:paraId="571D5F9A" w14:textId="77777777" w:rsidR="00B00146" w:rsidRPr="00B00146" w:rsidRDefault="00B00146" w:rsidP="0077033B">
      <w:pPr>
        <w:numPr>
          <w:ilvl w:val="0"/>
          <w:numId w:val="9"/>
        </w:numPr>
        <w:tabs>
          <w:tab w:val="left" w:pos="1134"/>
        </w:tabs>
        <w:spacing w:after="0"/>
        <w:ind w:left="1134" w:hanging="425"/>
        <w:contextualSpacing w:val="0"/>
        <w:rPr>
          <w:rFonts w:cs="Noto Sans"/>
          <w:b/>
          <w:bCs/>
          <w:szCs w:val="18"/>
        </w:rPr>
      </w:pPr>
      <w:r w:rsidRPr="00B00146">
        <w:rPr>
          <w:rFonts w:cs="Noto Sans"/>
          <w:b/>
          <w:bCs/>
          <w:szCs w:val="18"/>
        </w:rPr>
        <w:t>DISLIPIDEMIA:</w:t>
      </w:r>
      <w:r w:rsidRPr="00B00146">
        <w:rPr>
          <w:rFonts w:cs="Noto Sans"/>
          <w:szCs w:val="18"/>
        </w:rPr>
        <w:t xml:space="preserve"> Paciente que se encuentra en tratamiento farmacológico y no farmacológico que presenta en el mes cifras de:</w:t>
      </w:r>
    </w:p>
    <w:p w14:paraId="1CE98C23" w14:textId="77777777" w:rsidR="00B00146" w:rsidRPr="00B00146" w:rsidRDefault="00B00146" w:rsidP="00B00146">
      <w:pPr>
        <w:ind w:left="1416"/>
        <w:rPr>
          <w:rFonts w:cs="Noto Sans"/>
          <w:szCs w:val="18"/>
        </w:rPr>
      </w:pPr>
      <w:r w:rsidRPr="00B00146">
        <w:rPr>
          <w:rFonts w:cs="Noto Sans"/>
          <w:b/>
          <w:szCs w:val="18"/>
        </w:rPr>
        <w:t>Colesterol total:</w:t>
      </w:r>
      <w:r w:rsidRPr="00B00146">
        <w:rPr>
          <w:rFonts w:cs="Noto Sans"/>
          <w:szCs w:val="18"/>
        </w:rPr>
        <w:t xml:space="preserve"> menor a 200 mg/dl.</w:t>
      </w:r>
    </w:p>
    <w:p w14:paraId="46B1D17D" w14:textId="77777777" w:rsidR="00B00146" w:rsidRPr="00B00146" w:rsidRDefault="00B00146" w:rsidP="00B00146">
      <w:pPr>
        <w:ind w:left="1416"/>
        <w:rPr>
          <w:rFonts w:cs="Noto Sans"/>
          <w:szCs w:val="18"/>
        </w:rPr>
      </w:pPr>
      <w:r w:rsidRPr="00B00146">
        <w:rPr>
          <w:rFonts w:cs="Noto Sans"/>
          <w:b/>
          <w:szCs w:val="18"/>
        </w:rPr>
        <w:t>LDL:</w:t>
      </w:r>
      <w:r w:rsidRPr="00B00146">
        <w:rPr>
          <w:rFonts w:cs="Noto Sans"/>
          <w:szCs w:val="18"/>
        </w:rPr>
        <w:t xml:space="preserve"> menores de 100 mg/dl.</w:t>
      </w:r>
    </w:p>
    <w:p w14:paraId="2EBE79C9" w14:textId="77777777" w:rsidR="00B00146" w:rsidRPr="00B00146" w:rsidRDefault="00B00146" w:rsidP="00B00146">
      <w:pPr>
        <w:ind w:left="1416"/>
        <w:rPr>
          <w:rFonts w:cs="Noto Sans"/>
          <w:szCs w:val="18"/>
        </w:rPr>
      </w:pPr>
      <w:r w:rsidRPr="00B00146">
        <w:rPr>
          <w:rFonts w:cs="Noto Sans"/>
          <w:b/>
          <w:bCs/>
          <w:szCs w:val="18"/>
        </w:rPr>
        <w:t>HDL:</w:t>
      </w:r>
      <w:r w:rsidRPr="00B00146">
        <w:rPr>
          <w:rFonts w:cs="Noto Sans"/>
          <w:szCs w:val="18"/>
        </w:rPr>
        <w:t xml:space="preserve"> Paciente masculino con cifras mayores de 40 mg/dl y mujeres con cifras mayores de 50 mg/dl.</w:t>
      </w:r>
    </w:p>
    <w:p w14:paraId="5C52D189" w14:textId="77777777" w:rsidR="00B00146" w:rsidRPr="00B00146" w:rsidRDefault="00B00146" w:rsidP="00B00146">
      <w:pPr>
        <w:ind w:left="1416"/>
        <w:rPr>
          <w:rFonts w:cs="Noto Sans"/>
          <w:szCs w:val="18"/>
        </w:rPr>
      </w:pPr>
      <w:r w:rsidRPr="00B00146">
        <w:rPr>
          <w:rFonts w:cs="Noto Sans"/>
          <w:b/>
          <w:szCs w:val="18"/>
        </w:rPr>
        <w:t>Triglicéridos:</w:t>
      </w:r>
      <w:r w:rsidRPr="00B00146">
        <w:rPr>
          <w:rFonts w:cs="Noto Sans"/>
          <w:szCs w:val="18"/>
        </w:rPr>
        <w:t xml:space="preserve"> menor a 150 mg/dl, en muestra tomada en ayuno de al menos 12 horas.</w:t>
      </w:r>
    </w:p>
    <w:p w14:paraId="703D537A" w14:textId="77777777" w:rsidR="00B00146" w:rsidRPr="00B00146" w:rsidRDefault="00B00146" w:rsidP="0077033B">
      <w:pPr>
        <w:pStyle w:val="Prrafodelista"/>
        <w:numPr>
          <w:ilvl w:val="0"/>
          <w:numId w:val="19"/>
        </w:numPr>
        <w:spacing w:after="0"/>
        <w:ind w:left="1134"/>
        <w:jc w:val="both"/>
        <w:rPr>
          <w:rFonts w:cs="Noto Sans"/>
          <w:szCs w:val="18"/>
        </w:rPr>
      </w:pPr>
      <w:r w:rsidRPr="00B00146">
        <w:rPr>
          <w:rFonts w:cs="Noto Sans"/>
          <w:b/>
          <w:bCs/>
          <w:szCs w:val="18"/>
        </w:rPr>
        <w:lastRenderedPageBreak/>
        <w:t>SINDROME METABÓLICO:</w:t>
      </w:r>
      <w:r w:rsidRPr="00B00146">
        <w:rPr>
          <w:rFonts w:cs="Noto Sans"/>
          <w:szCs w:val="18"/>
        </w:rPr>
        <w:t xml:space="preserve"> Paciente que se encuentra en tratamiento farmacológico y no farmacológico, y haya controlado la diabetes mellitus y al menos otro padecimiento con los que se integró el diagnóstico. Si no está contemplada la diabetes mellitus, considere al menos dos padecimientos controlados. Tenga en cuenta los siguientes valores de referencia para considerarse controlado:</w:t>
      </w:r>
    </w:p>
    <w:p w14:paraId="7BB85FEF"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Presión arterial: menor a 140/90 mmHg y menor de 130/80 cuando presentan Diabetes mellitus como comorbilidad.</w:t>
      </w:r>
    </w:p>
    <w:p w14:paraId="6B455453"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Hemoglobina Glucosilada (HbA1c) por debajo de 7% o Glucosa en ayuno entre 70 y 130 mg/dl.</w:t>
      </w:r>
    </w:p>
    <w:p w14:paraId="5DC0E1C5"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Colesterol total: menor a 200 mg/dl.</w:t>
      </w:r>
    </w:p>
    <w:p w14:paraId="4BA238E1"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LDL: menores de 100 mg/dl.</w:t>
      </w:r>
    </w:p>
    <w:p w14:paraId="296CE250"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HDL</w:t>
      </w:r>
      <w:r w:rsidRPr="00B00146">
        <w:rPr>
          <w:rFonts w:cs="Noto Sans"/>
          <w:b/>
          <w:szCs w:val="18"/>
        </w:rPr>
        <w:t xml:space="preserve">: </w:t>
      </w:r>
      <w:r w:rsidRPr="00B00146">
        <w:rPr>
          <w:rFonts w:cs="Noto Sans"/>
          <w:szCs w:val="18"/>
        </w:rPr>
        <w:t>Paciente masculino con cifras mayores de 40 mg/dl y mujeres con cifras mayores de 50 mg/dl.</w:t>
      </w:r>
    </w:p>
    <w:p w14:paraId="5132D0FB"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Triglicéridos: menor a 150 mg/dl, en muestra tomada en ayuno de al menos 12 horas.</w:t>
      </w:r>
    </w:p>
    <w:p w14:paraId="258816AF" w14:textId="77777777" w:rsidR="00B00146" w:rsidRPr="00B00146" w:rsidRDefault="00B00146" w:rsidP="0077033B">
      <w:pPr>
        <w:pStyle w:val="Prrafodelista"/>
        <w:numPr>
          <w:ilvl w:val="0"/>
          <w:numId w:val="18"/>
        </w:numPr>
        <w:spacing w:after="0"/>
        <w:jc w:val="both"/>
        <w:rPr>
          <w:rFonts w:cs="Noto Sans"/>
          <w:szCs w:val="18"/>
        </w:rPr>
      </w:pPr>
      <w:r w:rsidRPr="00B00146">
        <w:rPr>
          <w:rFonts w:cs="Noto Sans"/>
          <w:szCs w:val="18"/>
        </w:rPr>
        <w:t xml:space="preserve">Obesidad: Paciente que haya disminuido al menos el 5% del peso corporal con relación a la medición de su ingreso al tratamiento y mantenga dicha disminución. </w:t>
      </w:r>
    </w:p>
    <w:p w14:paraId="1DC7F1BC" w14:textId="5ED48FB0" w:rsidR="00B00146" w:rsidRPr="00B00146" w:rsidRDefault="00B00146" w:rsidP="00B00146">
      <w:pPr>
        <w:pStyle w:val="Prrafodelista"/>
        <w:tabs>
          <w:tab w:val="left" w:pos="4500"/>
          <w:tab w:val="left" w:pos="12960"/>
        </w:tabs>
        <w:ind w:left="1837"/>
        <w:rPr>
          <w:rFonts w:cs="Noto Sans"/>
          <w:szCs w:val="18"/>
        </w:rPr>
      </w:pPr>
      <w:r w:rsidRPr="00B00146">
        <w:rPr>
          <w:rFonts w:cs="Noto Sans"/>
          <w:b/>
          <w:szCs w:val="18"/>
        </w:rPr>
        <w:t xml:space="preserve">NOTA: </w:t>
      </w:r>
      <w:r w:rsidRPr="00B00146">
        <w:rPr>
          <w:rFonts w:cs="Noto Sans"/>
          <w:szCs w:val="18"/>
        </w:rPr>
        <w:t>Recuerde que, si la o el paciente tiene diagnóstico de Síndrome Metabólico, deberá de registrar por separado, el control de cada patología que en su caso lo integran, y además será registrado también en Síndrome Metabólico, si se cumple con los criterios.</w:t>
      </w:r>
    </w:p>
    <w:p w14:paraId="1A91893F" w14:textId="77777777" w:rsidR="00B00146" w:rsidRPr="00B00146" w:rsidRDefault="00B00146" w:rsidP="00B00146">
      <w:pPr>
        <w:pStyle w:val="Ttulo2"/>
      </w:pPr>
      <w:r w:rsidRPr="00B00146">
        <w:t>HALLAZGOS PATOLÓGICOS EN TODOS LOS PADECIMIENTOS</w:t>
      </w:r>
    </w:p>
    <w:p w14:paraId="5C4B0875" w14:textId="77777777" w:rsidR="00B00146" w:rsidRPr="00B00146" w:rsidRDefault="00B00146" w:rsidP="0077033B">
      <w:pPr>
        <w:numPr>
          <w:ilvl w:val="0"/>
          <w:numId w:val="11"/>
        </w:numPr>
        <w:spacing w:after="0"/>
        <w:contextualSpacing w:val="0"/>
        <w:rPr>
          <w:rFonts w:cs="Noto Sans"/>
          <w:szCs w:val="18"/>
        </w:rPr>
      </w:pPr>
      <w:r w:rsidRPr="00B00146">
        <w:rPr>
          <w:rFonts w:cs="Noto Sans"/>
          <w:b/>
          <w:szCs w:val="18"/>
        </w:rPr>
        <w:t>Exploración podológica:</w:t>
      </w:r>
      <w:r w:rsidRPr="00B00146">
        <w:rPr>
          <w:rFonts w:cs="Noto Sans"/>
          <w:szCs w:val="18"/>
        </w:rPr>
        <w:t xml:space="preserve"> Registre el Total de Exploraciones podológicas con hallazgos patológicos nuevos (úlceras, neuropatía y/o alteraciones vasculares).</w:t>
      </w:r>
    </w:p>
    <w:p w14:paraId="459050C9" w14:textId="77777777" w:rsidR="00B00146" w:rsidRPr="00B00146" w:rsidRDefault="00B00146" w:rsidP="00B00146">
      <w:pPr>
        <w:ind w:left="720"/>
        <w:rPr>
          <w:rFonts w:cs="Noto Sans"/>
          <w:szCs w:val="18"/>
        </w:rPr>
      </w:pPr>
      <w:r w:rsidRPr="00B00146">
        <w:rPr>
          <w:rFonts w:cs="Noto Sans"/>
          <w:b/>
          <w:szCs w:val="18"/>
        </w:rPr>
        <w:t>Nota:</w:t>
      </w:r>
      <w:r w:rsidRPr="00B00146">
        <w:rPr>
          <w:rFonts w:cs="Noto Sans"/>
          <w:szCs w:val="18"/>
        </w:rPr>
        <w:t xml:space="preserve"> si la o el paciente sigue con el hallazgo en las próximas exploraciones cuide de no duplicar hallazgos para el próximo mes estadístico. (Solo registre el hallazgo en una sola ocasión). </w:t>
      </w:r>
    </w:p>
    <w:p w14:paraId="4C781885" w14:textId="77777777" w:rsidR="00B00146" w:rsidRPr="00B00146" w:rsidRDefault="00B00146" w:rsidP="0077033B">
      <w:pPr>
        <w:numPr>
          <w:ilvl w:val="0"/>
          <w:numId w:val="11"/>
        </w:numPr>
        <w:spacing w:after="0"/>
        <w:contextualSpacing w:val="0"/>
        <w:rPr>
          <w:rFonts w:cs="Noto Sans"/>
          <w:szCs w:val="18"/>
        </w:rPr>
      </w:pPr>
      <w:r w:rsidRPr="00B00146">
        <w:rPr>
          <w:rFonts w:cs="Noto Sans"/>
          <w:b/>
          <w:szCs w:val="18"/>
        </w:rPr>
        <w:t xml:space="preserve">Revisión de fondo de ojo: </w:t>
      </w:r>
      <w:r w:rsidRPr="00B00146">
        <w:rPr>
          <w:rFonts w:cs="Noto Sans"/>
          <w:szCs w:val="18"/>
        </w:rPr>
        <w:t>Registre el total de revisiones de fondo de ojo con hallazgos patológicos nuevos (hallazgos en vasos, retina, papila, mácula).</w:t>
      </w:r>
    </w:p>
    <w:p w14:paraId="6E3E60C1" w14:textId="1BC414B2" w:rsidR="00B00146" w:rsidRPr="00B00146" w:rsidRDefault="00B00146" w:rsidP="00B00146">
      <w:pPr>
        <w:pStyle w:val="Prrafodelista"/>
        <w:rPr>
          <w:rFonts w:cs="Noto Sans"/>
          <w:szCs w:val="18"/>
        </w:rPr>
      </w:pPr>
      <w:r w:rsidRPr="00B00146">
        <w:rPr>
          <w:rFonts w:cs="Noto Sans"/>
          <w:b/>
          <w:szCs w:val="18"/>
        </w:rPr>
        <w:t>Nota:</w:t>
      </w:r>
      <w:r w:rsidRPr="00B00146">
        <w:rPr>
          <w:rFonts w:cs="Noto Sans"/>
          <w:szCs w:val="18"/>
        </w:rPr>
        <w:t xml:space="preserve"> si la o el paciente sigue con el hallazgo en las próximas revisiones cuide de no duplicar hallazgos para el próximo mes estadístico. (Solo registre el hallazgo en una sola ocasión). </w:t>
      </w:r>
    </w:p>
    <w:p w14:paraId="6A12C246" w14:textId="77777777" w:rsidR="00B00146" w:rsidRPr="00B00146" w:rsidRDefault="00B00146" w:rsidP="00B00146">
      <w:pPr>
        <w:pStyle w:val="Ttulo2"/>
      </w:pPr>
      <w:r w:rsidRPr="00B00146">
        <w:t xml:space="preserve">AUXILIARES DIAGNÓSTICOS </w:t>
      </w:r>
    </w:p>
    <w:p w14:paraId="6CB3E280" w14:textId="77777777" w:rsidR="00B00146" w:rsidRPr="00B00146" w:rsidRDefault="00B00146" w:rsidP="00B00146">
      <w:pPr>
        <w:rPr>
          <w:rFonts w:cs="Noto Sans"/>
          <w:bCs/>
          <w:szCs w:val="18"/>
        </w:rPr>
      </w:pPr>
      <w:r w:rsidRPr="00B00146">
        <w:rPr>
          <w:rFonts w:cs="Noto Sans"/>
          <w:b/>
          <w:szCs w:val="18"/>
        </w:rPr>
        <w:t>Tipo de estudio:</w:t>
      </w:r>
      <w:r w:rsidRPr="00B00146">
        <w:rPr>
          <w:rFonts w:cs="Noto Sans"/>
          <w:szCs w:val="18"/>
        </w:rPr>
        <w:t xml:space="preserve"> </w:t>
      </w:r>
      <w:r w:rsidRPr="00B00146">
        <w:rPr>
          <w:rFonts w:cs="Noto Sans"/>
          <w:bCs/>
          <w:szCs w:val="18"/>
        </w:rPr>
        <w:t>Registre la cantidad de estudios realizados de acuerdo al tipo: glucosa sérica, hemoglobina glucosilada, colesterol total, colesterol HDL, triglicéridos, microalbuminuria y creatinina.</w:t>
      </w:r>
    </w:p>
    <w:p w14:paraId="4C0537FE" w14:textId="77777777" w:rsidR="00B00146" w:rsidRPr="00B00146" w:rsidRDefault="00B00146" w:rsidP="00B00146">
      <w:pPr>
        <w:rPr>
          <w:rFonts w:cs="Noto Sans"/>
          <w:bCs/>
          <w:szCs w:val="18"/>
        </w:rPr>
      </w:pPr>
    </w:p>
    <w:p w14:paraId="1F9D4896" w14:textId="16B556C9" w:rsidR="00B00146" w:rsidRPr="00B00146" w:rsidRDefault="00B00146" w:rsidP="00B00146">
      <w:pPr>
        <w:rPr>
          <w:rFonts w:cs="Noto Sans"/>
          <w:bCs/>
          <w:szCs w:val="18"/>
        </w:rPr>
      </w:pPr>
      <w:r w:rsidRPr="00B00146">
        <w:rPr>
          <w:rFonts w:cs="Noto Sans"/>
          <w:b/>
          <w:bCs/>
          <w:szCs w:val="18"/>
        </w:rPr>
        <w:t xml:space="preserve">Laboratorio Clínico, Electrocardiogramas, e Impedancio cardiografía: </w:t>
      </w:r>
      <w:r w:rsidRPr="00B00146">
        <w:rPr>
          <w:rFonts w:cs="Noto Sans"/>
          <w:bCs/>
          <w:szCs w:val="18"/>
        </w:rPr>
        <w:t xml:space="preserve">Registre la cantidad de estudios y el número de personas a las que se les realizó el procedimiento durante el mes estadístico, y anote según la fila que corresponda el número total. </w:t>
      </w:r>
    </w:p>
    <w:p w14:paraId="6FF66A0C" w14:textId="77777777" w:rsidR="00B00146" w:rsidRPr="00B00146" w:rsidRDefault="00B00146" w:rsidP="00B00146">
      <w:pPr>
        <w:pStyle w:val="Ttulo2"/>
      </w:pPr>
      <w:r w:rsidRPr="00B00146">
        <w:lastRenderedPageBreak/>
        <w:t>ACTIVIDADES EDUCATIVAS</w:t>
      </w:r>
    </w:p>
    <w:p w14:paraId="5B4F3A1B" w14:textId="77777777" w:rsidR="00B00146" w:rsidRPr="00B00146" w:rsidRDefault="00B00146" w:rsidP="00B00146">
      <w:pPr>
        <w:rPr>
          <w:rFonts w:cs="Noto Sans"/>
          <w:szCs w:val="18"/>
        </w:rPr>
      </w:pPr>
      <w:r w:rsidRPr="00B00146">
        <w:rPr>
          <w:rFonts w:cs="Noto Sans"/>
          <w:szCs w:val="18"/>
        </w:rPr>
        <w:t>Tome la información de los registros propios de la unidad.</w:t>
      </w:r>
    </w:p>
    <w:p w14:paraId="0974FF72" w14:textId="77777777" w:rsidR="00B00146" w:rsidRPr="00B00146" w:rsidRDefault="00B00146" w:rsidP="0077033B">
      <w:pPr>
        <w:numPr>
          <w:ilvl w:val="0"/>
          <w:numId w:val="13"/>
        </w:numPr>
        <w:spacing w:after="0"/>
        <w:contextualSpacing w:val="0"/>
        <w:rPr>
          <w:rFonts w:cs="Noto Sans"/>
          <w:szCs w:val="18"/>
        </w:rPr>
      </w:pPr>
      <w:r w:rsidRPr="00B00146">
        <w:rPr>
          <w:rFonts w:cs="Noto Sans"/>
          <w:b/>
          <w:bCs/>
          <w:szCs w:val="18"/>
        </w:rPr>
        <w:t>Talleres a pacientes:</w:t>
      </w:r>
      <w:r w:rsidRPr="00B00146">
        <w:rPr>
          <w:rFonts w:cs="Noto Sans"/>
          <w:szCs w:val="18"/>
        </w:rPr>
        <w:t xml:space="preserve"> Registre el número total de talleres realizados durante el mes por las áreas de enfermería, psicología y nutrición.</w:t>
      </w:r>
    </w:p>
    <w:p w14:paraId="68785F86" w14:textId="77777777" w:rsidR="00B00146" w:rsidRPr="00B00146" w:rsidRDefault="00B00146" w:rsidP="00B00146">
      <w:pPr>
        <w:pStyle w:val="Prrafodelista"/>
        <w:rPr>
          <w:rFonts w:cs="Noto Sans"/>
          <w:bCs/>
          <w:szCs w:val="18"/>
        </w:rPr>
      </w:pPr>
      <w:r w:rsidRPr="00B00146">
        <w:rPr>
          <w:rFonts w:cs="Noto Sans"/>
          <w:b/>
          <w:bCs/>
          <w:szCs w:val="18"/>
        </w:rPr>
        <w:t>Nota:</w:t>
      </w:r>
      <w:r w:rsidRPr="00B00146">
        <w:rPr>
          <w:rFonts w:cs="Noto Sans"/>
          <w:bCs/>
          <w:szCs w:val="18"/>
        </w:rPr>
        <w:t xml:space="preserve"> Para el área de nutrición además de talleres, contabilice el total de pláticas otorgadas durante el mes estadístico.</w:t>
      </w:r>
    </w:p>
    <w:p w14:paraId="6CF590D6" w14:textId="77777777" w:rsidR="00B00146" w:rsidRPr="00B00146" w:rsidRDefault="00B00146" w:rsidP="00B00146">
      <w:pPr>
        <w:ind w:left="360"/>
        <w:rPr>
          <w:rFonts w:cs="Noto Sans"/>
          <w:bCs/>
          <w:szCs w:val="18"/>
        </w:rPr>
      </w:pPr>
    </w:p>
    <w:p w14:paraId="718DC598" w14:textId="6DBD40E5" w:rsidR="00B00146" w:rsidRPr="00B00146" w:rsidRDefault="00B00146" w:rsidP="0077033B">
      <w:pPr>
        <w:numPr>
          <w:ilvl w:val="0"/>
          <w:numId w:val="13"/>
        </w:numPr>
        <w:spacing w:after="0"/>
        <w:contextualSpacing w:val="0"/>
        <w:rPr>
          <w:rFonts w:cs="Noto Sans"/>
          <w:bCs/>
          <w:szCs w:val="18"/>
        </w:rPr>
      </w:pPr>
      <w:r w:rsidRPr="00B00146">
        <w:rPr>
          <w:rFonts w:cs="Noto Sans"/>
          <w:b/>
          <w:bCs/>
          <w:szCs w:val="18"/>
        </w:rPr>
        <w:t>Capacitaciones a personal de 1er nivel de atención</w:t>
      </w:r>
      <w:r w:rsidRPr="00B00146">
        <w:rPr>
          <w:rFonts w:cs="Noto Sans"/>
          <w:bCs/>
          <w:szCs w:val="18"/>
        </w:rPr>
        <w:t>: Registre el número de capacitaciones impartidas al personal del primer nivel de atención durante el mes estadístico.</w:t>
      </w:r>
    </w:p>
    <w:p w14:paraId="66E24FF4" w14:textId="77777777" w:rsidR="00B00146" w:rsidRPr="00B00146" w:rsidRDefault="00B00146" w:rsidP="00B00146">
      <w:pPr>
        <w:pStyle w:val="Ttulo2"/>
      </w:pPr>
      <w:r w:rsidRPr="00B00146">
        <w:t>ACTIVIDADES DE TRABAJO SOCIAL</w:t>
      </w:r>
    </w:p>
    <w:p w14:paraId="132227AC" w14:textId="77777777" w:rsidR="00B00146" w:rsidRPr="00B00146" w:rsidRDefault="00B00146" w:rsidP="0077033B">
      <w:pPr>
        <w:numPr>
          <w:ilvl w:val="0"/>
          <w:numId w:val="14"/>
        </w:numPr>
        <w:spacing w:after="0"/>
        <w:contextualSpacing w:val="0"/>
        <w:rPr>
          <w:rFonts w:cs="Noto Sans"/>
          <w:bCs/>
          <w:szCs w:val="18"/>
        </w:rPr>
      </w:pPr>
      <w:r w:rsidRPr="00B00146">
        <w:rPr>
          <w:rFonts w:cs="Noto Sans"/>
          <w:b/>
          <w:bCs/>
          <w:szCs w:val="18"/>
        </w:rPr>
        <w:t>Estudio socioeconómico</w:t>
      </w:r>
      <w:r w:rsidRPr="00B00146">
        <w:rPr>
          <w:rFonts w:cs="Noto Sans"/>
          <w:bCs/>
          <w:szCs w:val="18"/>
        </w:rPr>
        <w:t xml:space="preserve">: Registre el número total de estudios socioeconómicos que el área de trabajo social realice durante el mes estadístico. </w:t>
      </w:r>
    </w:p>
    <w:p w14:paraId="2058B7C5" w14:textId="77777777" w:rsidR="00B00146" w:rsidRPr="00B00146" w:rsidRDefault="00B00146" w:rsidP="00B00146">
      <w:pPr>
        <w:ind w:left="720"/>
        <w:rPr>
          <w:rFonts w:cs="Noto Sans"/>
          <w:bCs/>
          <w:szCs w:val="18"/>
        </w:rPr>
      </w:pPr>
      <w:r w:rsidRPr="00B00146">
        <w:rPr>
          <w:rFonts w:cs="Noto Sans"/>
          <w:b/>
          <w:bCs/>
          <w:szCs w:val="18"/>
        </w:rPr>
        <w:t>Nota:</w:t>
      </w:r>
      <w:r w:rsidRPr="00B00146">
        <w:rPr>
          <w:rFonts w:cs="Noto Sans"/>
          <w:bCs/>
          <w:szCs w:val="18"/>
        </w:rPr>
        <w:t xml:space="preserve"> Considere para esto la </w:t>
      </w:r>
      <w:r w:rsidRPr="00B00146">
        <w:rPr>
          <w:rFonts w:cs="Noto Sans"/>
          <w:szCs w:val="18"/>
        </w:rPr>
        <w:t>valoración del estado económico de la o el usuario y su familia, que se lleva a cabo mediante una entrevista dirigida y la utilización de un instrumento estandarizado.</w:t>
      </w:r>
    </w:p>
    <w:p w14:paraId="068EC295" w14:textId="77777777" w:rsidR="00B00146" w:rsidRPr="00B00146" w:rsidRDefault="00B00146" w:rsidP="0077033B">
      <w:pPr>
        <w:numPr>
          <w:ilvl w:val="0"/>
          <w:numId w:val="14"/>
        </w:numPr>
        <w:spacing w:after="0"/>
        <w:contextualSpacing w:val="0"/>
        <w:rPr>
          <w:rFonts w:cs="Noto Sans"/>
          <w:bCs/>
          <w:szCs w:val="18"/>
        </w:rPr>
      </w:pPr>
      <w:r w:rsidRPr="00B00146">
        <w:rPr>
          <w:rFonts w:cs="Noto Sans"/>
          <w:b/>
          <w:bCs/>
          <w:szCs w:val="18"/>
        </w:rPr>
        <w:t>Grupos preventivos UNEME EC activos</w:t>
      </w:r>
      <w:r w:rsidRPr="00B00146">
        <w:rPr>
          <w:rFonts w:cs="Noto Sans"/>
          <w:bCs/>
          <w:szCs w:val="18"/>
        </w:rPr>
        <w:t>: Número de grupos preventivos funcionando con los que cuenta la unidad.</w:t>
      </w:r>
    </w:p>
    <w:p w14:paraId="2DCB8295" w14:textId="77777777" w:rsidR="00B00146" w:rsidRPr="00B00146" w:rsidRDefault="00B00146" w:rsidP="00B00146">
      <w:pPr>
        <w:ind w:left="720"/>
        <w:rPr>
          <w:rFonts w:cs="Noto Sans"/>
          <w:bCs/>
          <w:szCs w:val="18"/>
        </w:rPr>
      </w:pPr>
      <w:r w:rsidRPr="00B00146">
        <w:rPr>
          <w:rFonts w:cs="Noto Sans"/>
          <w:b/>
          <w:bCs/>
          <w:szCs w:val="18"/>
        </w:rPr>
        <w:t>Nota</w:t>
      </w:r>
      <w:r w:rsidRPr="00B00146">
        <w:rPr>
          <w:rFonts w:cs="Noto Sans"/>
          <w:bCs/>
          <w:szCs w:val="18"/>
        </w:rPr>
        <w:t>: Considere a Grupos formados durante el mes y/o los que se encuentren en función.</w:t>
      </w:r>
    </w:p>
    <w:p w14:paraId="5C851F26" w14:textId="173110FC" w:rsidR="00B00146" w:rsidRPr="00B00146" w:rsidRDefault="00B00146" w:rsidP="0077033B">
      <w:pPr>
        <w:numPr>
          <w:ilvl w:val="0"/>
          <w:numId w:val="14"/>
        </w:numPr>
        <w:spacing w:after="0"/>
        <w:contextualSpacing w:val="0"/>
        <w:rPr>
          <w:rFonts w:cs="Noto Sans"/>
          <w:bCs/>
          <w:szCs w:val="18"/>
        </w:rPr>
      </w:pPr>
      <w:r w:rsidRPr="00B00146">
        <w:rPr>
          <w:rFonts w:cs="Noto Sans"/>
          <w:b/>
          <w:bCs/>
          <w:szCs w:val="18"/>
        </w:rPr>
        <w:t>Sesiones educativas a grupos preventivos</w:t>
      </w:r>
      <w:r w:rsidRPr="00B00146">
        <w:rPr>
          <w:rFonts w:cs="Noto Sans"/>
          <w:bCs/>
          <w:szCs w:val="18"/>
        </w:rPr>
        <w:t>: Número de total de sesiones impartidas durante el mes a los grupos preventivos por parte del personal de las áreas de enfermería, nutrición y psicología.</w:t>
      </w:r>
    </w:p>
    <w:p w14:paraId="7A08EE69" w14:textId="77777777" w:rsidR="00B00146" w:rsidRPr="00B00146" w:rsidRDefault="00B00146" w:rsidP="00B00146">
      <w:pPr>
        <w:pStyle w:val="Ttulo2"/>
      </w:pPr>
      <w:r w:rsidRPr="00B00146">
        <w:t>SESIONES DE PSICOLOGÍA</w:t>
      </w:r>
    </w:p>
    <w:p w14:paraId="43AF2AC7" w14:textId="77777777" w:rsidR="00B00146" w:rsidRPr="00B00146" w:rsidRDefault="00B00146" w:rsidP="00B00146">
      <w:pPr>
        <w:rPr>
          <w:rFonts w:cs="Noto Sans"/>
          <w:szCs w:val="18"/>
        </w:rPr>
      </w:pPr>
      <w:r w:rsidRPr="00B00146">
        <w:rPr>
          <w:rFonts w:cs="Noto Sans"/>
          <w:szCs w:val="18"/>
        </w:rPr>
        <w:t xml:space="preserve">Registre el número total de personas según sexo a las que se realizó algún tipo de atención psicológica durante el mes estadístico, con base en la siguiente clasificación: </w:t>
      </w:r>
    </w:p>
    <w:p w14:paraId="3208FF38" w14:textId="77777777" w:rsidR="00B00146" w:rsidRPr="00B00146" w:rsidRDefault="00B00146" w:rsidP="0077033B">
      <w:pPr>
        <w:numPr>
          <w:ilvl w:val="0"/>
          <w:numId w:val="15"/>
        </w:numPr>
        <w:spacing w:after="0"/>
        <w:contextualSpacing w:val="0"/>
        <w:rPr>
          <w:rFonts w:cs="Noto Sans"/>
          <w:szCs w:val="18"/>
        </w:rPr>
      </w:pPr>
      <w:r w:rsidRPr="00B00146">
        <w:rPr>
          <w:rFonts w:cs="Noto Sans"/>
          <w:b/>
          <w:szCs w:val="18"/>
        </w:rPr>
        <w:t>Estudio Psicodiagnóstico:</w:t>
      </w:r>
      <w:r w:rsidRPr="00B00146">
        <w:rPr>
          <w:rFonts w:cs="Noto Sans"/>
          <w:szCs w:val="18"/>
        </w:rPr>
        <w:t xml:space="preserve"> Registre el total de personas a las que se le realizó este estudio.</w:t>
      </w:r>
    </w:p>
    <w:p w14:paraId="1E33C28A" w14:textId="77777777" w:rsidR="00B00146" w:rsidRPr="00B00146" w:rsidRDefault="00B00146" w:rsidP="00B00146">
      <w:pPr>
        <w:ind w:left="720"/>
        <w:rPr>
          <w:rFonts w:cs="Noto Sans"/>
          <w:szCs w:val="18"/>
        </w:rPr>
      </w:pPr>
      <w:r w:rsidRPr="00B00146">
        <w:rPr>
          <w:rFonts w:cs="Noto Sans"/>
          <w:b/>
          <w:szCs w:val="18"/>
        </w:rPr>
        <w:t>Nota:</w:t>
      </w:r>
      <w:r w:rsidRPr="00B00146">
        <w:rPr>
          <w:rFonts w:cs="Noto Sans"/>
          <w:szCs w:val="18"/>
        </w:rPr>
        <w:t xml:space="preserve"> Son estudios auxiliares para el diagnóstico, aplicados por la o el psicólogo (Test psicológicos, Historia Clínica, Entrevista Psicológica) y determinan el abordaje de atención psicológica mediante: Terapia Individual y Talleres; Terapia grupal (Talleres); o Referidos a 2° nivel de atención.</w:t>
      </w:r>
    </w:p>
    <w:p w14:paraId="42BAEEA4" w14:textId="77777777" w:rsidR="00B00146" w:rsidRPr="00B00146" w:rsidRDefault="00B00146" w:rsidP="0077033B">
      <w:pPr>
        <w:numPr>
          <w:ilvl w:val="0"/>
          <w:numId w:val="15"/>
        </w:numPr>
        <w:spacing w:after="0"/>
        <w:contextualSpacing w:val="0"/>
        <w:rPr>
          <w:rFonts w:cs="Noto Sans"/>
          <w:szCs w:val="18"/>
        </w:rPr>
      </w:pPr>
      <w:r w:rsidRPr="00B00146">
        <w:rPr>
          <w:rFonts w:cs="Noto Sans"/>
          <w:b/>
          <w:szCs w:val="18"/>
        </w:rPr>
        <w:t>Psicoterapia Individual:</w:t>
      </w:r>
      <w:r w:rsidRPr="00B00146">
        <w:rPr>
          <w:rFonts w:cs="Noto Sans"/>
          <w:szCs w:val="18"/>
        </w:rPr>
        <w:t xml:space="preserve"> Registre el total de personas a las que se le realizó.</w:t>
      </w:r>
    </w:p>
    <w:p w14:paraId="1861E07F" w14:textId="77777777" w:rsidR="00B00146" w:rsidRPr="00B00146" w:rsidRDefault="00B00146" w:rsidP="00B00146">
      <w:pPr>
        <w:ind w:left="708"/>
        <w:rPr>
          <w:rFonts w:cs="Noto Sans"/>
          <w:szCs w:val="18"/>
        </w:rPr>
      </w:pPr>
      <w:r w:rsidRPr="00B00146">
        <w:rPr>
          <w:rFonts w:cs="Noto Sans"/>
          <w:b/>
          <w:szCs w:val="18"/>
        </w:rPr>
        <w:t>Nota:</w:t>
      </w:r>
      <w:r w:rsidRPr="00B00146">
        <w:rPr>
          <w:rFonts w:cs="Noto Sans"/>
          <w:szCs w:val="18"/>
        </w:rPr>
        <w:t xml:space="preserve"> Es una Intervención psicológica basada en técnicas terapéuticas para trastornos de origen conductual, emocional y mental, a través de sesión psicoterapéutica, donde solo interviene la o el usuario y la o el terapeuta; consta de 12 sesiones con una duración por sesión de 60 minutos.</w:t>
      </w:r>
    </w:p>
    <w:p w14:paraId="7DEE3695" w14:textId="77777777" w:rsidR="00B00146" w:rsidRPr="00B00146" w:rsidRDefault="00B00146" w:rsidP="0077033B">
      <w:pPr>
        <w:numPr>
          <w:ilvl w:val="0"/>
          <w:numId w:val="15"/>
        </w:numPr>
        <w:spacing w:after="0"/>
        <w:contextualSpacing w:val="0"/>
        <w:rPr>
          <w:rFonts w:cs="Noto Sans"/>
          <w:szCs w:val="18"/>
        </w:rPr>
      </w:pPr>
      <w:r w:rsidRPr="00B00146">
        <w:rPr>
          <w:rFonts w:cs="Noto Sans"/>
          <w:b/>
          <w:bCs/>
          <w:szCs w:val="18"/>
        </w:rPr>
        <w:t>Psicoterapia grupal.</w:t>
      </w:r>
      <w:r w:rsidRPr="00B00146">
        <w:rPr>
          <w:rFonts w:cs="Noto Sans"/>
          <w:szCs w:val="18"/>
        </w:rPr>
        <w:t xml:space="preserve"> Registre el número de las o los pacientes que hayan recibido intervención a través de psicoterapia grupal (Talleres) realizadas.</w:t>
      </w:r>
    </w:p>
    <w:p w14:paraId="36B0F927" w14:textId="77777777" w:rsidR="00B00146" w:rsidRPr="00B00146" w:rsidRDefault="00B00146" w:rsidP="0077033B">
      <w:pPr>
        <w:numPr>
          <w:ilvl w:val="0"/>
          <w:numId w:val="15"/>
        </w:numPr>
        <w:shd w:val="clear" w:color="auto" w:fill="FFFFFF" w:themeFill="background1"/>
        <w:spacing w:after="0"/>
        <w:contextualSpacing w:val="0"/>
        <w:rPr>
          <w:rFonts w:cs="Noto Sans"/>
          <w:szCs w:val="18"/>
        </w:rPr>
      </w:pPr>
      <w:r w:rsidRPr="00B00146">
        <w:rPr>
          <w:rFonts w:cs="Noto Sans"/>
          <w:b/>
          <w:bCs/>
          <w:szCs w:val="18"/>
        </w:rPr>
        <w:t>Paciente alta.</w:t>
      </w:r>
      <w:r w:rsidRPr="00B00146">
        <w:rPr>
          <w:rFonts w:cs="Noto Sans"/>
          <w:szCs w:val="18"/>
        </w:rPr>
        <w:t xml:space="preserve"> Registre el número de Pacientes que cubran los requisitos de “Alta” según los criterios establecidos, identifique el total de las o los pacientes según en sexo.</w:t>
      </w:r>
    </w:p>
    <w:p w14:paraId="7A2A6E38" w14:textId="3E530CEF" w:rsidR="003136A1" w:rsidRPr="001E5AC4" w:rsidRDefault="00B00146" w:rsidP="00B00146">
      <w:pPr>
        <w:rPr>
          <w:rFonts w:cs="Noto Sans"/>
          <w:color w:val="000000" w:themeColor="text1"/>
          <w:szCs w:val="18"/>
          <w:lang w:val="es-ES_tradnl"/>
        </w:rPr>
      </w:pPr>
      <w:r w:rsidRPr="00B00146">
        <w:rPr>
          <w:rFonts w:cs="Noto Sans"/>
          <w:b/>
          <w:szCs w:val="18"/>
        </w:rPr>
        <w:t>Nota:</w:t>
      </w:r>
      <w:r w:rsidRPr="00B00146">
        <w:rPr>
          <w:rFonts w:cs="Noto Sans"/>
          <w:szCs w:val="18"/>
        </w:rPr>
        <w:t xml:space="preserve"> Considere que hay dos modalidades de “Paciente de Alta”: 1. Pacientes que inician la terapia individual y psicoterapia grupal, deberán terminar 12 sesiones de psicoterapia individual y seis sesiones </w:t>
      </w:r>
      <w:r w:rsidRPr="00B00146">
        <w:rPr>
          <w:rFonts w:cs="Noto Sans"/>
          <w:szCs w:val="18"/>
        </w:rPr>
        <w:lastRenderedPageBreak/>
        <w:t>de psicoterapia grupal. 2. Pacientes que solo inician psicoterapia grupal, deberán terminar las seis sesiones de psicoterapia</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019C1300" w14:textId="776AB2E5" w:rsidR="004F00A1" w:rsidRPr="00B92D23" w:rsidRDefault="004F00A1" w:rsidP="00B82FFB">
      <w:pPr>
        <w:rPr>
          <w:lang w:val="es-ES"/>
        </w:rPr>
      </w:pPr>
    </w:p>
    <w:p w14:paraId="6463FE77" w14:textId="535DED88" w:rsidR="001852E7" w:rsidRPr="00B92D23" w:rsidRDefault="00B00146"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33CC002">
                <wp:simplePos x="0" y="0"/>
                <wp:positionH relativeFrom="margin">
                  <wp:align>center</wp:align>
                </wp:positionH>
                <wp:positionV relativeFrom="paragraph">
                  <wp:posOffset>679904</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E0B9A" w:rsidRPr="00E14A2A" w:rsidRDefault="003E0B9A" w:rsidP="00BB7651">
                            <w:pPr>
                              <w:pStyle w:val="edicion"/>
                              <w:spacing w:line="276" w:lineRule="auto"/>
                              <w:rPr>
                                <w:rFonts w:cs="Noto Sans"/>
                                <w:b/>
                                <w:bCs/>
                              </w:rPr>
                            </w:pPr>
                            <w:r w:rsidRPr="00E14A2A">
                              <w:rPr>
                                <w:rFonts w:cs="Noto Sans"/>
                                <w:b/>
                                <w:bCs/>
                              </w:rPr>
                              <w:t>Gobierno de México</w:t>
                            </w:r>
                          </w:p>
                          <w:p w14:paraId="5DFC6B93" w14:textId="77777777" w:rsidR="003E0B9A" w:rsidRPr="00E14A2A" w:rsidRDefault="003E0B9A" w:rsidP="00BB7651">
                            <w:pPr>
                              <w:pStyle w:val="edicion"/>
                              <w:spacing w:line="276" w:lineRule="auto"/>
                              <w:rPr>
                                <w:rFonts w:cs="Noto Sans"/>
                                <w:b/>
                                <w:bCs/>
                              </w:rPr>
                            </w:pPr>
                            <w:r w:rsidRPr="00E14A2A">
                              <w:rPr>
                                <w:rFonts w:cs="Noto Sans"/>
                                <w:b/>
                                <w:bCs/>
                              </w:rPr>
                              <w:t>Secretaría de Salud</w:t>
                            </w:r>
                          </w:p>
                          <w:p w14:paraId="37B7CF3A" w14:textId="77777777" w:rsidR="003E0B9A" w:rsidRPr="00E14A2A" w:rsidRDefault="003E0B9A" w:rsidP="00BB7651">
                            <w:pPr>
                              <w:pStyle w:val="edicion"/>
                              <w:spacing w:line="276" w:lineRule="auto"/>
                              <w:rPr>
                                <w:rFonts w:cs="Noto Sans"/>
                                <w:b/>
                                <w:bCs/>
                              </w:rPr>
                            </w:pPr>
                            <w:r w:rsidRPr="00E14A2A">
                              <w:rPr>
                                <w:rFonts w:cs="Noto Sans"/>
                                <w:b/>
                                <w:bCs/>
                              </w:rPr>
                              <w:t>Dirección General de Información en Salud</w:t>
                            </w:r>
                          </w:p>
                          <w:p w14:paraId="3019751E" w14:textId="77777777" w:rsidR="003E0B9A" w:rsidRPr="00E14A2A" w:rsidRDefault="003E0B9A" w:rsidP="005014BA">
                            <w:pPr>
                              <w:pStyle w:val="edicion"/>
                              <w:spacing w:after="0"/>
                              <w:rPr>
                                <w:rFonts w:cs="Noto Sans"/>
                                <w:b/>
                                <w:bCs/>
                              </w:rPr>
                            </w:pPr>
                          </w:p>
                          <w:p w14:paraId="177D86F2" w14:textId="0FDA9009" w:rsidR="003E0B9A" w:rsidRPr="00E14A2A" w:rsidRDefault="003E0B9A" w:rsidP="005640C8">
                            <w:pPr>
                              <w:pStyle w:val="edicion"/>
                              <w:spacing w:after="0"/>
                              <w:rPr>
                                <w:rFonts w:cs="Noto Sans"/>
                                <w:b/>
                                <w:bCs/>
                              </w:rPr>
                            </w:pPr>
                            <w:r w:rsidRPr="00E14A2A">
                              <w:rPr>
                                <w:rFonts w:cs="Noto Sans"/>
                                <w:b/>
                                <w:bCs/>
                              </w:rPr>
                              <w:t>Instructivo de llenado del</w:t>
                            </w:r>
                          </w:p>
                          <w:p w14:paraId="45AE9E6C" w14:textId="38DFE7FE" w:rsidR="003E0B9A" w:rsidRPr="00E14A2A" w:rsidRDefault="00B00146" w:rsidP="005640C8">
                            <w:pPr>
                              <w:pStyle w:val="edicion"/>
                              <w:spacing w:after="0"/>
                              <w:rPr>
                                <w:rFonts w:cs="Noto Sans"/>
                                <w:b/>
                                <w:bCs/>
                              </w:rPr>
                            </w:pPr>
                            <w:r w:rsidRPr="00B00146">
                              <w:rPr>
                                <w:rFonts w:cs="Noto Sans"/>
                                <w:b/>
                                <w:bCs/>
                              </w:rPr>
                              <w:t>Informe Mensual de Actividades en la Unidad de Especialidades Médicas de Enfermedades Crónicas</w:t>
                            </w:r>
                          </w:p>
                          <w:p w14:paraId="4616C48F" w14:textId="382CB365" w:rsidR="003E0B9A" w:rsidRPr="00E14A2A" w:rsidRDefault="003E0B9A" w:rsidP="005640C8">
                            <w:pPr>
                              <w:pStyle w:val="edicion"/>
                              <w:spacing w:after="0"/>
                              <w:rPr>
                                <w:rFonts w:cs="Noto Sans"/>
                              </w:rPr>
                            </w:pPr>
                            <w:r w:rsidRPr="00E14A2A">
                              <w:rPr>
                                <w:rFonts w:cs="Noto Sans"/>
                              </w:rPr>
                              <w:t>(SINBA-SIS-</w:t>
                            </w:r>
                            <w:r w:rsidR="00B00146">
                              <w:rPr>
                                <w:rFonts w:cs="Noto Sans"/>
                              </w:rPr>
                              <w:t>UNEME-EC</w:t>
                            </w:r>
                            <w:r w:rsidRPr="00E14A2A">
                              <w:rPr>
                                <w:rFonts w:cs="Noto Sans"/>
                              </w:rPr>
                              <w:t>)</w:t>
                            </w:r>
                          </w:p>
                          <w:p w14:paraId="59634D31" w14:textId="727F73B1" w:rsidR="003E0B9A" w:rsidRPr="00E14A2A" w:rsidRDefault="003E0B9A" w:rsidP="005640C8">
                            <w:pPr>
                              <w:pStyle w:val="edicion"/>
                              <w:spacing w:after="0"/>
                              <w:rPr>
                                <w:rFonts w:cs="Noto Sans"/>
                              </w:rPr>
                            </w:pPr>
                            <w:r w:rsidRPr="00E14A2A">
                              <w:rPr>
                                <w:rFonts w:cs="Noto Sans"/>
                              </w:rPr>
                              <w:t>VERSIÓN 2025</w:t>
                            </w:r>
                          </w:p>
                          <w:p w14:paraId="51952D1D" w14:textId="77777777" w:rsidR="003E0B9A" w:rsidRPr="00E14A2A" w:rsidRDefault="003E0B9A" w:rsidP="005014BA">
                            <w:pPr>
                              <w:pStyle w:val="edicion"/>
                              <w:spacing w:after="0"/>
                              <w:rPr>
                                <w:rFonts w:cs="Noto Sans"/>
                              </w:rPr>
                            </w:pPr>
                          </w:p>
                          <w:p w14:paraId="62F082FB" w14:textId="77777777" w:rsidR="003E0B9A" w:rsidRPr="00E14A2A" w:rsidRDefault="003E0B9A" w:rsidP="005014BA">
                            <w:pPr>
                              <w:pStyle w:val="edicion"/>
                              <w:spacing w:after="0"/>
                              <w:rPr>
                                <w:rFonts w:cs="Noto Sans"/>
                              </w:rPr>
                            </w:pPr>
                            <w:r w:rsidRPr="00E14A2A">
                              <w:rPr>
                                <w:rFonts w:cs="Noto Sans"/>
                              </w:rPr>
                              <w:t>Sistema Nacional de Información</w:t>
                            </w:r>
                          </w:p>
                          <w:p w14:paraId="3FDDC208" w14:textId="0524A345" w:rsidR="003E0B9A" w:rsidRPr="00E14A2A" w:rsidRDefault="003E0B9A" w:rsidP="005014BA">
                            <w:pPr>
                              <w:pStyle w:val="edicion"/>
                              <w:spacing w:after="0"/>
                              <w:rPr>
                                <w:rFonts w:cs="Noto Sans"/>
                              </w:rPr>
                            </w:pPr>
                            <w:r w:rsidRPr="00E14A2A">
                              <w:rPr>
                                <w:rFonts w:cs="Noto Sans"/>
                              </w:rPr>
                              <w:t>Básica en Materia de Salud</w:t>
                            </w:r>
                          </w:p>
                          <w:p w14:paraId="69983BB2" w14:textId="77777777" w:rsidR="003E0B9A" w:rsidRPr="00E14A2A" w:rsidRDefault="003E0B9A" w:rsidP="005014BA">
                            <w:pPr>
                              <w:pStyle w:val="edicion"/>
                              <w:spacing w:after="0"/>
                              <w:rPr>
                                <w:rFonts w:cs="Noto Sans"/>
                              </w:rPr>
                            </w:pPr>
                          </w:p>
                          <w:p w14:paraId="3969877F" w14:textId="77777777" w:rsidR="003E0B9A" w:rsidRPr="00E14A2A" w:rsidRDefault="003E0B9A" w:rsidP="005014BA">
                            <w:pPr>
                              <w:pStyle w:val="edicion"/>
                              <w:spacing w:after="0"/>
                              <w:rPr>
                                <w:rFonts w:cs="Noto Sans"/>
                              </w:rPr>
                            </w:pPr>
                            <w:r w:rsidRPr="00E14A2A">
                              <w:rPr>
                                <w:rFonts w:cs="Noto Sans"/>
                              </w:rPr>
                              <w:t>Av. Homero No. 213, Col. Chapultepec Morales,</w:t>
                            </w:r>
                          </w:p>
                          <w:p w14:paraId="207FDDC4" w14:textId="4857DCA3" w:rsidR="003E0B9A" w:rsidRPr="00E14A2A" w:rsidRDefault="003E0B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53.5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" filled="f" stroked="f" strokeweight=".5pt">
                <v:textbox>
                  <w:txbxContent>
                    <w:p w14:paraId="5BF19560" w14:textId="77777777" w:rsidR="003E0B9A" w:rsidRPr="00E14A2A" w:rsidRDefault="003E0B9A" w:rsidP="00BB7651">
                      <w:pPr>
                        <w:pStyle w:val="edicion"/>
                        <w:spacing w:line="276" w:lineRule="auto"/>
                        <w:rPr>
                          <w:rFonts w:cs="Noto Sans"/>
                          <w:b/>
                          <w:bCs/>
                        </w:rPr>
                      </w:pPr>
                      <w:r w:rsidRPr="00E14A2A">
                        <w:rPr>
                          <w:rFonts w:cs="Noto Sans"/>
                          <w:b/>
                          <w:bCs/>
                        </w:rPr>
                        <w:t>Gobierno de México</w:t>
                      </w:r>
                    </w:p>
                    <w:p w14:paraId="5DFC6B93" w14:textId="77777777" w:rsidR="003E0B9A" w:rsidRPr="00E14A2A" w:rsidRDefault="003E0B9A" w:rsidP="00BB7651">
                      <w:pPr>
                        <w:pStyle w:val="edicion"/>
                        <w:spacing w:line="276" w:lineRule="auto"/>
                        <w:rPr>
                          <w:rFonts w:cs="Noto Sans"/>
                          <w:b/>
                          <w:bCs/>
                        </w:rPr>
                      </w:pPr>
                      <w:r w:rsidRPr="00E14A2A">
                        <w:rPr>
                          <w:rFonts w:cs="Noto Sans"/>
                          <w:b/>
                          <w:bCs/>
                        </w:rPr>
                        <w:t>Secretaría de Salud</w:t>
                      </w:r>
                    </w:p>
                    <w:p w14:paraId="37B7CF3A" w14:textId="77777777" w:rsidR="003E0B9A" w:rsidRPr="00E14A2A" w:rsidRDefault="003E0B9A" w:rsidP="00BB7651">
                      <w:pPr>
                        <w:pStyle w:val="edicion"/>
                        <w:spacing w:line="276" w:lineRule="auto"/>
                        <w:rPr>
                          <w:rFonts w:cs="Noto Sans"/>
                          <w:b/>
                          <w:bCs/>
                        </w:rPr>
                      </w:pPr>
                      <w:r w:rsidRPr="00E14A2A">
                        <w:rPr>
                          <w:rFonts w:cs="Noto Sans"/>
                          <w:b/>
                          <w:bCs/>
                        </w:rPr>
                        <w:t>Dirección General de Información en Salud</w:t>
                      </w:r>
                    </w:p>
                    <w:p w14:paraId="3019751E" w14:textId="77777777" w:rsidR="003E0B9A" w:rsidRPr="00E14A2A" w:rsidRDefault="003E0B9A" w:rsidP="005014BA">
                      <w:pPr>
                        <w:pStyle w:val="edicion"/>
                        <w:spacing w:after="0"/>
                        <w:rPr>
                          <w:rFonts w:cs="Noto Sans"/>
                          <w:b/>
                          <w:bCs/>
                        </w:rPr>
                      </w:pPr>
                    </w:p>
                    <w:p w14:paraId="177D86F2" w14:textId="0FDA9009" w:rsidR="003E0B9A" w:rsidRPr="00E14A2A" w:rsidRDefault="003E0B9A" w:rsidP="005640C8">
                      <w:pPr>
                        <w:pStyle w:val="edicion"/>
                        <w:spacing w:after="0"/>
                        <w:rPr>
                          <w:rFonts w:cs="Noto Sans"/>
                          <w:b/>
                          <w:bCs/>
                        </w:rPr>
                      </w:pPr>
                      <w:r w:rsidRPr="00E14A2A">
                        <w:rPr>
                          <w:rFonts w:cs="Noto Sans"/>
                          <w:b/>
                          <w:bCs/>
                        </w:rPr>
                        <w:t>Instructivo de llenado del</w:t>
                      </w:r>
                    </w:p>
                    <w:p w14:paraId="45AE9E6C" w14:textId="38DFE7FE" w:rsidR="003E0B9A" w:rsidRPr="00E14A2A" w:rsidRDefault="00B00146" w:rsidP="005640C8">
                      <w:pPr>
                        <w:pStyle w:val="edicion"/>
                        <w:spacing w:after="0"/>
                        <w:rPr>
                          <w:rFonts w:cs="Noto Sans"/>
                          <w:b/>
                          <w:bCs/>
                        </w:rPr>
                      </w:pPr>
                      <w:r w:rsidRPr="00B00146">
                        <w:rPr>
                          <w:rFonts w:cs="Noto Sans"/>
                          <w:b/>
                          <w:bCs/>
                        </w:rPr>
                        <w:t>Informe Mensual de Actividades en la Unidad de Especialidades Médicas de Enfermedades Crónicas</w:t>
                      </w:r>
                    </w:p>
                    <w:p w14:paraId="4616C48F" w14:textId="382CB365" w:rsidR="003E0B9A" w:rsidRPr="00E14A2A" w:rsidRDefault="003E0B9A" w:rsidP="005640C8">
                      <w:pPr>
                        <w:pStyle w:val="edicion"/>
                        <w:spacing w:after="0"/>
                        <w:rPr>
                          <w:rFonts w:cs="Noto Sans"/>
                        </w:rPr>
                      </w:pPr>
                      <w:r w:rsidRPr="00E14A2A">
                        <w:rPr>
                          <w:rFonts w:cs="Noto Sans"/>
                        </w:rPr>
                        <w:t>(SINBA-SIS-</w:t>
                      </w:r>
                      <w:r w:rsidR="00B00146">
                        <w:rPr>
                          <w:rFonts w:cs="Noto Sans"/>
                        </w:rPr>
                        <w:t>UNEME-EC</w:t>
                      </w:r>
                      <w:r w:rsidRPr="00E14A2A">
                        <w:rPr>
                          <w:rFonts w:cs="Noto Sans"/>
                        </w:rPr>
                        <w:t>)</w:t>
                      </w:r>
                    </w:p>
                    <w:p w14:paraId="59634D31" w14:textId="727F73B1" w:rsidR="003E0B9A" w:rsidRPr="00E14A2A" w:rsidRDefault="003E0B9A" w:rsidP="005640C8">
                      <w:pPr>
                        <w:pStyle w:val="edicion"/>
                        <w:spacing w:after="0"/>
                        <w:rPr>
                          <w:rFonts w:cs="Noto Sans"/>
                        </w:rPr>
                      </w:pPr>
                      <w:r w:rsidRPr="00E14A2A">
                        <w:rPr>
                          <w:rFonts w:cs="Noto Sans"/>
                        </w:rPr>
                        <w:t>VERSIÓN 2025</w:t>
                      </w:r>
                    </w:p>
                    <w:p w14:paraId="51952D1D" w14:textId="77777777" w:rsidR="003E0B9A" w:rsidRPr="00E14A2A" w:rsidRDefault="003E0B9A" w:rsidP="005014BA">
                      <w:pPr>
                        <w:pStyle w:val="edicion"/>
                        <w:spacing w:after="0"/>
                        <w:rPr>
                          <w:rFonts w:cs="Noto Sans"/>
                        </w:rPr>
                      </w:pPr>
                    </w:p>
                    <w:p w14:paraId="62F082FB" w14:textId="77777777" w:rsidR="003E0B9A" w:rsidRPr="00E14A2A" w:rsidRDefault="003E0B9A" w:rsidP="005014BA">
                      <w:pPr>
                        <w:pStyle w:val="edicion"/>
                        <w:spacing w:after="0"/>
                        <w:rPr>
                          <w:rFonts w:cs="Noto Sans"/>
                        </w:rPr>
                      </w:pPr>
                      <w:r w:rsidRPr="00E14A2A">
                        <w:rPr>
                          <w:rFonts w:cs="Noto Sans"/>
                        </w:rPr>
                        <w:t>Sistema Nacional de Información</w:t>
                      </w:r>
                    </w:p>
                    <w:p w14:paraId="3FDDC208" w14:textId="0524A345" w:rsidR="003E0B9A" w:rsidRPr="00E14A2A" w:rsidRDefault="003E0B9A" w:rsidP="005014BA">
                      <w:pPr>
                        <w:pStyle w:val="edicion"/>
                        <w:spacing w:after="0"/>
                        <w:rPr>
                          <w:rFonts w:cs="Noto Sans"/>
                        </w:rPr>
                      </w:pPr>
                      <w:r w:rsidRPr="00E14A2A">
                        <w:rPr>
                          <w:rFonts w:cs="Noto Sans"/>
                        </w:rPr>
                        <w:t>Básica en Materia de Salud</w:t>
                      </w:r>
                    </w:p>
                    <w:p w14:paraId="69983BB2" w14:textId="77777777" w:rsidR="003E0B9A" w:rsidRPr="00E14A2A" w:rsidRDefault="003E0B9A" w:rsidP="005014BA">
                      <w:pPr>
                        <w:pStyle w:val="edicion"/>
                        <w:spacing w:after="0"/>
                        <w:rPr>
                          <w:rFonts w:cs="Noto Sans"/>
                        </w:rPr>
                      </w:pPr>
                    </w:p>
                    <w:p w14:paraId="3969877F" w14:textId="77777777" w:rsidR="003E0B9A" w:rsidRPr="00E14A2A" w:rsidRDefault="003E0B9A" w:rsidP="005014BA">
                      <w:pPr>
                        <w:pStyle w:val="edicion"/>
                        <w:spacing w:after="0"/>
                        <w:rPr>
                          <w:rFonts w:cs="Noto Sans"/>
                        </w:rPr>
                      </w:pPr>
                      <w:r w:rsidRPr="00E14A2A">
                        <w:rPr>
                          <w:rFonts w:cs="Noto Sans"/>
                        </w:rPr>
                        <w:t>Av. Homero No. 213, Col. Chapultepec Morales,</w:t>
                      </w:r>
                    </w:p>
                    <w:p w14:paraId="207FDDC4" w14:textId="4857DCA3" w:rsidR="003E0B9A" w:rsidRPr="00E14A2A" w:rsidRDefault="003E0B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DD3AE2" w14:textId="77777777" w:rsidR="007363A5" w:rsidRDefault="007363A5" w:rsidP="007B4FF9">
      <w:pPr>
        <w:spacing w:after="0"/>
      </w:pPr>
      <w:r>
        <w:separator/>
      </w:r>
    </w:p>
  </w:endnote>
  <w:endnote w:type="continuationSeparator" w:id="0">
    <w:p w14:paraId="7444D849" w14:textId="77777777" w:rsidR="007363A5" w:rsidRDefault="007363A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E0B9A" w:rsidRPr="008E71E6" w:rsidRDefault="003E0B9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E0B9A" w:rsidRPr="003A42D6" w:rsidRDefault="003E0B9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E0B9A" w:rsidRPr="00927646" w:rsidRDefault="003E0B9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9C15F6A" w:rsidR="003E0B9A" w:rsidRDefault="003E0B9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9D0A2E">
          <w:rPr>
            <w:noProof/>
            <w:color w:val="B38E5D"/>
          </w:rPr>
          <w:t>5</w:t>
        </w:r>
        <w:r w:rsidRPr="00D330B1">
          <w:rPr>
            <w:color w:val="B38E5D"/>
          </w:rPr>
          <w:fldChar w:fldCharType="end"/>
        </w:r>
      </w:p>
      <w:p w14:paraId="5E5498E7" w14:textId="374DBC86" w:rsidR="003E0B9A" w:rsidRPr="00D330B1" w:rsidRDefault="003E0B9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E0B9A" w:rsidRDefault="003E0B9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E0B9A" w:rsidRDefault="003E0B9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47AB6E" w14:textId="77777777" w:rsidR="007363A5" w:rsidRDefault="007363A5" w:rsidP="007B4FF9">
      <w:pPr>
        <w:spacing w:after="0"/>
      </w:pPr>
      <w:r>
        <w:separator/>
      </w:r>
    </w:p>
  </w:footnote>
  <w:footnote w:type="continuationSeparator" w:id="0">
    <w:p w14:paraId="119A8BD6" w14:textId="77777777" w:rsidR="007363A5" w:rsidRDefault="007363A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E0B9A" w:rsidRPr="00927646" w:rsidRDefault="003E0B9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E0B9A" w:rsidRPr="00927646" w:rsidRDefault="003E0B9A" w:rsidP="00C440AC">
    <w:pPr>
      <w:jc w:val="center"/>
      <w:rPr>
        <w:rFonts w:ascii="Montserrat SemiBold" w:hAnsi="Montserrat SemiBold"/>
        <w:noProof/>
        <w:lang w:eastAsia="es-MX"/>
      </w:rPr>
    </w:pPr>
  </w:p>
  <w:p w14:paraId="779EED87" w14:textId="4103E60F" w:rsidR="003E0B9A" w:rsidRPr="00C440AC" w:rsidRDefault="003E0B9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E0B9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E0B9A" w:rsidRPr="00DB7D3C" w:rsidRDefault="003E0B9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744D1DC" w:rsidR="003E0B9A" w:rsidRPr="00DB7D3C" w:rsidRDefault="003E0B9A"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r w:rsidRPr="00CF7FE2">
            <w:rPr>
              <w:rFonts w:cs="Noto Sans"/>
              <w:b/>
              <w:bCs/>
              <w:color w:val="000000" w:themeColor="text1"/>
              <w:szCs w:val="20"/>
            </w:rPr>
            <w:t>INFORME MENSUAL DE ACTIVIDADES EN LA UNIDAD DE ESPECIALIDADES MÉDICAS DE ENFERMEDADES CRÓNICAS</w:t>
          </w:r>
          <w:r>
            <w:rPr>
              <w:rFonts w:cs="Noto Sans"/>
              <w:b/>
              <w:bCs/>
              <w:color w:val="000000" w:themeColor="text1"/>
              <w:szCs w:val="20"/>
            </w:rPr>
            <w:t>– VERSIÓN 2025</w:t>
          </w:r>
        </w:p>
      </w:tc>
    </w:tr>
    <w:tr w:rsidR="003E0B9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E0B9A" w:rsidRPr="00DB7D3C" w:rsidRDefault="003E0B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E0B9A" w:rsidRPr="00DB7D3C" w:rsidRDefault="003E0B9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E0B9A" w:rsidRPr="00DB7D3C" w:rsidRDefault="003E0B9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E0B9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E0B9A" w:rsidRPr="00DB7D3C" w:rsidRDefault="003E0B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C3E732B" w:rsidR="003E0B9A" w:rsidRPr="00DB7D3C" w:rsidRDefault="003E0B9A" w:rsidP="00DB7D3C">
          <w:pPr>
            <w:jc w:val="center"/>
            <w:rPr>
              <w:rFonts w:ascii="Noto Sans SemiBold" w:hAnsi="Noto Sans SemiBold" w:cs="Noto Sans SemiBold"/>
              <w:b/>
              <w:bCs/>
              <w:smallCaps/>
              <w:noProof/>
              <w:color w:val="000000" w:themeColor="text1"/>
              <w:szCs w:val="18"/>
              <w:lang w:eastAsia="es-MX"/>
            </w:rPr>
          </w:pPr>
          <w:r w:rsidRPr="00CF7FE2">
            <w:rPr>
              <w:rFonts w:ascii="Noto Sans SemiBold" w:hAnsi="Noto Sans SemiBold" w:cs="Noto Sans SemiBold"/>
              <w:b/>
              <w:bCs/>
              <w:smallCaps/>
              <w:noProof/>
              <w:color w:val="000000" w:themeColor="text1"/>
              <w:szCs w:val="18"/>
              <w:lang w:eastAsia="es-MX"/>
            </w:rPr>
            <w:t>SINBA-SIS-UNEME-EC</w:t>
          </w:r>
        </w:p>
      </w:tc>
      <w:tc>
        <w:tcPr>
          <w:tcW w:w="1745" w:type="pct"/>
          <w:tcMar>
            <w:top w:w="28" w:type="dxa"/>
            <w:left w:w="28" w:type="dxa"/>
            <w:bottom w:w="28" w:type="dxa"/>
            <w:right w:w="28" w:type="dxa"/>
          </w:tcMar>
          <w:vAlign w:val="center"/>
        </w:tcPr>
        <w:p w14:paraId="44A53BF6" w14:textId="7822C80E" w:rsidR="003E0B9A" w:rsidRPr="00DB7D3C" w:rsidRDefault="003E0B9A"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3E0B9A" w:rsidRPr="00E77602" w:rsidRDefault="003E0B9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E0B9A" w:rsidRDefault="003E0B9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E0B9A" w:rsidRPr="00637805" w:rsidRDefault="003E0B9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02F6C"/>
    <w:multiLevelType w:val="hybridMultilevel"/>
    <w:tmpl w:val="425C2B74"/>
    <w:lvl w:ilvl="0" w:tplc="0C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C9905D8"/>
    <w:multiLevelType w:val="hybridMultilevel"/>
    <w:tmpl w:val="9A7AC3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571A6A"/>
    <w:multiLevelType w:val="hybridMultilevel"/>
    <w:tmpl w:val="0E60EA2C"/>
    <w:lvl w:ilvl="0" w:tplc="080A0001">
      <w:start w:val="1"/>
      <w:numFmt w:val="bullet"/>
      <w:lvlText w:val=""/>
      <w:lvlJc w:val="left"/>
      <w:pPr>
        <w:ind w:left="1117" w:hanging="360"/>
      </w:pPr>
      <w:rPr>
        <w:rFonts w:ascii="Symbol" w:hAnsi="Symbol" w:hint="default"/>
      </w:rPr>
    </w:lvl>
    <w:lvl w:ilvl="1" w:tplc="080A0003">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4" w15:restartNumberingAfterBreak="0">
    <w:nsid w:val="1D0041A1"/>
    <w:multiLevelType w:val="hybridMultilevel"/>
    <w:tmpl w:val="F5601D88"/>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5" w15:restartNumberingAfterBreak="0">
    <w:nsid w:val="1D5C7D8F"/>
    <w:multiLevelType w:val="hybridMultilevel"/>
    <w:tmpl w:val="616C039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F4F54AD"/>
    <w:multiLevelType w:val="hybridMultilevel"/>
    <w:tmpl w:val="5B903B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9A96661"/>
    <w:multiLevelType w:val="hybridMultilevel"/>
    <w:tmpl w:val="AB7C365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A966D6D"/>
    <w:multiLevelType w:val="hybridMultilevel"/>
    <w:tmpl w:val="5BB47E6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9" w15:restartNumberingAfterBreak="0">
    <w:nsid w:val="2F367044"/>
    <w:multiLevelType w:val="hybridMultilevel"/>
    <w:tmpl w:val="7AC8C82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1387B80"/>
    <w:multiLevelType w:val="hybridMultilevel"/>
    <w:tmpl w:val="40AECBD2"/>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26466BE"/>
    <w:multiLevelType w:val="hybridMultilevel"/>
    <w:tmpl w:val="84B69BC4"/>
    <w:lvl w:ilvl="0" w:tplc="0C0A000D">
      <w:start w:val="1"/>
      <w:numFmt w:val="bullet"/>
      <w:lvlText w:val=""/>
      <w:lvlJc w:val="left"/>
      <w:pPr>
        <w:tabs>
          <w:tab w:val="num" w:pos="360"/>
        </w:tabs>
        <w:ind w:left="36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500014D"/>
    <w:multiLevelType w:val="hybridMultilevel"/>
    <w:tmpl w:val="14869A5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24D45D0"/>
    <w:multiLevelType w:val="hybridMultilevel"/>
    <w:tmpl w:val="02D2867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6" w15:restartNumberingAfterBreak="0">
    <w:nsid w:val="5A176E20"/>
    <w:multiLevelType w:val="hybridMultilevel"/>
    <w:tmpl w:val="1F5C624A"/>
    <w:lvl w:ilvl="0" w:tplc="08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8" w15:restartNumberingAfterBreak="0">
    <w:nsid w:val="60EC17C4"/>
    <w:multiLevelType w:val="hybridMultilevel"/>
    <w:tmpl w:val="D5384C58"/>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678F1BB0"/>
    <w:multiLevelType w:val="hybridMultilevel"/>
    <w:tmpl w:val="D3F8888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3210CFB"/>
    <w:multiLevelType w:val="hybridMultilevel"/>
    <w:tmpl w:val="6868D46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7"/>
  </w:num>
  <w:num w:numId="2">
    <w:abstractNumId w:val="14"/>
  </w:num>
  <w:num w:numId="3">
    <w:abstractNumId w:val="2"/>
  </w:num>
  <w:num w:numId="4">
    <w:abstractNumId w:val="15"/>
  </w:num>
  <w:num w:numId="5">
    <w:abstractNumId w:val="1"/>
  </w:num>
  <w:num w:numId="6">
    <w:abstractNumId w:val="5"/>
  </w:num>
  <w:num w:numId="7">
    <w:abstractNumId w:val="10"/>
  </w:num>
  <w:num w:numId="8">
    <w:abstractNumId w:val="11"/>
  </w:num>
  <w:num w:numId="9">
    <w:abstractNumId w:val="3"/>
  </w:num>
  <w:num w:numId="10">
    <w:abstractNumId w:val="18"/>
  </w:num>
  <w:num w:numId="11">
    <w:abstractNumId w:val="9"/>
  </w:num>
  <w:num w:numId="12">
    <w:abstractNumId w:val="0"/>
  </w:num>
  <w:num w:numId="13">
    <w:abstractNumId w:val="7"/>
  </w:num>
  <w:num w:numId="14">
    <w:abstractNumId w:val="20"/>
  </w:num>
  <w:num w:numId="15">
    <w:abstractNumId w:val="16"/>
  </w:num>
  <w:num w:numId="16">
    <w:abstractNumId w:val="12"/>
  </w:num>
  <w:num w:numId="17">
    <w:abstractNumId w:val="13"/>
  </w:num>
  <w:num w:numId="18">
    <w:abstractNumId w:val="4"/>
  </w:num>
  <w:num w:numId="19">
    <w:abstractNumId w:val="8"/>
  </w:num>
  <w:num w:numId="20">
    <w:abstractNumId w:val="21"/>
  </w:num>
  <w:num w:numId="21">
    <w:abstractNumId w:val="6"/>
  </w:num>
  <w:num w:numId="22">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0B9A"/>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363A5"/>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33B"/>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0797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A2E"/>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0146"/>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CF7FE2"/>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916402">
      <w:bodyDiv w:val="1"/>
      <w:marLeft w:val="0"/>
      <w:marRight w:val="0"/>
      <w:marTop w:val="0"/>
      <w:marBottom w:val="0"/>
      <w:divBdr>
        <w:top w:val="none" w:sz="0" w:space="0" w:color="auto"/>
        <w:left w:val="none" w:sz="0" w:space="0" w:color="auto"/>
        <w:bottom w:val="none" w:sz="0" w:space="0" w:color="auto"/>
        <w:right w:val="none" w:sz="0" w:space="0" w:color="auto"/>
      </w:divBdr>
    </w:div>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6DF6A4-3B01-413E-8AA8-210BDD8DB5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Pages>
  <Words>6916</Words>
  <Characters>39427</Characters>
  <Application>Microsoft Office Word</Application>
  <DocSecurity>0</DocSecurity>
  <Lines>328</Lines>
  <Paragraphs>92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46251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2024-12-03T19:11:00Z</dcterms:created>
  <dcterms:modified xsi:type="dcterms:W3CDTF">2024-12-11T22:04:00Z</dcterms:modified>
  <cp:category/>
</cp:coreProperties>
</file>