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4E704C63" w:rsidR="00BA4841" w:rsidRPr="00B92D23" w:rsidRDefault="00BC30BD"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6DC4C499">
                <wp:simplePos x="0" y="0"/>
                <wp:positionH relativeFrom="margin">
                  <wp:align>center</wp:align>
                </wp:positionH>
                <wp:positionV relativeFrom="paragraph">
                  <wp:posOffset>406310</wp:posOffset>
                </wp:positionV>
                <wp:extent cx="7054215" cy="4528457"/>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4528457"/>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0BDD43A5" w14:textId="77777777" w:rsidR="00BC30BD" w:rsidRDefault="00DE38E5" w:rsidP="00106769">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9F70C9" w:rsidRPr="009F70C9">
                              <w:rPr>
                                <w:rStyle w:val="sowc"/>
                                <w:rFonts w:ascii="Patria" w:hAnsi="Patria"/>
                                <w:b/>
                                <w:bCs/>
                                <w:color w:val="9F2241"/>
                                <w:sz w:val="48"/>
                                <w:szCs w:val="48"/>
                              </w:rPr>
                              <w:t xml:space="preserve">del </w:t>
                            </w:r>
                          </w:p>
                          <w:p w14:paraId="48E3BFB0" w14:textId="6EA6E30F" w:rsidR="00DE38E5" w:rsidRPr="00BC30BD" w:rsidRDefault="00106769" w:rsidP="00106769">
                            <w:pPr>
                              <w:spacing w:after="0"/>
                              <w:ind w:right="68"/>
                              <w:jc w:val="center"/>
                              <w:rPr>
                                <w:rStyle w:val="sowc"/>
                                <w:rFonts w:ascii="Patria" w:hAnsi="Patria"/>
                                <w:b/>
                                <w:bCs/>
                                <w:color w:val="595959"/>
                                <w:sz w:val="72"/>
                                <w:szCs w:val="72"/>
                              </w:rPr>
                            </w:pPr>
                            <w:r w:rsidRPr="00BC30BD">
                              <w:rPr>
                                <w:rStyle w:val="sowc"/>
                                <w:rFonts w:ascii="Patria" w:hAnsi="Patria"/>
                                <w:b/>
                                <w:bCs/>
                                <w:color w:val="9F2241"/>
                                <w:sz w:val="72"/>
                                <w:szCs w:val="72"/>
                              </w:rPr>
                              <w:t>Informe Estatal de Políticas de Salud Pública y Promoción de la Salud, Mercadotecnia Social en Salud</w:t>
                            </w:r>
                          </w:p>
                          <w:p w14:paraId="6406C685" w14:textId="77777777" w:rsidR="00BC30BD" w:rsidRDefault="00BC30B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9DF3BD2"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106769" w:rsidRPr="00106769">
                              <w:rPr>
                                <w:rStyle w:val="sowc"/>
                                <w:rFonts w:ascii="Patria" w:eastAsiaTheme="minorHAnsi" w:hAnsi="Patria" w:cs="Times New Roman (Cuerpo en alfa"/>
                                <w:b/>
                                <w:bCs/>
                                <w:color w:val="595959"/>
                                <w:sz w:val="48"/>
                                <w:szCs w:val="48"/>
                                <w:lang w:val="es-MX" w:eastAsia="en-US"/>
                              </w:rPr>
                              <w:t>SINBA-SIS-PSE</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0;margin-top:32pt;width:555.45pt;height:356.55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" filled="f" stroked="f" strokeweight="1pt">
                <v:textbox>
                  <w:txbxContent>
                    <w:p w14:paraId="0BDD43A5" w14:textId="77777777" w:rsidR="00BC30BD" w:rsidRDefault="00DE38E5" w:rsidP="00106769">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9F70C9" w:rsidRPr="009F70C9">
                        <w:rPr>
                          <w:rStyle w:val="sowc"/>
                          <w:rFonts w:ascii="Patria" w:hAnsi="Patria"/>
                          <w:b/>
                          <w:bCs/>
                          <w:color w:val="9F2241"/>
                          <w:sz w:val="48"/>
                          <w:szCs w:val="48"/>
                        </w:rPr>
                        <w:t xml:space="preserve">del </w:t>
                      </w:r>
                    </w:p>
                    <w:p w14:paraId="48E3BFB0" w14:textId="6EA6E30F" w:rsidR="00DE38E5" w:rsidRPr="00BC30BD" w:rsidRDefault="00106769" w:rsidP="00106769">
                      <w:pPr>
                        <w:spacing w:after="0"/>
                        <w:ind w:right="68"/>
                        <w:jc w:val="center"/>
                        <w:rPr>
                          <w:rStyle w:val="sowc"/>
                          <w:rFonts w:ascii="Patria" w:hAnsi="Patria"/>
                          <w:b/>
                          <w:bCs/>
                          <w:color w:val="595959"/>
                          <w:sz w:val="72"/>
                          <w:szCs w:val="72"/>
                        </w:rPr>
                      </w:pPr>
                      <w:r w:rsidRPr="00BC30BD">
                        <w:rPr>
                          <w:rStyle w:val="sowc"/>
                          <w:rFonts w:ascii="Patria" w:hAnsi="Patria"/>
                          <w:b/>
                          <w:bCs/>
                          <w:color w:val="9F2241"/>
                          <w:sz w:val="72"/>
                          <w:szCs w:val="72"/>
                        </w:rPr>
                        <w:t>Informe Estatal de Políticas de Salud Pública y Promoción de la Salud, Mercadotecnia Social en Salud</w:t>
                      </w:r>
                    </w:p>
                    <w:p w14:paraId="6406C685" w14:textId="77777777" w:rsidR="00BC30BD" w:rsidRDefault="00BC30B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9DF3BD2"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106769" w:rsidRPr="00106769">
                        <w:rPr>
                          <w:rStyle w:val="sowc"/>
                          <w:rFonts w:ascii="Patria" w:eastAsiaTheme="minorHAnsi" w:hAnsi="Patria" w:cs="Times New Roman (Cuerpo en alfa"/>
                          <w:b/>
                          <w:bCs/>
                          <w:color w:val="595959"/>
                          <w:sz w:val="48"/>
                          <w:szCs w:val="48"/>
                          <w:lang w:val="es-MX" w:eastAsia="en-US"/>
                        </w:rPr>
                        <w:t>SINBA-SIS-PSE</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03AD3171">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740763"/>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740764"/>
      <w:r w:rsidRPr="00B92D23">
        <w:t>Información de contacto</w:t>
      </w:r>
      <w:bookmarkEnd w:id="3"/>
      <w:bookmarkEnd w:id="4"/>
    </w:p>
    <w:p w14:paraId="0F1C207D" w14:textId="6D3B7616" w:rsidR="002D0A78" w:rsidRDefault="00BC30BD" w:rsidP="00E600E2">
      <w:pPr>
        <w:rPr>
          <w:lang w:val="es-ES"/>
        </w:rPr>
      </w:pPr>
      <w:r w:rsidRPr="00BC30BD">
        <w:rPr>
          <w:lang w:val="es-ES"/>
        </w:rPr>
        <w:t>Para mayor información sobre este documento, favor de contactar a la Dirección General de Información en Salud, ubicada en Homero #213 Piso 11, Col</w:t>
      </w:r>
      <w:bookmarkStart w:id="5" w:name="_GoBack"/>
      <w:bookmarkEnd w:id="5"/>
      <w:r w:rsidRPr="00BC30BD">
        <w:rPr>
          <w:lang w:val="es-ES"/>
        </w:rPr>
        <w:t>onia Chapultepec Morales, Alcaldía Miguel Hidalgo, C.P. 11570, Ciudad de México, Teléfono. +52 (55) 5514 5964, 5208 4929, o bien, por medio de correo electrónico a dgis@salud.gob.mx con el asunto Informe Estatal de Políticas de Salud Pública y Promoción de la Salud, Mercadotecnia Social en Salud</w:t>
      </w:r>
      <w:r w:rsidR="00E600E2" w:rsidRPr="00E600E2">
        <w:rPr>
          <w:lang w:val="es-ES"/>
        </w:rPr>
        <w:t xml:space="preserve"> (</w:t>
      </w:r>
      <w:r w:rsidRPr="00BC30BD">
        <w:rPr>
          <w:lang w:val="es-ES"/>
        </w:rPr>
        <w:t>SINBA-SIS-PSE</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0554DAC3" w14:textId="3C1570D3" w:rsidR="00BC30BD"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40763" w:history="1">
            <w:r w:rsidR="00BC30BD" w:rsidRPr="000971FE">
              <w:rPr>
                <w:rStyle w:val="Hipervnculo"/>
                <w:noProof/>
                <w:lang w:val="es-ES"/>
              </w:rPr>
              <w:t>1</w:t>
            </w:r>
            <w:r w:rsidR="00BC30BD">
              <w:rPr>
                <w:rFonts w:asciiTheme="minorHAnsi" w:eastAsiaTheme="minorEastAsia" w:hAnsiTheme="minorHAnsi" w:cstheme="minorBidi"/>
                <w:bCs w:val="0"/>
                <w:caps w:val="0"/>
                <w:noProof/>
                <w:color w:val="auto"/>
                <w:sz w:val="22"/>
                <w:szCs w:val="22"/>
                <w:lang w:val="en-US"/>
              </w:rPr>
              <w:tab/>
            </w:r>
            <w:r w:rsidR="00BC30BD" w:rsidRPr="000971FE">
              <w:rPr>
                <w:rStyle w:val="Hipervnculo"/>
                <w:noProof/>
                <w:lang w:val="es-ES"/>
              </w:rPr>
              <w:t>PREFACIO</w:t>
            </w:r>
            <w:r w:rsidR="00BC30BD">
              <w:rPr>
                <w:noProof/>
                <w:webHidden/>
              </w:rPr>
              <w:tab/>
            </w:r>
            <w:r w:rsidR="00BC30BD">
              <w:rPr>
                <w:noProof/>
                <w:webHidden/>
              </w:rPr>
              <w:fldChar w:fldCharType="begin"/>
            </w:r>
            <w:r w:rsidR="00BC30BD">
              <w:rPr>
                <w:noProof/>
                <w:webHidden/>
              </w:rPr>
              <w:instrText xml:space="preserve"> PAGEREF _Toc184740763 \h </w:instrText>
            </w:r>
            <w:r w:rsidR="00BC30BD">
              <w:rPr>
                <w:noProof/>
                <w:webHidden/>
              </w:rPr>
            </w:r>
            <w:r w:rsidR="00BC30BD">
              <w:rPr>
                <w:noProof/>
                <w:webHidden/>
              </w:rPr>
              <w:fldChar w:fldCharType="separate"/>
            </w:r>
            <w:r w:rsidR="00BC30BD">
              <w:rPr>
                <w:noProof/>
                <w:webHidden/>
              </w:rPr>
              <w:t>1</w:t>
            </w:r>
            <w:r w:rsidR="00BC30BD">
              <w:rPr>
                <w:noProof/>
                <w:webHidden/>
              </w:rPr>
              <w:fldChar w:fldCharType="end"/>
            </w:r>
          </w:hyperlink>
        </w:p>
        <w:p w14:paraId="23591A7F" w14:textId="045D91EF"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64" w:history="1">
            <w:r w:rsidRPr="000971FE">
              <w:rPr>
                <w:rStyle w:val="Hipervnculo"/>
                <w:noProof/>
              </w:rPr>
              <w:t>1.1</w:t>
            </w:r>
            <w:r>
              <w:rPr>
                <w:rFonts w:asciiTheme="minorHAnsi" w:eastAsiaTheme="minorEastAsia" w:hAnsiTheme="minorHAnsi" w:cstheme="minorBidi"/>
                <w:smallCaps w:val="0"/>
                <w:noProof/>
                <w:color w:val="auto"/>
                <w:sz w:val="22"/>
                <w:szCs w:val="22"/>
                <w:lang w:val="en-US"/>
              </w:rPr>
              <w:tab/>
            </w:r>
            <w:r w:rsidRPr="000971FE">
              <w:rPr>
                <w:rStyle w:val="Hipervnculo"/>
                <w:noProof/>
              </w:rPr>
              <w:t>Información de contacto</w:t>
            </w:r>
            <w:r>
              <w:rPr>
                <w:noProof/>
                <w:webHidden/>
              </w:rPr>
              <w:tab/>
            </w:r>
            <w:r>
              <w:rPr>
                <w:noProof/>
                <w:webHidden/>
              </w:rPr>
              <w:fldChar w:fldCharType="begin"/>
            </w:r>
            <w:r>
              <w:rPr>
                <w:noProof/>
                <w:webHidden/>
              </w:rPr>
              <w:instrText xml:space="preserve"> PAGEREF _Toc184740764 \h </w:instrText>
            </w:r>
            <w:r>
              <w:rPr>
                <w:noProof/>
                <w:webHidden/>
              </w:rPr>
            </w:r>
            <w:r>
              <w:rPr>
                <w:noProof/>
                <w:webHidden/>
              </w:rPr>
              <w:fldChar w:fldCharType="separate"/>
            </w:r>
            <w:r>
              <w:rPr>
                <w:noProof/>
                <w:webHidden/>
              </w:rPr>
              <w:t>1</w:t>
            </w:r>
            <w:r>
              <w:rPr>
                <w:noProof/>
                <w:webHidden/>
              </w:rPr>
              <w:fldChar w:fldCharType="end"/>
            </w:r>
          </w:hyperlink>
        </w:p>
        <w:p w14:paraId="2C5A41B2" w14:textId="5A5FCE9C" w:rsidR="00BC30BD" w:rsidRDefault="00BC30B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765" w:history="1">
            <w:r w:rsidRPr="000971FE">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0971FE">
              <w:rPr>
                <w:rStyle w:val="Hipervnculo"/>
                <w:noProof/>
                <w:lang w:val="es-ES"/>
              </w:rPr>
              <w:t>PRESENTACIÓN DEL INSTRUCTIVO</w:t>
            </w:r>
            <w:r>
              <w:rPr>
                <w:noProof/>
                <w:webHidden/>
              </w:rPr>
              <w:tab/>
            </w:r>
            <w:r>
              <w:rPr>
                <w:noProof/>
                <w:webHidden/>
              </w:rPr>
              <w:fldChar w:fldCharType="begin"/>
            </w:r>
            <w:r>
              <w:rPr>
                <w:noProof/>
                <w:webHidden/>
              </w:rPr>
              <w:instrText xml:space="preserve"> PAGEREF _Toc184740765 \h </w:instrText>
            </w:r>
            <w:r>
              <w:rPr>
                <w:noProof/>
                <w:webHidden/>
              </w:rPr>
            </w:r>
            <w:r>
              <w:rPr>
                <w:noProof/>
                <w:webHidden/>
              </w:rPr>
              <w:fldChar w:fldCharType="separate"/>
            </w:r>
            <w:r>
              <w:rPr>
                <w:noProof/>
                <w:webHidden/>
              </w:rPr>
              <w:t>3</w:t>
            </w:r>
            <w:r>
              <w:rPr>
                <w:noProof/>
                <w:webHidden/>
              </w:rPr>
              <w:fldChar w:fldCharType="end"/>
            </w:r>
          </w:hyperlink>
        </w:p>
        <w:p w14:paraId="1D970F0D" w14:textId="6590BB78"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66" w:history="1">
            <w:r w:rsidRPr="000971FE">
              <w:rPr>
                <w:rStyle w:val="Hipervnculo"/>
                <w:noProof/>
              </w:rPr>
              <w:t>2.1</w:t>
            </w:r>
            <w:r>
              <w:rPr>
                <w:rFonts w:asciiTheme="minorHAnsi" w:eastAsiaTheme="minorEastAsia" w:hAnsiTheme="minorHAnsi" w:cstheme="minorBidi"/>
                <w:smallCaps w:val="0"/>
                <w:noProof/>
                <w:color w:val="auto"/>
                <w:sz w:val="22"/>
                <w:szCs w:val="22"/>
                <w:lang w:val="en-US"/>
              </w:rPr>
              <w:tab/>
            </w:r>
            <w:r w:rsidRPr="000971FE">
              <w:rPr>
                <w:rStyle w:val="Hipervnculo"/>
                <w:noProof/>
              </w:rPr>
              <w:t>Introducción y Marco normativo</w:t>
            </w:r>
            <w:r>
              <w:rPr>
                <w:noProof/>
                <w:webHidden/>
              </w:rPr>
              <w:tab/>
            </w:r>
            <w:r>
              <w:rPr>
                <w:noProof/>
                <w:webHidden/>
              </w:rPr>
              <w:fldChar w:fldCharType="begin"/>
            </w:r>
            <w:r>
              <w:rPr>
                <w:noProof/>
                <w:webHidden/>
              </w:rPr>
              <w:instrText xml:space="preserve"> PAGEREF _Toc184740766 \h </w:instrText>
            </w:r>
            <w:r>
              <w:rPr>
                <w:noProof/>
                <w:webHidden/>
              </w:rPr>
            </w:r>
            <w:r>
              <w:rPr>
                <w:noProof/>
                <w:webHidden/>
              </w:rPr>
              <w:fldChar w:fldCharType="separate"/>
            </w:r>
            <w:r>
              <w:rPr>
                <w:noProof/>
                <w:webHidden/>
              </w:rPr>
              <w:t>3</w:t>
            </w:r>
            <w:r>
              <w:rPr>
                <w:noProof/>
                <w:webHidden/>
              </w:rPr>
              <w:fldChar w:fldCharType="end"/>
            </w:r>
          </w:hyperlink>
        </w:p>
        <w:p w14:paraId="472920D7" w14:textId="34EDD0F4"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67" w:history="1">
            <w:r w:rsidRPr="000971FE">
              <w:rPr>
                <w:rStyle w:val="Hipervnculo"/>
                <w:noProof/>
              </w:rPr>
              <w:t>2.2</w:t>
            </w:r>
            <w:r>
              <w:rPr>
                <w:rFonts w:asciiTheme="minorHAnsi" w:eastAsiaTheme="minorEastAsia" w:hAnsiTheme="minorHAnsi" w:cstheme="minorBidi"/>
                <w:smallCaps w:val="0"/>
                <w:noProof/>
                <w:color w:val="auto"/>
                <w:sz w:val="22"/>
                <w:szCs w:val="22"/>
                <w:lang w:val="en-US"/>
              </w:rPr>
              <w:tab/>
            </w:r>
            <w:r w:rsidRPr="000971FE">
              <w:rPr>
                <w:rStyle w:val="Hipervnculo"/>
                <w:noProof/>
              </w:rPr>
              <w:t>Audiencia</w:t>
            </w:r>
            <w:r>
              <w:rPr>
                <w:noProof/>
                <w:webHidden/>
              </w:rPr>
              <w:tab/>
            </w:r>
            <w:r>
              <w:rPr>
                <w:noProof/>
                <w:webHidden/>
              </w:rPr>
              <w:fldChar w:fldCharType="begin"/>
            </w:r>
            <w:r>
              <w:rPr>
                <w:noProof/>
                <w:webHidden/>
              </w:rPr>
              <w:instrText xml:space="preserve"> PAGEREF _Toc184740767 \h </w:instrText>
            </w:r>
            <w:r>
              <w:rPr>
                <w:noProof/>
                <w:webHidden/>
              </w:rPr>
            </w:r>
            <w:r>
              <w:rPr>
                <w:noProof/>
                <w:webHidden/>
              </w:rPr>
              <w:fldChar w:fldCharType="separate"/>
            </w:r>
            <w:r>
              <w:rPr>
                <w:noProof/>
                <w:webHidden/>
              </w:rPr>
              <w:t>4</w:t>
            </w:r>
            <w:r>
              <w:rPr>
                <w:noProof/>
                <w:webHidden/>
              </w:rPr>
              <w:fldChar w:fldCharType="end"/>
            </w:r>
          </w:hyperlink>
        </w:p>
        <w:p w14:paraId="0FDDBE03" w14:textId="571C8EAB"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68" w:history="1">
            <w:r w:rsidRPr="000971FE">
              <w:rPr>
                <w:rStyle w:val="Hipervnculo"/>
                <w:noProof/>
              </w:rPr>
              <w:t>2.3</w:t>
            </w:r>
            <w:r>
              <w:rPr>
                <w:rFonts w:asciiTheme="minorHAnsi" w:eastAsiaTheme="minorEastAsia" w:hAnsiTheme="minorHAnsi" w:cstheme="minorBidi"/>
                <w:smallCaps w:val="0"/>
                <w:noProof/>
                <w:color w:val="auto"/>
                <w:sz w:val="22"/>
                <w:szCs w:val="22"/>
                <w:lang w:val="en-US"/>
              </w:rPr>
              <w:tab/>
            </w:r>
            <w:r w:rsidRPr="000971FE">
              <w:rPr>
                <w:rStyle w:val="Hipervnculo"/>
                <w:noProof/>
              </w:rPr>
              <w:t>Alcance</w:t>
            </w:r>
            <w:r>
              <w:rPr>
                <w:noProof/>
                <w:webHidden/>
              </w:rPr>
              <w:tab/>
            </w:r>
            <w:r>
              <w:rPr>
                <w:noProof/>
                <w:webHidden/>
              </w:rPr>
              <w:fldChar w:fldCharType="begin"/>
            </w:r>
            <w:r>
              <w:rPr>
                <w:noProof/>
                <w:webHidden/>
              </w:rPr>
              <w:instrText xml:space="preserve"> PAGEREF _Toc184740768 \h </w:instrText>
            </w:r>
            <w:r>
              <w:rPr>
                <w:noProof/>
                <w:webHidden/>
              </w:rPr>
            </w:r>
            <w:r>
              <w:rPr>
                <w:noProof/>
                <w:webHidden/>
              </w:rPr>
              <w:fldChar w:fldCharType="separate"/>
            </w:r>
            <w:r>
              <w:rPr>
                <w:noProof/>
                <w:webHidden/>
              </w:rPr>
              <w:t>4</w:t>
            </w:r>
            <w:r>
              <w:rPr>
                <w:noProof/>
                <w:webHidden/>
              </w:rPr>
              <w:fldChar w:fldCharType="end"/>
            </w:r>
          </w:hyperlink>
        </w:p>
        <w:p w14:paraId="48CF2DC4" w14:textId="3A350CEC"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69" w:history="1">
            <w:r w:rsidRPr="000971FE">
              <w:rPr>
                <w:rStyle w:val="Hipervnculo"/>
                <w:noProof/>
              </w:rPr>
              <w:t>2.4</w:t>
            </w:r>
            <w:r>
              <w:rPr>
                <w:rFonts w:asciiTheme="minorHAnsi" w:eastAsiaTheme="minorEastAsia" w:hAnsiTheme="minorHAnsi" w:cstheme="minorBidi"/>
                <w:smallCaps w:val="0"/>
                <w:noProof/>
                <w:color w:val="auto"/>
                <w:sz w:val="22"/>
                <w:szCs w:val="22"/>
                <w:lang w:val="en-US"/>
              </w:rPr>
              <w:tab/>
            </w:r>
            <w:r w:rsidRPr="000971FE">
              <w:rPr>
                <w:rStyle w:val="Hipervnculo"/>
                <w:noProof/>
              </w:rPr>
              <w:t>Justificación</w:t>
            </w:r>
            <w:r>
              <w:rPr>
                <w:noProof/>
                <w:webHidden/>
              </w:rPr>
              <w:tab/>
            </w:r>
            <w:r>
              <w:rPr>
                <w:noProof/>
                <w:webHidden/>
              </w:rPr>
              <w:fldChar w:fldCharType="begin"/>
            </w:r>
            <w:r>
              <w:rPr>
                <w:noProof/>
                <w:webHidden/>
              </w:rPr>
              <w:instrText xml:space="preserve"> PAGEREF _Toc184740769 \h </w:instrText>
            </w:r>
            <w:r>
              <w:rPr>
                <w:noProof/>
                <w:webHidden/>
              </w:rPr>
            </w:r>
            <w:r>
              <w:rPr>
                <w:noProof/>
                <w:webHidden/>
              </w:rPr>
              <w:fldChar w:fldCharType="separate"/>
            </w:r>
            <w:r>
              <w:rPr>
                <w:noProof/>
                <w:webHidden/>
              </w:rPr>
              <w:t>4</w:t>
            </w:r>
            <w:r>
              <w:rPr>
                <w:noProof/>
                <w:webHidden/>
              </w:rPr>
              <w:fldChar w:fldCharType="end"/>
            </w:r>
          </w:hyperlink>
        </w:p>
        <w:p w14:paraId="4F1B8647" w14:textId="0CB69D44"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70" w:history="1">
            <w:r w:rsidRPr="000971FE">
              <w:rPr>
                <w:rStyle w:val="Hipervnculo"/>
                <w:noProof/>
              </w:rPr>
              <w:t>2.5</w:t>
            </w:r>
            <w:r>
              <w:rPr>
                <w:rFonts w:asciiTheme="minorHAnsi" w:eastAsiaTheme="minorEastAsia" w:hAnsiTheme="minorHAnsi" w:cstheme="minorBidi"/>
                <w:smallCaps w:val="0"/>
                <w:noProof/>
                <w:color w:val="auto"/>
                <w:sz w:val="22"/>
                <w:szCs w:val="22"/>
                <w:lang w:val="en-US"/>
              </w:rPr>
              <w:tab/>
            </w:r>
            <w:r w:rsidRPr="000971FE">
              <w:rPr>
                <w:rStyle w:val="Hipervnculo"/>
                <w:noProof/>
              </w:rPr>
              <w:t>Términos y Definiciones</w:t>
            </w:r>
            <w:r>
              <w:rPr>
                <w:noProof/>
                <w:webHidden/>
              </w:rPr>
              <w:tab/>
            </w:r>
            <w:r>
              <w:rPr>
                <w:noProof/>
                <w:webHidden/>
              </w:rPr>
              <w:fldChar w:fldCharType="begin"/>
            </w:r>
            <w:r>
              <w:rPr>
                <w:noProof/>
                <w:webHidden/>
              </w:rPr>
              <w:instrText xml:space="preserve"> PAGEREF _Toc184740770 \h </w:instrText>
            </w:r>
            <w:r>
              <w:rPr>
                <w:noProof/>
                <w:webHidden/>
              </w:rPr>
            </w:r>
            <w:r>
              <w:rPr>
                <w:noProof/>
                <w:webHidden/>
              </w:rPr>
              <w:fldChar w:fldCharType="separate"/>
            </w:r>
            <w:r>
              <w:rPr>
                <w:noProof/>
                <w:webHidden/>
              </w:rPr>
              <w:t>6</w:t>
            </w:r>
            <w:r>
              <w:rPr>
                <w:noProof/>
                <w:webHidden/>
              </w:rPr>
              <w:fldChar w:fldCharType="end"/>
            </w:r>
          </w:hyperlink>
        </w:p>
        <w:p w14:paraId="6DFB35F8" w14:textId="38554624" w:rsidR="00BC30BD" w:rsidRDefault="00BC30B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771" w:history="1">
            <w:r w:rsidRPr="000971FE">
              <w:rPr>
                <w:rStyle w:val="Hipervnculo"/>
                <w:noProof/>
              </w:rPr>
              <w:t>3</w:t>
            </w:r>
            <w:r>
              <w:rPr>
                <w:rFonts w:asciiTheme="minorHAnsi" w:eastAsiaTheme="minorEastAsia" w:hAnsiTheme="minorHAnsi" w:cstheme="minorBidi"/>
                <w:bCs w:val="0"/>
                <w:caps w:val="0"/>
                <w:noProof/>
                <w:color w:val="auto"/>
                <w:sz w:val="22"/>
                <w:szCs w:val="22"/>
                <w:lang w:val="en-US"/>
              </w:rPr>
              <w:tab/>
            </w:r>
            <w:r w:rsidRPr="000971FE">
              <w:rPr>
                <w:rStyle w:val="Hipervnculo"/>
                <w:noProof/>
              </w:rPr>
              <w:t>Referencias</w:t>
            </w:r>
            <w:r>
              <w:rPr>
                <w:noProof/>
                <w:webHidden/>
              </w:rPr>
              <w:tab/>
            </w:r>
            <w:r>
              <w:rPr>
                <w:noProof/>
                <w:webHidden/>
              </w:rPr>
              <w:fldChar w:fldCharType="begin"/>
            </w:r>
            <w:r>
              <w:rPr>
                <w:noProof/>
                <w:webHidden/>
              </w:rPr>
              <w:instrText xml:space="preserve"> PAGEREF _Toc184740771 \h </w:instrText>
            </w:r>
            <w:r>
              <w:rPr>
                <w:noProof/>
                <w:webHidden/>
              </w:rPr>
            </w:r>
            <w:r>
              <w:rPr>
                <w:noProof/>
                <w:webHidden/>
              </w:rPr>
              <w:fldChar w:fldCharType="separate"/>
            </w:r>
            <w:r>
              <w:rPr>
                <w:noProof/>
                <w:webHidden/>
              </w:rPr>
              <w:t>10</w:t>
            </w:r>
            <w:r>
              <w:rPr>
                <w:noProof/>
                <w:webHidden/>
              </w:rPr>
              <w:fldChar w:fldCharType="end"/>
            </w:r>
          </w:hyperlink>
        </w:p>
        <w:p w14:paraId="595265AD" w14:textId="1B2BC9BF"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72" w:history="1">
            <w:r w:rsidRPr="000971FE">
              <w:rPr>
                <w:rStyle w:val="Hipervnculo"/>
                <w:noProof/>
              </w:rPr>
              <w:t>3.1</w:t>
            </w:r>
            <w:r>
              <w:rPr>
                <w:rFonts w:asciiTheme="minorHAnsi" w:eastAsiaTheme="minorEastAsia" w:hAnsiTheme="minorHAnsi" w:cstheme="minorBidi"/>
                <w:smallCaps w:val="0"/>
                <w:noProof/>
                <w:color w:val="auto"/>
                <w:sz w:val="22"/>
                <w:szCs w:val="22"/>
                <w:lang w:val="en-US"/>
              </w:rPr>
              <w:tab/>
            </w:r>
            <w:r w:rsidRPr="000971FE">
              <w:rPr>
                <w:rStyle w:val="Hipervnculo"/>
                <w:noProof/>
              </w:rPr>
              <w:t>Ligas Web</w:t>
            </w:r>
            <w:r>
              <w:rPr>
                <w:noProof/>
                <w:webHidden/>
              </w:rPr>
              <w:tab/>
            </w:r>
            <w:r>
              <w:rPr>
                <w:noProof/>
                <w:webHidden/>
              </w:rPr>
              <w:fldChar w:fldCharType="begin"/>
            </w:r>
            <w:r>
              <w:rPr>
                <w:noProof/>
                <w:webHidden/>
              </w:rPr>
              <w:instrText xml:space="preserve"> PAGEREF _Toc184740772 \h </w:instrText>
            </w:r>
            <w:r>
              <w:rPr>
                <w:noProof/>
                <w:webHidden/>
              </w:rPr>
            </w:r>
            <w:r>
              <w:rPr>
                <w:noProof/>
                <w:webHidden/>
              </w:rPr>
              <w:fldChar w:fldCharType="separate"/>
            </w:r>
            <w:r>
              <w:rPr>
                <w:noProof/>
                <w:webHidden/>
              </w:rPr>
              <w:t>10</w:t>
            </w:r>
            <w:r>
              <w:rPr>
                <w:noProof/>
                <w:webHidden/>
              </w:rPr>
              <w:fldChar w:fldCharType="end"/>
            </w:r>
          </w:hyperlink>
        </w:p>
        <w:p w14:paraId="49137DFB" w14:textId="3EAC3317"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73" w:history="1">
            <w:r w:rsidRPr="000971FE">
              <w:rPr>
                <w:rStyle w:val="Hipervnculo"/>
                <w:noProof/>
              </w:rPr>
              <w:t>3.2</w:t>
            </w:r>
            <w:r>
              <w:rPr>
                <w:rFonts w:asciiTheme="minorHAnsi" w:eastAsiaTheme="minorEastAsia" w:hAnsiTheme="minorHAnsi" w:cstheme="minorBidi"/>
                <w:smallCaps w:val="0"/>
                <w:noProof/>
                <w:color w:val="auto"/>
                <w:sz w:val="22"/>
                <w:szCs w:val="22"/>
                <w:lang w:val="en-US"/>
              </w:rPr>
              <w:tab/>
            </w:r>
            <w:r w:rsidRPr="000971FE">
              <w:rPr>
                <w:rStyle w:val="Hipervnculo"/>
                <w:noProof/>
              </w:rPr>
              <w:t>Bibliografía</w:t>
            </w:r>
            <w:r>
              <w:rPr>
                <w:noProof/>
                <w:webHidden/>
              </w:rPr>
              <w:tab/>
            </w:r>
            <w:r>
              <w:rPr>
                <w:noProof/>
                <w:webHidden/>
              </w:rPr>
              <w:fldChar w:fldCharType="begin"/>
            </w:r>
            <w:r>
              <w:rPr>
                <w:noProof/>
                <w:webHidden/>
              </w:rPr>
              <w:instrText xml:space="preserve"> PAGEREF _Toc184740773 \h </w:instrText>
            </w:r>
            <w:r>
              <w:rPr>
                <w:noProof/>
                <w:webHidden/>
              </w:rPr>
            </w:r>
            <w:r>
              <w:rPr>
                <w:noProof/>
                <w:webHidden/>
              </w:rPr>
              <w:fldChar w:fldCharType="separate"/>
            </w:r>
            <w:r>
              <w:rPr>
                <w:noProof/>
                <w:webHidden/>
              </w:rPr>
              <w:t>10</w:t>
            </w:r>
            <w:r>
              <w:rPr>
                <w:noProof/>
                <w:webHidden/>
              </w:rPr>
              <w:fldChar w:fldCharType="end"/>
            </w:r>
          </w:hyperlink>
        </w:p>
        <w:p w14:paraId="0BD4E1C0" w14:textId="1B03459C"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74" w:history="1">
            <w:r w:rsidRPr="000971FE">
              <w:rPr>
                <w:rStyle w:val="Hipervnculo"/>
                <w:noProof/>
              </w:rPr>
              <w:t>3.3</w:t>
            </w:r>
            <w:r>
              <w:rPr>
                <w:rFonts w:asciiTheme="minorHAnsi" w:eastAsiaTheme="minorEastAsia" w:hAnsiTheme="minorHAnsi" w:cstheme="minorBidi"/>
                <w:smallCaps w:val="0"/>
                <w:noProof/>
                <w:color w:val="auto"/>
                <w:sz w:val="22"/>
                <w:szCs w:val="22"/>
                <w:lang w:val="en-US"/>
              </w:rPr>
              <w:tab/>
            </w:r>
            <w:r w:rsidRPr="000971FE">
              <w:rPr>
                <w:rStyle w:val="Hipervnculo"/>
                <w:noProof/>
              </w:rPr>
              <w:t>Archivos anexos</w:t>
            </w:r>
            <w:r>
              <w:rPr>
                <w:noProof/>
                <w:webHidden/>
              </w:rPr>
              <w:tab/>
            </w:r>
            <w:r>
              <w:rPr>
                <w:noProof/>
                <w:webHidden/>
              </w:rPr>
              <w:fldChar w:fldCharType="begin"/>
            </w:r>
            <w:r>
              <w:rPr>
                <w:noProof/>
                <w:webHidden/>
              </w:rPr>
              <w:instrText xml:space="preserve"> PAGEREF _Toc184740774 \h </w:instrText>
            </w:r>
            <w:r>
              <w:rPr>
                <w:noProof/>
                <w:webHidden/>
              </w:rPr>
            </w:r>
            <w:r>
              <w:rPr>
                <w:noProof/>
                <w:webHidden/>
              </w:rPr>
              <w:fldChar w:fldCharType="separate"/>
            </w:r>
            <w:r>
              <w:rPr>
                <w:noProof/>
                <w:webHidden/>
              </w:rPr>
              <w:t>10</w:t>
            </w:r>
            <w:r>
              <w:rPr>
                <w:noProof/>
                <w:webHidden/>
              </w:rPr>
              <w:fldChar w:fldCharType="end"/>
            </w:r>
          </w:hyperlink>
        </w:p>
        <w:p w14:paraId="00E534E2" w14:textId="65CD83C5" w:rsidR="00BC30BD" w:rsidRDefault="00BC30B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775" w:history="1">
            <w:r w:rsidRPr="000971FE">
              <w:rPr>
                <w:rStyle w:val="Hipervnculo"/>
                <w:noProof/>
              </w:rPr>
              <w:t>4</w:t>
            </w:r>
            <w:r>
              <w:rPr>
                <w:rFonts w:asciiTheme="minorHAnsi" w:eastAsiaTheme="minorEastAsia" w:hAnsiTheme="minorHAnsi" w:cstheme="minorBidi"/>
                <w:bCs w:val="0"/>
                <w:caps w:val="0"/>
                <w:noProof/>
                <w:color w:val="auto"/>
                <w:sz w:val="22"/>
                <w:szCs w:val="22"/>
                <w:lang w:val="en-US"/>
              </w:rPr>
              <w:tab/>
            </w:r>
            <w:r w:rsidRPr="000971FE">
              <w:rPr>
                <w:rStyle w:val="Hipervnculo"/>
                <w:noProof/>
              </w:rPr>
              <w:t>Informe Estatal de Políticas de Salud Pública y Promoción de la Salud, Mercadotecnia Social en Salud. SINBA-SIS-PSE</w:t>
            </w:r>
            <w:r>
              <w:rPr>
                <w:noProof/>
                <w:webHidden/>
              </w:rPr>
              <w:tab/>
            </w:r>
            <w:r>
              <w:rPr>
                <w:noProof/>
                <w:webHidden/>
              </w:rPr>
              <w:fldChar w:fldCharType="begin"/>
            </w:r>
            <w:r>
              <w:rPr>
                <w:noProof/>
                <w:webHidden/>
              </w:rPr>
              <w:instrText xml:space="preserve"> PAGEREF _Toc184740775 \h </w:instrText>
            </w:r>
            <w:r>
              <w:rPr>
                <w:noProof/>
                <w:webHidden/>
              </w:rPr>
            </w:r>
            <w:r>
              <w:rPr>
                <w:noProof/>
                <w:webHidden/>
              </w:rPr>
              <w:fldChar w:fldCharType="separate"/>
            </w:r>
            <w:r>
              <w:rPr>
                <w:noProof/>
                <w:webHidden/>
              </w:rPr>
              <w:t>11</w:t>
            </w:r>
            <w:r>
              <w:rPr>
                <w:noProof/>
                <w:webHidden/>
              </w:rPr>
              <w:fldChar w:fldCharType="end"/>
            </w:r>
          </w:hyperlink>
        </w:p>
        <w:p w14:paraId="742A6311" w14:textId="045B0155"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76" w:history="1">
            <w:r w:rsidRPr="000971FE">
              <w:rPr>
                <w:rStyle w:val="Hipervnculo"/>
                <w:noProof/>
              </w:rPr>
              <w:t>4.1</w:t>
            </w:r>
            <w:r>
              <w:rPr>
                <w:rFonts w:asciiTheme="minorHAnsi" w:eastAsiaTheme="minorEastAsia" w:hAnsiTheme="minorHAnsi" w:cstheme="minorBidi"/>
                <w:smallCaps w:val="0"/>
                <w:noProof/>
                <w:color w:val="auto"/>
                <w:sz w:val="22"/>
                <w:szCs w:val="22"/>
                <w:lang w:val="en-US"/>
              </w:rPr>
              <w:tab/>
            </w:r>
            <w:r w:rsidRPr="000971FE">
              <w:rPr>
                <w:rStyle w:val="Hipervnculo"/>
                <w:noProof/>
              </w:rPr>
              <w:t>Formato</w:t>
            </w:r>
            <w:r>
              <w:rPr>
                <w:noProof/>
                <w:webHidden/>
              </w:rPr>
              <w:tab/>
            </w:r>
            <w:r>
              <w:rPr>
                <w:noProof/>
                <w:webHidden/>
              </w:rPr>
              <w:fldChar w:fldCharType="begin"/>
            </w:r>
            <w:r>
              <w:rPr>
                <w:noProof/>
                <w:webHidden/>
              </w:rPr>
              <w:instrText xml:space="preserve"> PAGEREF _Toc184740776 \h </w:instrText>
            </w:r>
            <w:r>
              <w:rPr>
                <w:noProof/>
                <w:webHidden/>
              </w:rPr>
            </w:r>
            <w:r>
              <w:rPr>
                <w:noProof/>
                <w:webHidden/>
              </w:rPr>
              <w:fldChar w:fldCharType="separate"/>
            </w:r>
            <w:r>
              <w:rPr>
                <w:noProof/>
                <w:webHidden/>
              </w:rPr>
              <w:t>11</w:t>
            </w:r>
            <w:r>
              <w:rPr>
                <w:noProof/>
                <w:webHidden/>
              </w:rPr>
              <w:fldChar w:fldCharType="end"/>
            </w:r>
          </w:hyperlink>
        </w:p>
        <w:p w14:paraId="19278063" w14:textId="21461D95" w:rsidR="00BC30BD" w:rsidRDefault="00BC30B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777" w:history="1">
            <w:r w:rsidRPr="000971FE">
              <w:rPr>
                <w:rStyle w:val="Hipervnculo"/>
                <w:noProof/>
              </w:rPr>
              <w:t>5</w:t>
            </w:r>
            <w:r>
              <w:rPr>
                <w:rFonts w:asciiTheme="minorHAnsi" w:eastAsiaTheme="minorEastAsia" w:hAnsiTheme="minorHAnsi" w:cstheme="minorBidi"/>
                <w:bCs w:val="0"/>
                <w:caps w:val="0"/>
                <w:noProof/>
                <w:color w:val="auto"/>
                <w:sz w:val="22"/>
                <w:szCs w:val="22"/>
                <w:lang w:val="en-US"/>
              </w:rPr>
              <w:tab/>
            </w:r>
            <w:r w:rsidRPr="000971FE">
              <w:rPr>
                <w:rStyle w:val="Hipervnculo"/>
                <w:noProof/>
              </w:rPr>
              <w:t>Descripción del Informe Estatal de Políticas de Salud Pública y Promoción de la Salud, Mercadotecnia Social en Salud. SINBA-SIS-PSE</w:t>
            </w:r>
            <w:r>
              <w:rPr>
                <w:noProof/>
                <w:webHidden/>
              </w:rPr>
              <w:tab/>
            </w:r>
            <w:r>
              <w:rPr>
                <w:noProof/>
                <w:webHidden/>
              </w:rPr>
              <w:fldChar w:fldCharType="begin"/>
            </w:r>
            <w:r>
              <w:rPr>
                <w:noProof/>
                <w:webHidden/>
              </w:rPr>
              <w:instrText xml:space="preserve"> PAGEREF _Toc184740777 \h </w:instrText>
            </w:r>
            <w:r>
              <w:rPr>
                <w:noProof/>
                <w:webHidden/>
              </w:rPr>
            </w:r>
            <w:r>
              <w:rPr>
                <w:noProof/>
                <w:webHidden/>
              </w:rPr>
              <w:fldChar w:fldCharType="separate"/>
            </w:r>
            <w:r>
              <w:rPr>
                <w:noProof/>
                <w:webHidden/>
              </w:rPr>
              <w:t>13</w:t>
            </w:r>
            <w:r>
              <w:rPr>
                <w:noProof/>
                <w:webHidden/>
              </w:rPr>
              <w:fldChar w:fldCharType="end"/>
            </w:r>
          </w:hyperlink>
        </w:p>
        <w:p w14:paraId="1B7502B3" w14:textId="0B217E68"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78" w:history="1">
            <w:r w:rsidRPr="000971FE">
              <w:rPr>
                <w:rStyle w:val="Hipervnculo"/>
                <w:noProof/>
              </w:rPr>
              <w:t>5.1</w:t>
            </w:r>
            <w:r>
              <w:rPr>
                <w:rFonts w:asciiTheme="minorHAnsi" w:eastAsiaTheme="minorEastAsia" w:hAnsiTheme="minorHAnsi" w:cstheme="minorBidi"/>
                <w:smallCaps w:val="0"/>
                <w:noProof/>
                <w:color w:val="auto"/>
                <w:sz w:val="22"/>
                <w:szCs w:val="22"/>
                <w:lang w:val="en-US"/>
              </w:rPr>
              <w:tab/>
            </w:r>
            <w:r w:rsidRPr="000971FE">
              <w:rPr>
                <w:rStyle w:val="Hipervnculo"/>
                <w:noProof/>
              </w:rPr>
              <w:t>Datos de identificación</w:t>
            </w:r>
            <w:r>
              <w:rPr>
                <w:noProof/>
                <w:webHidden/>
              </w:rPr>
              <w:tab/>
            </w:r>
            <w:r>
              <w:rPr>
                <w:noProof/>
                <w:webHidden/>
              </w:rPr>
              <w:fldChar w:fldCharType="begin"/>
            </w:r>
            <w:r>
              <w:rPr>
                <w:noProof/>
                <w:webHidden/>
              </w:rPr>
              <w:instrText xml:space="preserve"> PAGEREF _Toc184740778 \h </w:instrText>
            </w:r>
            <w:r>
              <w:rPr>
                <w:noProof/>
                <w:webHidden/>
              </w:rPr>
            </w:r>
            <w:r>
              <w:rPr>
                <w:noProof/>
                <w:webHidden/>
              </w:rPr>
              <w:fldChar w:fldCharType="separate"/>
            </w:r>
            <w:r>
              <w:rPr>
                <w:noProof/>
                <w:webHidden/>
              </w:rPr>
              <w:t>13</w:t>
            </w:r>
            <w:r>
              <w:rPr>
                <w:noProof/>
                <w:webHidden/>
              </w:rPr>
              <w:fldChar w:fldCharType="end"/>
            </w:r>
          </w:hyperlink>
        </w:p>
        <w:p w14:paraId="72F5515C" w14:textId="1CA19BDB"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79" w:history="1">
            <w:r w:rsidRPr="000971FE">
              <w:rPr>
                <w:rStyle w:val="Hipervnculo"/>
                <w:noProof/>
              </w:rPr>
              <w:t>5.2</w:t>
            </w:r>
            <w:r>
              <w:rPr>
                <w:rFonts w:asciiTheme="minorHAnsi" w:eastAsiaTheme="minorEastAsia" w:hAnsiTheme="minorHAnsi" w:cstheme="minorBidi"/>
                <w:smallCaps w:val="0"/>
                <w:noProof/>
                <w:color w:val="auto"/>
                <w:sz w:val="22"/>
                <w:szCs w:val="22"/>
                <w:lang w:val="en-US"/>
              </w:rPr>
              <w:tab/>
            </w:r>
            <w:r w:rsidRPr="000971FE">
              <w:rPr>
                <w:rStyle w:val="Hipervnculo"/>
                <w:noProof/>
              </w:rPr>
              <w:t>Mercadotecnia Social en Salud</w:t>
            </w:r>
            <w:r>
              <w:rPr>
                <w:noProof/>
                <w:webHidden/>
              </w:rPr>
              <w:tab/>
            </w:r>
            <w:r>
              <w:rPr>
                <w:noProof/>
                <w:webHidden/>
              </w:rPr>
              <w:fldChar w:fldCharType="begin"/>
            </w:r>
            <w:r>
              <w:rPr>
                <w:noProof/>
                <w:webHidden/>
              </w:rPr>
              <w:instrText xml:space="preserve"> PAGEREF _Toc184740779 \h </w:instrText>
            </w:r>
            <w:r>
              <w:rPr>
                <w:noProof/>
                <w:webHidden/>
              </w:rPr>
            </w:r>
            <w:r>
              <w:rPr>
                <w:noProof/>
                <w:webHidden/>
              </w:rPr>
              <w:fldChar w:fldCharType="separate"/>
            </w:r>
            <w:r>
              <w:rPr>
                <w:noProof/>
                <w:webHidden/>
              </w:rPr>
              <w:t>13</w:t>
            </w:r>
            <w:r>
              <w:rPr>
                <w:noProof/>
                <w:webHidden/>
              </w:rPr>
              <w:fldChar w:fldCharType="end"/>
            </w:r>
          </w:hyperlink>
        </w:p>
        <w:p w14:paraId="483F2970" w14:textId="658DAC1E"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80" w:history="1">
            <w:r w:rsidRPr="000971FE">
              <w:rPr>
                <w:rStyle w:val="Hipervnculo"/>
                <w:noProof/>
              </w:rPr>
              <w:t>5.3</w:t>
            </w:r>
            <w:r>
              <w:rPr>
                <w:rFonts w:asciiTheme="minorHAnsi" w:eastAsiaTheme="minorEastAsia" w:hAnsiTheme="minorHAnsi" w:cstheme="minorBidi"/>
                <w:smallCaps w:val="0"/>
                <w:noProof/>
                <w:color w:val="auto"/>
                <w:sz w:val="22"/>
                <w:szCs w:val="22"/>
                <w:lang w:val="en-US"/>
              </w:rPr>
              <w:tab/>
            </w:r>
            <w:r w:rsidRPr="000971FE">
              <w:rPr>
                <w:rStyle w:val="Hipervnculo"/>
                <w:noProof/>
              </w:rPr>
              <w:t>Promoción de la Salud y Determinantes Sociales - Grupo Estatal Intersectorial</w:t>
            </w:r>
            <w:r>
              <w:rPr>
                <w:noProof/>
                <w:webHidden/>
              </w:rPr>
              <w:tab/>
            </w:r>
            <w:r>
              <w:rPr>
                <w:noProof/>
                <w:webHidden/>
              </w:rPr>
              <w:fldChar w:fldCharType="begin"/>
            </w:r>
            <w:r>
              <w:rPr>
                <w:noProof/>
                <w:webHidden/>
              </w:rPr>
              <w:instrText xml:space="preserve"> PAGEREF _Toc184740780 \h </w:instrText>
            </w:r>
            <w:r>
              <w:rPr>
                <w:noProof/>
                <w:webHidden/>
              </w:rPr>
            </w:r>
            <w:r>
              <w:rPr>
                <w:noProof/>
                <w:webHidden/>
              </w:rPr>
              <w:fldChar w:fldCharType="separate"/>
            </w:r>
            <w:r>
              <w:rPr>
                <w:noProof/>
                <w:webHidden/>
              </w:rPr>
              <w:t>14</w:t>
            </w:r>
            <w:r>
              <w:rPr>
                <w:noProof/>
                <w:webHidden/>
              </w:rPr>
              <w:fldChar w:fldCharType="end"/>
            </w:r>
          </w:hyperlink>
        </w:p>
        <w:p w14:paraId="3A2580A2" w14:textId="76D3C0B0"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81" w:history="1">
            <w:r w:rsidRPr="000971FE">
              <w:rPr>
                <w:rStyle w:val="Hipervnculo"/>
                <w:noProof/>
              </w:rPr>
              <w:t>5.4</w:t>
            </w:r>
            <w:r>
              <w:rPr>
                <w:rFonts w:asciiTheme="minorHAnsi" w:eastAsiaTheme="minorEastAsia" w:hAnsiTheme="minorHAnsi" w:cstheme="minorBidi"/>
                <w:smallCaps w:val="0"/>
                <w:noProof/>
                <w:color w:val="auto"/>
                <w:sz w:val="22"/>
                <w:szCs w:val="22"/>
                <w:lang w:val="en-US"/>
              </w:rPr>
              <w:tab/>
            </w:r>
            <w:r w:rsidRPr="000971FE">
              <w:rPr>
                <w:rStyle w:val="Hipervnculo"/>
                <w:noProof/>
              </w:rPr>
              <w:t>Acciones Estilos de Vida Saludables a nivel Estatal</w:t>
            </w:r>
            <w:r>
              <w:rPr>
                <w:noProof/>
                <w:webHidden/>
              </w:rPr>
              <w:tab/>
            </w:r>
            <w:r>
              <w:rPr>
                <w:noProof/>
                <w:webHidden/>
              </w:rPr>
              <w:fldChar w:fldCharType="begin"/>
            </w:r>
            <w:r>
              <w:rPr>
                <w:noProof/>
                <w:webHidden/>
              </w:rPr>
              <w:instrText xml:space="preserve"> PAGEREF _Toc184740781 \h </w:instrText>
            </w:r>
            <w:r>
              <w:rPr>
                <w:noProof/>
                <w:webHidden/>
              </w:rPr>
            </w:r>
            <w:r>
              <w:rPr>
                <w:noProof/>
                <w:webHidden/>
              </w:rPr>
              <w:fldChar w:fldCharType="separate"/>
            </w:r>
            <w:r>
              <w:rPr>
                <w:noProof/>
                <w:webHidden/>
              </w:rPr>
              <w:t>14</w:t>
            </w:r>
            <w:r>
              <w:rPr>
                <w:noProof/>
                <w:webHidden/>
              </w:rPr>
              <w:fldChar w:fldCharType="end"/>
            </w:r>
          </w:hyperlink>
        </w:p>
        <w:p w14:paraId="4BC4A39D" w14:textId="7AEFDBEE" w:rsidR="00BC30BD" w:rsidRDefault="00BC30B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782" w:history="1">
            <w:r w:rsidRPr="000971FE">
              <w:rPr>
                <w:rStyle w:val="Hipervnculo"/>
                <w:noProof/>
              </w:rPr>
              <w:t>6</w:t>
            </w:r>
            <w:r>
              <w:rPr>
                <w:rFonts w:asciiTheme="minorHAnsi" w:eastAsiaTheme="minorEastAsia" w:hAnsiTheme="minorHAnsi" w:cstheme="minorBidi"/>
                <w:bCs w:val="0"/>
                <w:caps w:val="0"/>
                <w:noProof/>
                <w:color w:val="auto"/>
                <w:sz w:val="22"/>
                <w:szCs w:val="22"/>
                <w:lang w:val="en-US"/>
              </w:rPr>
              <w:tab/>
            </w:r>
            <w:r w:rsidRPr="000971FE">
              <w:rPr>
                <w:rStyle w:val="Hipervnculo"/>
                <w:noProof/>
              </w:rPr>
              <w:t>Instrucciones de Llenado de Informe Estatal de Políticas de Salud Pública y Promoción de la Salud, Mercadotecnia Social en Salud. SINBA-SIS-PSE</w:t>
            </w:r>
            <w:r>
              <w:rPr>
                <w:noProof/>
                <w:webHidden/>
              </w:rPr>
              <w:tab/>
            </w:r>
            <w:r>
              <w:rPr>
                <w:noProof/>
                <w:webHidden/>
              </w:rPr>
              <w:fldChar w:fldCharType="begin"/>
            </w:r>
            <w:r>
              <w:rPr>
                <w:noProof/>
                <w:webHidden/>
              </w:rPr>
              <w:instrText xml:space="preserve"> PAGEREF _Toc184740782 \h </w:instrText>
            </w:r>
            <w:r>
              <w:rPr>
                <w:noProof/>
                <w:webHidden/>
              </w:rPr>
            </w:r>
            <w:r>
              <w:rPr>
                <w:noProof/>
                <w:webHidden/>
              </w:rPr>
              <w:fldChar w:fldCharType="separate"/>
            </w:r>
            <w:r>
              <w:rPr>
                <w:noProof/>
                <w:webHidden/>
              </w:rPr>
              <w:t>17</w:t>
            </w:r>
            <w:r>
              <w:rPr>
                <w:noProof/>
                <w:webHidden/>
              </w:rPr>
              <w:fldChar w:fldCharType="end"/>
            </w:r>
          </w:hyperlink>
        </w:p>
        <w:p w14:paraId="51C592EE" w14:textId="07F2876F"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83" w:history="1">
            <w:r w:rsidRPr="000971FE">
              <w:rPr>
                <w:rStyle w:val="Hipervnculo"/>
                <w:noProof/>
              </w:rPr>
              <w:t>6.1</w:t>
            </w:r>
            <w:r>
              <w:rPr>
                <w:rFonts w:asciiTheme="minorHAnsi" w:eastAsiaTheme="minorEastAsia" w:hAnsiTheme="minorHAnsi" w:cstheme="minorBidi"/>
                <w:smallCaps w:val="0"/>
                <w:noProof/>
                <w:color w:val="auto"/>
                <w:sz w:val="22"/>
                <w:szCs w:val="22"/>
                <w:lang w:val="en-US"/>
              </w:rPr>
              <w:tab/>
            </w:r>
            <w:r w:rsidRPr="000971FE">
              <w:rPr>
                <w:rStyle w:val="Hipervnculo"/>
                <w:noProof/>
              </w:rPr>
              <w:t>Instrucciones Generales</w:t>
            </w:r>
            <w:r>
              <w:rPr>
                <w:noProof/>
                <w:webHidden/>
              </w:rPr>
              <w:tab/>
            </w:r>
            <w:r>
              <w:rPr>
                <w:noProof/>
                <w:webHidden/>
              </w:rPr>
              <w:fldChar w:fldCharType="begin"/>
            </w:r>
            <w:r>
              <w:rPr>
                <w:noProof/>
                <w:webHidden/>
              </w:rPr>
              <w:instrText xml:space="preserve"> PAGEREF _Toc184740783 \h </w:instrText>
            </w:r>
            <w:r>
              <w:rPr>
                <w:noProof/>
                <w:webHidden/>
              </w:rPr>
            </w:r>
            <w:r>
              <w:rPr>
                <w:noProof/>
                <w:webHidden/>
              </w:rPr>
              <w:fldChar w:fldCharType="separate"/>
            </w:r>
            <w:r>
              <w:rPr>
                <w:noProof/>
                <w:webHidden/>
              </w:rPr>
              <w:t>17</w:t>
            </w:r>
            <w:r>
              <w:rPr>
                <w:noProof/>
                <w:webHidden/>
              </w:rPr>
              <w:fldChar w:fldCharType="end"/>
            </w:r>
          </w:hyperlink>
        </w:p>
        <w:p w14:paraId="23A28696" w14:textId="7C61773B"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84" w:history="1">
            <w:r w:rsidRPr="000971FE">
              <w:rPr>
                <w:rStyle w:val="Hipervnculo"/>
                <w:noProof/>
              </w:rPr>
              <w:t>6.2</w:t>
            </w:r>
            <w:r>
              <w:rPr>
                <w:rFonts w:asciiTheme="minorHAnsi" w:eastAsiaTheme="minorEastAsia" w:hAnsiTheme="minorHAnsi" w:cstheme="minorBidi"/>
                <w:smallCaps w:val="0"/>
                <w:noProof/>
                <w:color w:val="auto"/>
                <w:sz w:val="22"/>
                <w:szCs w:val="22"/>
                <w:lang w:val="en-US"/>
              </w:rPr>
              <w:tab/>
            </w:r>
            <w:r w:rsidRPr="000971FE">
              <w:rPr>
                <w:rStyle w:val="Hipervnculo"/>
                <w:noProof/>
              </w:rPr>
              <w:t>DATOS DE IDENTIFICACIÓN: (DE LA UNIDAD, DEL PRESTADOR DE SERVICIO Y MES)</w:t>
            </w:r>
            <w:r>
              <w:rPr>
                <w:noProof/>
                <w:webHidden/>
              </w:rPr>
              <w:tab/>
            </w:r>
            <w:r>
              <w:rPr>
                <w:noProof/>
                <w:webHidden/>
              </w:rPr>
              <w:fldChar w:fldCharType="begin"/>
            </w:r>
            <w:r>
              <w:rPr>
                <w:noProof/>
                <w:webHidden/>
              </w:rPr>
              <w:instrText xml:space="preserve"> PAGEREF _Toc184740784 \h </w:instrText>
            </w:r>
            <w:r>
              <w:rPr>
                <w:noProof/>
                <w:webHidden/>
              </w:rPr>
            </w:r>
            <w:r>
              <w:rPr>
                <w:noProof/>
                <w:webHidden/>
              </w:rPr>
              <w:fldChar w:fldCharType="separate"/>
            </w:r>
            <w:r>
              <w:rPr>
                <w:noProof/>
                <w:webHidden/>
              </w:rPr>
              <w:t>17</w:t>
            </w:r>
            <w:r>
              <w:rPr>
                <w:noProof/>
                <w:webHidden/>
              </w:rPr>
              <w:fldChar w:fldCharType="end"/>
            </w:r>
          </w:hyperlink>
        </w:p>
        <w:p w14:paraId="2D11DEF7" w14:textId="3C7E5C66"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85" w:history="1">
            <w:r w:rsidRPr="000971FE">
              <w:rPr>
                <w:rStyle w:val="Hipervnculo"/>
                <w:noProof/>
              </w:rPr>
              <w:t>6.3</w:t>
            </w:r>
            <w:r>
              <w:rPr>
                <w:rFonts w:asciiTheme="minorHAnsi" w:eastAsiaTheme="minorEastAsia" w:hAnsiTheme="minorHAnsi" w:cstheme="minorBidi"/>
                <w:smallCaps w:val="0"/>
                <w:noProof/>
                <w:color w:val="auto"/>
                <w:sz w:val="22"/>
                <w:szCs w:val="22"/>
                <w:lang w:val="en-US"/>
              </w:rPr>
              <w:tab/>
            </w:r>
            <w:r w:rsidRPr="000971FE">
              <w:rPr>
                <w:rStyle w:val="Hipervnculo"/>
                <w:noProof/>
              </w:rPr>
              <w:t>PROMOCIÓN DE LA SALUD Y DETERMINANTES SOCIALES - GRUPO ESTATAL INTERSECTORIAL</w:t>
            </w:r>
            <w:r>
              <w:rPr>
                <w:noProof/>
                <w:webHidden/>
              </w:rPr>
              <w:tab/>
            </w:r>
            <w:r>
              <w:rPr>
                <w:noProof/>
                <w:webHidden/>
              </w:rPr>
              <w:fldChar w:fldCharType="begin"/>
            </w:r>
            <w:r>
              <w:rPr>
                <w:noProof/>
                <w:webHidden/>
              </w:rPr>
              <w:instrText xml:space="preserve"> PAGEREF _Toc184740785 \h </w:instrText>
            </w:r>
            <w:r>
              <w:rPr>
                <w:noProof/>
                <w:webHidden/>
              </w:rPr>
            </w:r>
            <w:r>
              <w:rPr>
                <w:noProof/>
                <w:webHidden/>
              </w:rPr>
              <w:fldChar w:fldCharType="separate"/>
            </w:r>
            <w:r>
              <w:rPr>
                <w:noProof/>
                <w:webHidden/>
              </w:rPr>
              <w:t>18</w:t>
            </w:r>
            <w:r>
              <w:rPr>
                <w:noProof/>
                <w:webHidden/>
              </w:rPr>
              <w:fldChar w:fldCharType="end"/>
            </w:r>
          </w:hyperlink>
        </w:p>
        <w:p w14:paraId="21A38598" w14:textId="5207E64D" w:rsidR="00BC30BD" w:rsidRDefault="00BC30B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86" w:history="1">
            <w:r w:rsidRPr="000971FE">
              <w:rPr>
                <w:rStyle w:val="Hipervnculo"/>
                <w:noProof/>
              </w:rPr>
              <w:t>6.4</w:t>
            </w:r>
            <w:r>
              <w:rPr>
                <w:rFonts w:asciiTheme="minorHAnsi" w:eastAsiaTheme="minorEastAsia" w:hAnsiTheme="minorHAnsi" w:cstheme="minorBidi"/>
                <w:smallCaps w:val="0"/>
                <w:noProof/>
                <w:color w:val="auto"/>
                <w:sz w:val="22"/>
                <w:szCs w:val="22"/>
                <w:lang w:val="en-US"/>
              </w:rPr>
              <w:tab/>
            </w:r>
            <w:r w:rsidRPr="000971FE">
              <w:rPr>
                <w:rStyle w:val="Hipervnculo"/>
                <w:noProof/>
              </w:rPr>
              <w:t>ESTILOS DE VIDA SALUDABLES</w:t>
            </w:r>
            <w:r>
              <w:rPr>
                <w:noProof/>
                <w:webHidden/>
              </w:rPr>
              <w:tab/>
            </w:r>
            <w:r>
              <w:rPr>
                <w:noProof/>
                <w:webHidden/>
              </w:rPr>
              <w:fldChar w:fldCharType="begin"/>
            </w:r>
            <w:r>
              <w:rPr>
                <w:noProof/>
                <w:webHidden/>
              </w:rPr>
              <w:instrText xml:space="preserve"> PAGEREF _Toc184740786 \h </w:instrText>
            </w:r>
            <w:r>
              <w:rPr>
                <w:noProof/>
                <w:webHidden/>
              </w:rPr>
            </w:r>
            <w:r>
              <w:rPr>
                <w:noProof/>
                <w:webHidden/>
              </w:rPr>
              <w:fldChar w:fldCharType="separate"/>
            </w:r>
            <w:r>
              <w:rPr>
                <w:noProof/>
                <w:webHidden/>
              </w:rPr>
              <w:t>18</w:t>
            </w:r>
            <w:r>
              <w:rPr>
                <w:noProof/>
                <w:webHidden/>
              </w:rPr>
              <w:fldChar w:fldCharType="end"/>
            </w:r>
          </w:hyperlink>
        </w:p>
        <w:p w14:paraId="351C0454" w14:textId="56BF560B"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40765"/>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40766"/>
      <w:r w:rsidRPr="00B92D23">
        <w:t>Introducción y Marco normativo</w:t>
      </w:r>
      <w:bookmarkEnd w:id="8"/>
      <w:bookmarkEnd w:id="9"/>
    </w:p>
    <w:p w14:paraId="73C146F3"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58CBC346" w14:textId="77777777" w:rsidR="008F2F7B" w:rsidRPr="00610FF2" w:rsidRDefault="008F2F7B" w:rsidP="008F2F7B">
      <w:pPr>
        <w:rPr>
          <w:rFonts w:cs="Noto Sans"/>
          <w:color w:val="000000" w:themeColor="text1"/>
          <w:szCs w:val="18"/>
          <w:lang w:val="es-ES_tradnl"/>
        </w:rPr>
      </w:pPr>
    </w:p>
    <w:p w14:paraId="1C0F3CF5"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0FA24565" w14:textId="77777777" w:rsidR="008F2F7B" w:rsidRPr="00610FF2" w:rsidRDefault="008F2F7B" w:rsidP="008F2F7B">
      <w:pPr>
        <w:rPr>
          <w:rFonts w:cs="Noto Sans"/>
          <w:szCs w:val="18"/>
          <w:lang w:val="es-ES_tradnl"/>
        </w:rPr>
      </w:pPr>
    </w:p>
    <w:p w14:paraId="5F4CE49E" w14:textId="77777777" w:rsidR="008F2F7B" w:rsidRPr="00610FF2" w:rsidRDefault="008F2F7B" w:rsidP="008F2F7B">
      <w:pPr>
        <w:rPr>
          <w:rFonts w:cs="Noto Sans"/>
          <w:szCs w:val="18"/>
          <w:lang w:val="es-ES_tradnl"/>
        </w:rPr>
      </w:pPr>
      <w:r w:rsidRPr="00610FF2">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3EB72B1" w14:textId="77777777" w:rsidR="008F2F7B" w:rsidRPr="00610FF2" w:rsidRDefault="008F2F7B" w:rsidP="008F2F7B">
      <w:pPr>
        <w:rPr>
          <w:rFonts w:cs="Noto Sans"/>
          <w:szCs w:val="18"/>
          <w:lang w:val="es-ES_tradnl"/>
        </w:rPr>
      </w:pPr>
    </w:p>
    <w:p w14:paraId="1A9BBC5B" w14:textId="77777777" w:rsidR="008F2F7B" w:rsidRPr="00610FF2" w:rsidRDefault="008F2F7B" w:rsidP="008F2F7B">
      <w:pPr>
        <w:rPr>
          <w:rFonts w:cs="Noto Sans"/>
          <w:szCs w:val="18"/>
          <w:lang w:val="es-ES_tradnl"/>
        </w:rPr>
      </w:pPr>
      <w:r w:rsidRPr="00610FF2">
        <w:rPr>
          <w:rFonts w:cs="Noto Sans"/>
          <w:szCs w:val="18"/>
          <w:lang w:val="es-ES_tradnl"/>
        </w:rPr>
        <w:t>Contando con la validación y en su caso concentración para los componentes del SINAIS que así lo requieran por parte de los Servicios Estatales de Salud para su envío a la DGIS.</w:t>
      </w:r>
    </w:p>
    <w:p w14:paraId="6395B08B" w14:textId="77777777" w:rsidR="008F2F7B" w:rsidRPr="00610FF2" w:rsidRDefault="008F2F7B" w:rsidP="008F2F7B">
      <w:pPr>
        <w:rPr>
          <w:rFonts w:cs="Noto Sans"/>
          <w:szCs w:val="18"/>
          <w:lang w:val="es-ES_tradnl"/>
        </w:rPr>
      </w:pPr>
    </w:p>
    <w:p w14:paraId="00A2BB43" w14:textId="77777777" w:rsidR="008F2F7B" w:rsidRPr="00610FF2" w:rsidRDefault="008F2F7B" w:rsidP="008F2F7B">
      <w:pPr>
        <w:rPr>
          <w:rFonts w:cs="Noto Sans"/>
          <w:szCs w:val="18"/>
          <w:lang w:val="es-ES_tradnl"/>
        </w:rPr>
      </w:pPr>
      <w:r w:rsidRPr="00610FF2">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7DF6A8FE" w14:textId="77777777" w:rsidR="008F2F7B" w:rsidRPr="00610FF2" w:rsidRDefault="008F2F7B" w:rsidP="008F2F7B">
      <w:pPr>
        <w:rPr>
          <w:rFonts w:cs="Noto Sans"/>
          <w:szCs w:val="18"/>
          <w:lang w:val="es-ES_tradnl"/>
        </w:rPr>
      </w:pPr>
    </w:p>
    <w:p w14:paraId="7ABE0631" w14:textId="77777777" w:rsidR="008F2F7B" w:rsidRPr="00610FF2" w:rsidRDefault="008F2F7B" w:rsidP="008F2F7B">
      <w:pPr>
        <w:rPr>
          <w:rFonts w:cs="Noto Sans"/>
          <w:szCs w:val="18"/>
          <w:lang w:val="es-ES_tradnl"/>
        </w:rPr>
      </w:pPr>
      <w:r w:rsidRPr="00610FF2">
        <w:rPr>
          <w:rFonts w:cs="Noto Sans"/>
          <w:szCs w:val="18"/>
          <w:lang w:val="es-ES_tradnl"/>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w:t>
      </w:r>
      <w:r w:rsidRPr="00610FF2">
        <w:rPr>
          <w:rFonts w:cs="Noto Sans"/>
          <w:szCs w:val="18"/>
        </w:rPr>
        <w:t xml:space="preserve">las personas Prestadoras </w:t>
      </w:r>
      <w:r w:rsidRPr="00610FF2">
        <w:rPr>
          <w:rFonts w:cs="Noto Sans"/>
          <w:szCs w:val="18"/>
          <w:lang w:val="es-ES_tradnl"/>
        </w:rPr>
        <w:t xml:space="preserve">de Servicios de Salud del Sistema Nacional de Salud registren, intercambien y consoliden información, la cual debe aplicarse de manera obligatoria en todo el territorio nacional para todos los establecimientos que presten servicios de atención médica y salud pública que formen parte del Sistema Nacional de Salud que adopten un Sistema de Información de Registro Electrónico para la Salud, garantizando la confidencialidad de la identidad de </w:t>
      </w:r>
      <w:r w:rsidRPr="00610FF2">
        <w:rPr>
          <w:rFonts w:cs="Noto Sans"/>
          <w:szCs w:val="18"/>
        </w:rPr>
        <w:t xml:space="preserve">las y </w:t>
      </w:r>
      <w:r w:rsidRPr="00610FF2">
        <w:rPr>
          <w:rFonts w:cs="Noto Sans"/>
          <w:szCs w:val="18"/>
          <w:lang w:val="es-ES_tradnl"/>
        </w:rPr>
        <w:t>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la Ley Federal de Transparencia y Acceso a la Información Pública Gubernamental.</w:t>
      </w:r>
    </w:p>
    <w:p w14:paraId="67007D29" w14:textId="77777777" w:rsidR="008F2F7B" w:rsidRPr="00610FF2" w:rsidRDefault="008F2F7B" w:rsidP="008F2F7B">
      <w:pPr>
        <w:rPr>
          <w:rFonts w:cs="Noto Sans"/>
          <w:color w:val="000000" w:themeColor="text1"/>
          <w:szCs w:val="18"/>
          <w:lang w:val="es-ES_tradnl"/>
        </w:rPr>
      </w:pPr>
    </w:p>
    <w:p w14:paraId="18CE7560" w14:textId="77777777" w:rsidR="008F2F7B" w:rsidRPr="00BC30BD" w:rsidRDefault="008F2F7B" w:rsidP="00BC30BD">
      <w:pPr>
        <w:pStyle w:val="Ttulo2"/>
      </w:pPr>
      <w:bookmarkStart w:id="10" w:name="_Toc184740767"/>
      <w:r w:rsidRPr="00BC30BD">
        <w:lastRenderedPageBreak/>
        <w:t>Audiencia</w:t>
      </w:r>
      <w:bookmarkEnd w:id="10"/>
    </w:p>
    <w:p w14:paraId="4379916E" w14:textId="77777777" w:rsidR="008F2F7B" w:rsidRPr="00610FF2" w:rsidRDefault="008F2F7B" w:rsidP="008F2F7B">
      <w:pPr>
        <w:rPr>
          <w:rFonts w:cs="Noto Sans"/>
          <w:szCs w:val="18"/>
          <w:lang w:val="es-ES_tradnl"/>
        </w:rPr>
      </w:pPr>
      <w:r w:rsidRPr="00610FF2">
        <w:rPr>
          <w:rFonts w:cs="Noto Sans"/>
          <w:color w:val="000000" w:themeColor="text1"/>
          <w:szCs w:val="18"/>
          <w:lang w:val="es-ES_tradnl"/>
        </w:rPr>
        <w:t xml:space="preserve">Este documento está dirigido al personal </w:t>
      </w:r>
      <w:r w:rsidRPr="00610FF2">
        <w:rPr>
          <w:rFonts w:cs="Noto Sans"/>
          <w:szCs w:val="18"/>
          <w:lang w:val="es-ES_tradnl"/>
        </w:rPr>
        <w:t>prestador de los servicios de salud del Sistema Nacional de Salud en México, y que intervienen en alguna etapa en el proceso de registro, captura y la utilización de los datos estadísticos procedentes del SIS, específicamente el personal responsable de las actividades de Políticas de Salud Pública y Promoción de la Salud en Mercadotecnia Social en Salud en el nivel estatal.</w:t>
      </w:r>
    </w:p>
    <w:p w14:paraId="29CD1396" w14:textId="77777777" w:rsidR="008F2F7B" w:rsidRPr="00610FF2" w:rsidRDefault="008F2F7B" w:rsidP="008F2F7B">
      <w:pPr>
        <w:pStyle w:val="Ttulo2"/>
      </w:pPr>
      <w:bookmarkStart w:id="11" w:name="_Toc125389599"/>
      <w:bookmarkStart w:id="12" w:name="_Toc182483922"/>
      <w:bookmarkStart w:id="13" w:name="_Toc184740768"/>
      <w:r w:rsidRPr="00610FF2">
        <w:t>Alcance</w:t>
      </w:r>
      <w:bookmarkEnd w:id="11"/>
      <w:bookmarkEnd w:id="12"/>
      <w:bookmarkEnd w:id="13"/>
    </w:p>
    <w:p w14:paraId="3B75272D" w14:textId="77777777" w:rsidR="008F2F7B" w:rsidRPr="00610FF2" w:rsidRDefault="008F2F7B" w:rsidP="008F2F7B">
      <w:pPr>
        <w:rPr>
          <w:rFonts w:cs="Noto Sans"/>
          <w:szCs w:val="18"/>
          <w:lang w:val="es-ES_tradnl"/>
        </w:rPr>
      </w:pPr>
      <w:r w:rsidRPr="00610FF2">
        <w:rPr>
          <w:rFonts w:cs="Noto Sans"/>
          <w:szCs w:val="18"/>
          <w:lang w:val="es-ES_tradnl"/>
        </w:rPr>
        <w:t>Disponer de información sobre la forma en que se realiza la producción y reproducción de materiales de Promoción de la salud en el nivel estatal, consolidándola para la toma de decisiones en las distintas áreas dentro y fuera de la institución, desde la cobertura geográfica de cada unidad médica hasta el nivel nacional o internacional.</w:t>
      </w:r>
    </w:p>
    <w:p w14:paraId="186CC058" w14:textId="77777777" w:rsidR="008F2F7B" w:rsidRPr="00610FF2" w:rsidRDefault="008F2F7B" w:rsidP="008F2F7B">
      <w:pPr>
        <w:rPr>
          <w:rFonts w:cs="Noto Sans"/>
          <w:szCs w:val="18"/>
          <w:lang w:val="es-ES_tradnl"/>
        </w:rPr>
      </w:pPr>
    </w:p>
    <w:p w14:paraId="1F1B9F07" w14:textId="77777777" w:rsidR="008F2F7B" w:rsidRPr="00610FF2" w:rsidRDefault="008F2F7B" w:rsidP="008F2F7B">
      <w:pPr>
        <w:rPr>
          <w:rFonts w:cs="Noto Sans"/>
          <w:szCs w:val="18"/>
          <w:lang w:val="es-ES_tradnl"/>
        </w:rPr>
      </w:pPr>
      <w:r w:rsidRPr="00610FF2">
        <w:rPr>
          <w:rFonts w:cs="Noto Sans"/>
          <w:szCs w:val="18"/>
          <w:lang w:val="es-ES_tradnl"/>
        </w:rPr>
        <w:t>Este instructivo está dirigido al personal de los Servicios de Salud del Sistema Nacional de Salud en México que intervienen en la etapa del proceso de registro de Políticas de Salud Pública y Promoción de la Salud en Mercadotecnia Social en el nivel estatal.</w:t>
      </w:r>
    </w:p>
    <w:p w14:paraId="01B085B8" w14:textId="77777777" w:rsidR="008F2F7B" w:rsidRPr="00610FF2" w:rsidRDefault="008F2F7B" w:rsidP="008F2F7B">
      <w:pPr>
        <w:pStyle w:val="Ttulo2"/>
      </w:pPr>
      <w:bookmarkStart w:id="14" w:name="_Toc125389600"/>
      <w:bookmarkStart w:id="15" w:name="_Toc182483923"/>
      <w:bookmarkStart w:id="16" w:name="_Toc184740769"/>
      <w:r w:rsidRPr="00610FF2">
        <w:t>Justificación</w:t>
      </w:r>
      <w:bookmarkEnd w:id="14"/>
      <w:bookmarkEnd w:id="15"/>
      <w:bookmarkEnd w:id="16"/>
    </w:p>
    <w:p w14:paraId="6C06A3D5" w14:textId="77777777" w:rsidR="008F2F7B" w:rsidRPr="00610FF2" w:rsidRDefault="008F2F7B" w:rsidP="008F2F7B">
      <w:pPr>
        <w:rPr>
          <w:rFonts w:cs="Noto Sans"/>
          <w:color w:val="000000" w:themeColor="text1"/>
          <w:szCs w:val="18"/>
          <w:lang w:val="es-ES_tradnl"/>
        </w:rPr>
      </w:pPr>
      <w:r w:rsidRPr="00610FF2">
        <w:rPr>
          <w:rFonts w:cs="Noto Sans"/>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w:t>
      </w:r>
      <w:r w:rsidRPr="00610FF2">
        <w:rPr>
          <w:rFonts w:cs="Noto Sans"/>
          <w:color w:val="000000" w:themeColor="text1"/>
          <w:szCs w:val="18"/>
          <w:lang w:val="es-ES_tradnl"/>
        </w:rPr>
        <w:t xml:space="preserve">para la Protección contra Riesgos Sanitarios y el Instituto de Salud para el Bienestar, así como otros organismos descentralizados y/o desconcentrados. </w:t>
      </w:r>
    </w:p>
    <w:p w14:paraId="55C800DD" w14:textId="77777777" w:rsidR="008F2F7B" w:rsidRPr="00610FF2" w:rsidRDefault="008F2F7B" w:rsidP="008F2F7B">
      <w:pPr>
        <w:rPr>
          <w:rFonts w:cs="Noto Sans"/>
          <w:color w:val="000000" w:themeColor="text1"/>
          <w:szCs w:val="18"/>
          <w:lang w:val="es-ES_tradnl"/>
        </w:rPr>
      </w:pPr>
    </w:p>
    <w:p w14:paraId="74D610FF"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53570A5C" w14:textId="77777777" w:rsidR="008F2F7B" w:rsidRPr="00610FF2" w:rsidRDefault="008F2F7B" w:rsidP="008F2F7B">
      <w:pPr>
        <w:rPr>
          <w:rFonts w:cs="Noto Sans"/>
          <w:color w:val="000000" w:themeColor="text1"/>
          <w:szCs w:val="18"/>
          <w:lang w:val="es-ES_tradnl"/>
        </w:rPr>
      </w:pPr>
    </w:p>
    <w:p w14:paraId="4D3551D9" w14:textId="77777777" w:rsidR="008F2F7B" w:rsidRPr="00610FF2" w:rsidRDefault="008F2F7B" w:rsidP="008F2F7B">
      <w:pPr>
        <w:rPr>
          <w:rFonts w:cs="Noto Sans"/>
          <w:szCs w:val="18"/>
          <w:lang w:val="es-ES_tradnl"/>
        </w:rPr>
      </w:pPr>
      <w:r w:rsidRPr="00610FF2">
        <w:rPr>
          <w:rFonts w:cs="Noto Sans"/>
          <w:szCs w:val="18"/>
          <w:lang w:val="es-ES_tradnl"/>
        </w:rPr>
        <w:t xml:space="preserve">Considerando que el proceso de registro de actividades del Informe Mensual no difiere entre las unidades, y que </w:t>
      </w:r>
      <w:r w:rsidRPr="00610FF2">
        <w:rPr>
          <w:rFonts w:cs="Noto Sans"/>
          <w:szCs w:val="18"/>
        </w:rPr>
        <w:t xml:space="preserve">todas y </w:t>
      </w:r>
      <w:r w:rsidRPr="00610FF2">
        <w:rPr>
          <w:rFonts w:cs="Noto Sans"/>
          <w:szCs w:val="18"/>
          <w:lang w:val="es-ES_tradnl"/>
        </w:rPr>
        <w:t xml:space="preserve">todos los prestadores de servicio que están en contacto con el Sistema de </w:t>
      </w:r>
      <w:r w:rsidRPr="00610FF2">
        <w:rPr>
          <w:rFonts w:cs="Noto Sans"/>
          <w:szCs w:val="18"/>
          <w:lang w:val="es-ES_tradnl"/>
        </w:rPr>
        <w:lastRenderedPageBreak/>
        <w:t>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1191D74A" w14:textId="77777777" w:rsidR="008F2F7B" w:rsidRPr="00610FF2" w:rsidRDefault="008F2F7B" w:rsidP="008F2F7B">
      <w:pPr>
        <w:rPr>
          <w:rFonts w:cs="Noto Sans"/>
          <w:szCs w:val="18"/>
          <w:lang w:val="es-ES_tradnl"/>
        </w:rPr>
      </w:pPr>
    </w:p>
    <w:p w14:paraId="22FCE31D" w14:textId="77777777" w:rsidR="008F2F7B" w:rsidRPr="00610FF2" w:rsidRDefault="008F2F7B" w:rsidP="008F2F7B">
      <w:pPr>
        <w:rPr>
          <w:rFonts w:cs="Noto Sans"/>
          <w:szCs w:val="18"/>
          <w:lang w:val="es-ES_tradnl"/>
        </w:rPr>
      </w:pPr>
      <w:r w:rsidRPr="00610FF2">
        <w:rPr>
          <w:rFonts w:cs="Noto Sans"/>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5AA18FF9" w14:textId="77777777" w:rsidR="008F2F7B" w:rsidRPr="00610FF2" w:rsidRDefault="008F2F7B" w:rsidP="008F2F7B">
      <w:pPr>
        <w:rPr>
          <w:rFonts w:cs="Noto Sans"/>
          <w:szCs w:val="18"/>
          <w:lang w:val="es-ES_tradnl"/>
        </w:rPr>
      </w:pPr>
    </w:p>
    <w:p w14:paraId="031D2564" w14:textId="77777777" w:rsidR="008F2F7B" w:rsidRPr="00610FF2" w:rsidRDefault="008F2F7B" w:rsidP="008F2F7B">
      <w:pPr>
        <w:rPr>
          <w:rFonts w:cs="Noto Sans"/>
          <w:szCs w:val="18"/>
          <w:lang w:val="es-ES_tradnl"/>
        </w:rPr>
      </w:pPr>
      <w:r w:rsidRPr="00610FF2">
        <w:rPr>
          <w:rFonts w:cs="Noto Sans"/>
          <w:szCs w:val="18"/>
          <w:lang w:val="es-ES_tradnl"/>
        </w:rPr>
        <w:t>El principal objetivo del presente es mostrar las definiciones operativas, así como las instrucciones para el registro de información de Políticas de Salud Pública y Promoción de la Salud en Mercadotecnia Social en Salud en el nivel estatal con el fin de mejorar la calidad de la información registrada.</w:t>
      </w:r>
    </w:p>
    <w:p w14:paraId="10303051" w14:textId="77777777" w:rsidR="008F2F7B" w:rsidRPr="00610FF2" w:rsidRDefault="008F2F7B" w:rsidP="008F2F7B">
      <w:pPr>
        <w:rPr>
          <w:rFonts w:cs="Noto Sans"/>
          <w:color w:val="000000" w:themeColor="text1"/>
          <w:szCs w:val="18"/>
          <w:lang w:val="es-ES_tradnl"/>
        </w:rPr>
      </w:pPr>
    </w:p>
    <w:p w14:paraId="23BA55BE" w14:textId="77777777" w:rsidR="008F2F7B" w:rsidRPr="00610FF2" w:rsidRDefault="008F2F7B" w:rsidP="008F2F7B">
      <w:pPr>
        <w:rPr>
          <w:rFonts w:cs="Noto Sans"/>
          <w:szCs w:val="18"/>
          <w:lang w:val="es-ES_tradnl"/>
        </w:rPr>
      </w:pPr>
      <w:r w:rsidRPr="00610FF2">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3E781AFD" w14:textId="77777777" w:rsidR="008F2F7B" w:rsidRPr="00610FF2" w:rsidRDefault="008F2F7B" w:rsidP="008F2F7B">
      <w:pPr>
        <w:rPr>
          <w:rFonts w:cs="Noto Sans"/>
          <w:szCs w:val="18"/>
          <w:lang w:val="es-ES_tradnl"/>
        </w:rPr>
      </w:pPr>
    </w:p>
    <w:p w14:paraId="20B021E5" w14:textId="77777777" w:rsidR="008F2F7B" w:rsidRPr="00610FF2" w:rsidRDefault="008F2F7B" w:rsidP="008F2F7B">
      <w:pPr>
        <w:rPr>
          <w:rFonts w:cs="Noto Sans"/>
          <w:szCs w:val="18"/>
          <w:lang w:val="es-ES_tradnl"/>
        </w:rPr>
      </w:pPr>
      <w:r w:rsidRPr="00610FF2">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20111AB2" w14:textId="77777777" w:rsidR="008F2F7B" w:rsidRPr="00610FF2" w:rsidRDefault="008F2F7B" w:rsidP="008F2F7B">
      <w:pPr>
        <w:rPr>
          <w:rFonts w:cs="Noto Sans"/>
          <w:b/>
          <w:bCs/>
          <w:sz w:val="28"/>
          <w:szCs w:val="28"/>
          <w:lang w:val="es-ES_tradnl"/>
        </w:rPr>
      </w:pPr>
      <w:r w:rsidRPr="00610FF2">
        <w:rPr>
          <w:rFonts w:cs="Noto Sans"/>
          <w:lang w:val="es-ES_tradnl"/>
        </w:rPr>
        <w:br w:type="page"/>
      </w:r>
    </w:p>
    <w:p w14:paraId="4B39E399" w14:textId="77777777" w:rsidR="008F2F7B" w:rsidRPr="00610FF2" w:rsidRDefault="008F2F7B" w:rsidP="008F2F7B">
      <w:pPr>
        <w:pStyle w:val="Ttulo2"/>
      </w:pPr>
      <w:bookmarkStart w:id="17" w:name="_Toc125389601"/>
      <w:bookmarkStart w:id="18" w:name="_Toc182483924"/>
      <w:bookmarkStart w:id="19" w:name="_Toc184740770"/>
      <w:r w:rsidRPr="00610FF2">
        <w:lastRenderedPageBreak/>
        <w:t>Términos y Definiciones</w:t>
      </w:r>
      <w:bookmarkEnd w:id="17"/>
      <w:bookmarkEnd w:id="18"/>
      <w:bookmarkEnd w:id="19"/>
    </w:p>
    <w:p w14:paraId="06DD429F" w14:textId="77777777" w:rsidR="008F2F7B" w:rsidRPr="00610FF2" w:rsidRDefault="008F2F7B" w:rsidP="008F2F7B">
      <w:pPr>
        <w:rPr>
          <w:rFonts w:cs="Noto Sans"/>
          <w:szCs w:val="18"/>
          <w:lang w:val="es-ES_tradnl"/>
        </w:rPr>
      </w:pPr>
      <w:r w:rsidRPr="00610FF2">
        <w:rPr>
          <w:rFonts w:cs="Noto Sans"/>
          <w:color w:val="000000" w:themeColor="text1"/>
          <w:szCs w:val="18"/>
          <w:lang w:val="es-ES_tradnl"/>
        </w:rPr>
        <w:t xml:space="preserve">Para los fines de este Instructivo y el registro del </w:t>
      </w:r>
      <w:r w:rsidRPr="00610FF2">
        <w:rPr>
          <w:rFonts w:cs="Noto Sans"/>
          <w:szCs w:val="18"/>
          <w:lang w:val="es-ES_tradnl"/>
        </w:rPr>
        <w:t>Informe Estatal de Políticas de Salud Pública y Promoción de la Salud, Mercadotecnia Social en Salud. SINBA-SIS-PSE, se entenderán las siguientes definiciones:</w:t>
      </w:r>
    </w:p>
    <w:p w14:paraId="71517FA9" w14:textId="77777777" w:rsidR="008F2F7B" w:rsidRPr="00610FF2" w:rsidRDefault="008F2F7B" w:rsidP="008F2F7B">
      <w:pPr>
        <w:rPr>
          <w:rFonts w:cs="Noto Sans"/>
          <w:color w:val="000000" w:themeColor="text1"/>
          <w:szCs w:val="18"/>
          <w:lang w:val="es-ES_tradnl"/>
        </w:rPr>
      </w:pPr>
    </w:p>
    <w:tbl>
      <w:tblPr>
        <w:tblW w:w="52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9"/>
        <w:gridCol w:w="1275"/>
        <w:gridCol w:w="6237"/>
      </w:tblGrid>
      <w:tr w:rsidR="008F2F7B" w:rsidRPr="00610FF2" w14:paraId="50131BA4" w14:textId="77777777" w:rsidTr="00BC30BD">
        <w:trPr>
          <w:tblHeader/>
        </w:trPr>
        <w:tc>
          <w:tcPr>
            <w:tcW w:w="983" w:type="pct"/>
            <w:shd w:val="clear" w:color="auto" w:fill="D9D9D9" w:themeFill="background1" w:themeFillShade="D9"/>
            <w:vAlign w:val="center"/>
          </w:tcPr>
          <w:p w14:paraId="5E9B758C" w14:textId="77777777" w:rsidR="008F2F7B" w:rsidRPr="00610FF2" w:rsidRDefault="008F2F7B" w:rsidP="00BC30BD">
            <w:pPr>
              <w:pStyle w:val="TableHeader"/>
              <w:jc w:val="center"/>
              <w:rPr>
                <w:rFonts w:ascii="Noto Sans" w:hAnsi="Noto Sans" w:cs="Noto Sans"/>
                <w:szCs w:val="18"/>
              </w:rPr>
            </w:pPr>
            <w:r w:rsidRPr="00610FF2">
              <w:rPr>
                <w:rFonts w:ascii="Noto Sans" w:hAnsi="Noto Sans" w:cs="Noto Sans"/>
                <w:szCs w:val="18"/>
              </w:rPr>
              <w:t>Término</w:t>
            </w:r>
          </w:p>
        </w:tc>
        <w:tc>
          <w:tcPr>
            <w:tcW w:w="682" w:type="pct"/>
            <w:shd w:val="clear" w:color="auto" w:fill="D9D9D9" w:themeFill="background1" w:themeFillShade="D9"/>
            <w:vAlign w:val="center"/>
          </w:tcPr>
          <w:p w14:paraId="0CF95F25" w14:textId="77777777" w:rsidR="008F2F7B" w:rsidRPr="00610FF2" w:rsidRDefault="008F2F7B" w:rsidP="00BC30BD">
            <w:pPr>
              <w:pStyle w:val="TableHeader"/>
              <w:jc w:val="center"/>
              <w:rPr>
                <w:rFonts w:ascii="Noto Sans" w:hAnsi="Noto Sans" w:cs="Noto Sans"/>
                <w:szCs w:val="18"/>
              </w:rPr>
            </w:pPr>
            <w:r w:rsidRPr="00610FF2">
              <w:rPr>
                <w:rFonts w:ascii="Noto Sans" w:hAnsi="Noto Sans" w:cs="Noto Sans"/>
                <w:szCs w:val="18"/>
              </w:rPr>
              <w:t>Acrónimo</w:t>
            </w:r>
          </w:p>
        </w:tc>
        <w:tc>
          <w:tcPr>
            <w:tcW w:w="3335" w:type="pct"/>
            <w:shd w:val="clear" w:color="auto" w:fill="D9D9D9" w:themeFill="background1" w:themeFillShade="D9"/>
            <w:vAlign w:val="center"/>
          </w:tcPr>
          <w:p w14:paraId="55C3B567" w14:textId="77777777" w:rsidR="008F2F7B" w:rsidRPr="00610FF2" w:rsidRDefault="008F2F7B" w:rsidP="00BC30BD">
            <w:pPr>
              <w:pStyle w:val="TableHeader"/>
              <w:jc w:val="center"/>
              <w:rPr>
                <w:rFonts w:ascii="Noto Sans" w:hAnsi="Noto Sans" w:cs="Noto Sans"/>
                <w:szCs w:val="18"/>
              </w:rPr>
            </w:pPr>
            <w:r w:rsidRPr="00610FF2">
              <w:rPr>
                <w:rFonts w:ascii="Noto Sans" w:hAnsi="Noto Sans" w:cs="Noto Sans"/>
                <w:szCs w:val="18"/>
              </w:rPr>
              <w:t>Definición</w:t>
            </w:r>
          </w:p>
        </w:tc>
      </w:tr>
      <w:tr w:rsidR="008F2F7B" w:rsidRPr="00610FF2" w14:paraId="520D8E66" w14:textId="77777777" w:rsidTr="000D3413">
        <w:trPr>
          <w:trHeight w:val="1712"/>
        </w:trPr>
        <w:tc>
          <w:tcPr>
            <w:tcW w:w="983" w:type="pct"/>
            <w:vAlign w:val="center"/>
          </w:tcPr>
          <w:p w14:paraId="081839A6"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Clave Única de Establecimientos en</w:t>
            </w:r>
          </w:p>
          <w:p w14:paraId="24684B54" w14:textId="77777777" w:rsidR="008F2F7B" w:rsidRPr="00610FF2" w:rsidRDefault="008F2F7B" w:rsidP="000D3413">
            <w:pPr>
              <w:autoSpaceDE w:val="0"/>
              <w:autoSpaceDN w:val="0"/>
              <w:adjustRightInd w:val="0"/>
              <w:rPr>
                <w:rFonts w:cs="Noto Sans"/>
                <w:b/>
                <w:bCs/>
                <w:szCs w:val="18"/>
                <w:lang w:eastAsia="es-ES_tradnl"/>
              </w:rPr>
            </w:pPr>
            <w:r w:rsidRPr="00610FF2">
              <w:rPr>
                <w:rFonts w:cs="Noto Sans"/>
                <w:b/>
                <w:szCs w:val="18"/>
                <w:lang w:val="es-ES_tradnl" w:eastAsia="es-MX"/>
              </w:rPr>
              <w:t>Salud</w:t>
            </w:r>
          </w:p>
        </w:tc>
        <w:tc>
          <w:tcPr>
            <w:tcW w:w="682" w:type="pct"/>
            <w:vAlign w:val="center"/>
          </w:tcPr>
          <w:p w14:paraId="501EADEE" w14:textId="77777777" w:rsidR="008F2F7B" w:rsidRPr="00610FF2" w:rsidRDefault="008F2F7B" w:rsidP="000D3413">
            <w:pPr>
              <w:pStyle w:val="Tabletext"/>
              <w:jc w:val="left"/>
              <w:rPr>
                <w:rFonts w:ascii="Noto Sans" w:hAnsi="Noto Sans" w:cs="Noto Sans"/>
                <w:b/>
                <w:i/>
                <w:szCs w:val="18"/>
              </w:rPr>
            </w:pPr>
            <w:r w:rsidRPr="00610FF2">
              <w:rPr>
                <w:rFonts w:ascii="Noto Sans" w:hAnsi="Noto Sans" w:cs="Noto Sans"/>
                <w:b/>
                <w:i/>
                <w:szCs w:val="18"/>
              </w:rPr>
              <w:t>CLUES</w:t>
            </w:r>
          </w:p>
        </w:tc>
        <w:tc>
          <w:tcPr>
            <w:tcW w:w="3335" w:type="pct"/>
            <w:vAlign w:val="center"/>
          </w:tcPr>
          <w:p w14:paraId="44036A30"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8F2F7B" w:rsidRPr="00610FF2" w14:paraId="6908D532" w14:textId="77777777" w:rsidTr="000D3413">
        <w:trPr>
          <w:trHeight w:val="870"/>
        </w:trPr>
        <w:tc>
          <w:tcPr>
            <w:tcW w:w="983" w:type="pct"/>
            <w:vAlign w:val="center"/>
          </w:tcPr>
          <w:p w14:paraId="6D1CCC86"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Campañas de comunicación permanente</w:t>
            </w:r>
          </w:p>
        </w:tc>
        <w:tc>
          <w:tcPr>
            <w:tcW w:w="682" w:type="pct"/>
            <w:vAlign w:val="center"/>
          </w:tcPr>
          <w:p w14:paraId="04DF18FC"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7DCE2906"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Número de estrategias de mercadotecnia (campañas educativas), diseñadas e implementadas para sensibilizar e informar a la población sobre los principales factores de riesgo y sus medidas de prevención.</w:t>
            </w:r>
          </w:p>
        </w:tc>
      </w:tr>
      <w:tr w:rsidR="008F2F7B" w:rsidRPr="00610FF2" w14:paraId="227D9D74" w14:textId="77777777" w:rsidTr="000D3413">
        <w:trPr>
          <w:trHeight w:val="779"/>
        </w:trPr>
        <w:tc>
          <w:tcPr>
            <w:tcW w:w="983" w:type="pct"/>
            <w:vAlign w:val="center"/>
          </w:tcPr>
          <w:p w14:paraId="12E7CF7C"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Campañas de comunicación emergentes/riesgos</w:t>
            </w:r>
          </w:p>
        </w:tc>
        <w:tc>
          <w:tcPr>
            <w:tcW w:w="682" w:type="pct"/>
            <w:vAlign w:val="center"/>
          </w:tcPr>
          <w:p w14:paraId="620F863C"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89DA2DD"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Número de estrategias de comunicación de riesgos, diseñadas e implementadas ante emergencias sanitarias para informar a la población sobre el riesgo, cómo proteger la salud y minimizar los daños.</w:t>
            </w:r>
          </w:p>
        </w:tc>
      </w:tr>
      <w:tr w:rsidR="008F2F7B" w:rsidRPr="00610FF2" w14:paraId="08E84E6C" w14:textId="77777777" w:rsidTr="000D3413">
        <w:tc>
          <w:tcPr>
            <w:tcW w:w="983" w:type="pct"/>
            <w:vAlign w:val="center"/>
          </w:tcPr>
          <w:p w14:paraId="480E2236"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rPr>
              <w:t>Población beneficiada de campañas permanentes, mujeres y hombres</w:t>
            </w:r>
          </w:p>
        </w:tc>
        <w:tc>
          <w:tcPr>
            <w:tcW w:w="682" w:type="pct"/>
            <w:vAlign w:val="center"/>
          </w:tcPr>
          <w:p w14:paraId="61435EDC"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709B17AD"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Total de hombres y/o mujeres que pertenecen al público objetivo de la campaña, que recibieron información sobre sobre los principales factores de riesgo y sus medidas de prevención</w:t>
            </w:r>
          </w:p>
        </w:tc>
      </w:tr>
      <w:tr w:rsidR="008F2F7B" w:rsidRPr="00610FF2" w14:paraId="4E7BDEC0" w14:textId="77777777" w:rsidTr="000D3413">
        <w:tc>
          <w:tcPr>
            <w:tcW w:w="983" w:type="pct"/>
            <w:vAlign w:val="center"/>
          </w:tcPr>
          <w:p w14:paraId="53154167"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rPr>
              <w:t>Población beneficiada de campañas emergentes, mujeres y hombres</w:t>
            </w:r>
          </w:p>
        </w:tc>
        <w:tc>
          <w:tcPr>
            <w:tcW w:w="682" w:type="pct"/>
            <w:vAlign w:val="center"/>
          </w:tcPr>
          <w:p w14:paraId="717AE0C9"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120E6D18"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Total de hombres y/o mujeres que pertenecen al público objetivo de la campaña emergente y recibieron información sobre cómo protegerse ante un riesgo a la salud o una emergencia sanitaria.</w:t>
            </w:r>
          </w:p>
        </w:tc>
      </w:tr>
      <w:tr w:rsidR="008F2F7B" w:rsidRPr="00610FF2" w14:paraId="41E93C40" w14:textId="77777777" w:rsidTr="000D3413">
        <w:trPr>
          <w:trHeight w:val="863"/>
        </w:trPr>
        <w:tc>
          <w:tcPr>
            <w:tcW w:w="983" w:type="pct"/>
            <w:vAlign w:val="center"/>
          </w:tcPr>
          <w:p w14:paraId="011D4BF6" w14:textId="77777777" w:rsidR="008F2F7B" w:rsidRPr="00610FF2" w:rsidRDefault="008F2F7B" w:rsidP="000D3413">
            <w:pPr>
              <w:pStyle w:val="Tabletext"/>
              <w:jc w:val="left"/>
              <w:rPr>
                <w:rFonts w:ascii="Noto Sans" w:hAnsi="Noto Sans" w:cs="Noto Sans"/>
                <w:b/>
                <w:szCs w:val="18"/>
              </w:rPr>
            </w:pPr>
            <w:r w:rsidRPr="00610FF2">
              <w:rPr>
                <w:rFonts w:ascii="Noto Sans" w:hAnsi="Noto Sans" w:cs="Noto Sans"/>
                <w:b/>
                <w:szCs w:val="18"/>
                <w:lang w:eastAsia="es-MX"/>
              </w:rPr>
              <w:t>Localidad de la población beneficiada</w:t>
            </w:r>
          </w:p>
        </w:tc>
        <w:tc>
          <w:tcPr>
            <w:tcW w:w="682" w:type="pct"/>
            <w:vAlign w:val="center"/>
          </w:tcPr>
          <w:p w14:paraId="5BF7D889"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4E3AD424"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Lugar geográfico en donde se localiza la población objetivo de la campaña y que recibió información sobre los principales factores de riesgo, medidas de prevención o ante una emergencia sanitaria.</w:t>
            </w:r>
          </w:p>
        </w:tc>
      </w:tr>
      <w:tr w:rsidR="008F2F7B" w:rsidRPr="00610FF2" w14:paraId="56A59DC9" w14:textId="77777777" w:rsidTr="000D3413">
        <w:trPr>
          <w:trHeight w:val="563"/>
        </w:trPr>
        <w:tc>
          <w:tcPr>
            <w:tcW w:w="983" w:type="pct"/>
            <w:vAlign w:val="center"/>
          </w:tcPr>
          <w:p w14:paraId="2BB92E8E"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Duración de la campaña</w:t>
            </w:r>
          </w:p>
        </w:tc>
        <w:tc>
          <w:tcPr>
            <w:tcW w:w="682" w:type="pct"/>
            <w:vAlign w:val="center"/>
          </w:tcPr>
          <w:p w14:paraId="7A3BC61D"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622C4024"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Número de meses (tiempo establecido) para el lanzamiento, implementación y obtención de resultados de la  campaña.</w:t>
            </w:r>
          </w:p>
        </w:tc>
      </w:tr>
      <w:tr w:rsidR="008F2F7B" w:rsidRPr="00610FF2" w14:paraId="793C1594" w14:textId="77777777" w:rsidTr="000D3413">
        <w:trPr>
          <w:trHeight w:val="825"/>
        </w:trPr>
        <w:tc>
          <w:tcPr>
            <w:tcW w:w="983" w:type="pct"/>
            <w:vAlign w:val="center"/>
          </w:tcPr>
          <w:p w14:paraId="2AA319C3"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bCs/>
                <w:szCs w:val="18"/>
              </w:rPr>
              <w:t>Canales de comunicación utilizados</w:t>
            </w:r>
          </w:p>
        </w:tc>
        <w:tc>
          <w:tcPr>
            <w:tcW w:w="682" w:type="pct"/>
            <w:vAlign w:val="center"/>
          </w:tcPr>
          <w:p w14:paraId="4E201D57"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411261BB"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Total de medios de comunicación (impresos, audiovisuales, digitales, exteriores) utilizados en la campaña para hacer llegar la información al público objetivo.</w:t>
            </w:r>
          </w:p>
        </w:tc>
      </w:tr>
      <w:tr w:rsidR="008F2F7B" w:rsidRPr="00610FF2" w14:paraId="35F786B4" w14:textId="77777777" w:rsidTr="00BC30BD">
        <w:trPr>
          <w:trHeight w:val="558"/>
        </w:trPr>
        <w:tc>
          <w:tcPr>
            <w:tcW w:w="983" w:type="pct"/>
            <w:vAlign w:val="center"/>
          </w:tcPr>
          <w:p w14:paraId="1114B605"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Población objetivo</w:t>
            </w:r>
          </w:p>
        </w:tc>
        <w:tc>
          <w:tcPr>
            <w:tcW w:w="682" w:type="pct"/>
            <w:vAlign w:val="center"/>
          </w:tcPr>
          <w:p w14:paraId="62979CFB"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6D6E27BE" w14:textId="77777777" w:rsidR="008F2F7B" w:rsidRPr="00610FF2" w:rsidRDefault="008F2F7B" w:rsidP="000D3413">
            <w:pPr>
              <w:rPr>
                <w:rFonts w:cs="Noto Sans"/>
                <w:szCs w:val="18"/>
                <w:lang w:val="es-ES_tradnl"/>
              </w:rPr>
            </w:pPr>
            <w:r w:rsidRPr="00610FF2">
              <w:rPr>
                <w:rFonts w:cs="Noto Sans"/>
                <w:szCs w:val="18"/>
                <w:lang w:val="es-ES_tradnl"/>
              </w:rPr>
              <w:t xml:space="preserve">Total de la población al que se dirige la campaña, son el grupo de personas que comparte creencias, hábitos, algún problema de salud; </w:t>
            </w:r>
            <w:r w:rsidRPr="00610FF2">
              <w:rPr>
                <w:rFonts w:cs="Noto Sans"/>
                <w:szCs w:val="18"/>
                <w:lang w:val="es-ES_tradnl"/>
              </w:rPr>
              <w:lastRenderedPageBreak/>
              <w:t>entre otras características como edad, escolaridad, ubicación geográfica, etc.</w:t>
            </w:r>
          </w:p>
        </w:tc>
      </w:tr>
      <w:tr w:rsidR="008F2F7B" w:rsidRPr="00610FF2" w14:paraId="369590F2" w14:textId="77777777" w:rsidTr="000D3413">
        <w:trPr>
          <w:trHeight w:val="1089"/>
        </w:trPr>
        <w:tc>
          <w:tcPr>
            <w:tcW w:w="983" w:type="pct"/>
            <w:vAlign w:val="center"/>
          </w:tcPr>
          <w:p w14:paraId="73F789C5" w14:textId="19BC8D9C"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rPr>
              <w:lastRenderedPageBreak/>
              <w:t xml:space="preserve">Fans/seguidores en </w:t>
            </w:r>
            <w:r w:rsidR="00BC30BD" w:rsidRPr="00610FF2">
              <w:rPr>
                <w:rFonts w:ascii="Noto Sans" w:hAnsi="Noto Sans" w:cs="Noto Sans"/>
                <w:b/>
                <w:szCs w:val="18"/>
              </w:rPr>
              <w:t xml:space="preserve">RRSS </w:t>
            </w:r>
            <w:r w:rsidRPr="00610FF2">
              <w:rPr>
                <w:rFonts w:ascii="Noto Sans" w:hAnsi="Noto Sans" w:cs="Noto Sans"/>
                <w:b/>
                <w:szCs w:val="18"/>
              </w:rPr>
              <w:t>previo a la campaña</w:t>
            </w:r>
          </w:p>
        </w:tc>
        <w:tc>
          <w:tcPr>
            <w:tcW w:w="682" w:type="pct"/>
            <w:vAlign w:val="center"/>
          </w:tcPr>
          <w:p w14:paraId="7A6D375C"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4AF1BABC" w14:textId="25071939" w:rsidR="008F2F7B" w:rsidRPr="00610FF2" w:rsidRDefault="008F2F7B" w:rsidP="000D3413">
            <w:pPr>
              <w:pStyle w:val="Tabletext"/>
              <w:rPr>
                <w:rFonts w:ascii="Noto Sans" w:hAnsi="Noto Sans" w:cs="Noto Sans"/>
                <w:szCs w:val="18"/>
              </w:rPr>
            </w:pPr>
            <w:proofErr w:type="gramStart"/>
            <w:r w:rsidRPr="00610FF2">
              <w:rPr>
                <w:rFonts w:ascii="Noto Sans" w:hAnsi="Noto Sans" w:cs="Noto Sans"/>
                <w:szCs w:val="18"/>
              </w:rPr>
              <w:t>Total</w:t>
            </w:r>
            <w:proofErr w:type="gramEnd"/>
            <w:r w:rsidRPr="00610FF2">
              <w:rPr>
                <w:rFonts w:ascii="Noto Sans" w:hAnsi="Noto Sans" w:cs="Noto Sans"/>
                <w:szCs w:val="18"/>
              </w:rPr>
              <w:t xml:space="preserve"> de usuarios de las </w:t>
            </w:r>
            <w:r w:rsidR="00BC30BD" w:rsidRPr="00610FF2">
              <w:rPr>
                <w:rFonts w:ascii="Noto Sans" w:hAnsi="Noto Sans" w:cs="Noto Sans"/>
                <w:szCs w:val="18"/>
              </w:rPr>
              <w:t xml:space="preserve">RRSS </w:t>
            </w:r>
            <w:r w:rsidRPr="00610FF2">
              <w:rPr>
                <w:rFonts w:ascii="Noto Sans" w:hAnsi="Noto Sans" w:cs="Noto Sans"/>
                <w:szCs w:val="18"/>
              </w:rPr>
              <w:t xml:space="preserve">(redes sociales) que siguen alguna o todas las plataformas digitales (Facebook, Instagram, Twitter, </w:t>
            </w:r>
            <w:proofErr w:type="spellStart"/>
            <w:r w:rsidRPr="00610FF2">
              <w:rPr>
                <w:rFonts w:ascii="Noto Sans" w:hAnsi="Noto Sans" w:cs="Noto Sans"/>
                <w:szCs w:val="18"/>
              </w:rPr>
              <w:t>Youtube</w:t>
            </w:r>
            <w:proofErr w:type="spellEnd"/>
            <w:r w:rsidRPr="00610FF2">
              <w:rPr>
                <w:rFonts w:ascii="Noto Sans" w:hAnsi="Noto Sans" w:cs="Noto Sans"/>
                <w:szCs w:val="18"/>
              </w:rPr>
              <w:t xml:space="preserve">, </w:t>
            </w:r>
            <w:proofErr w:type="spellStart"/>
            <w:r w:rsidRPr="00610FF2">
              <w:rPr>
                <w:rFonts w:ascii="Noto Sans" w:hAnsi="Noto Sans" w:cs="Noto Sans"/>
                <w:szCs w:val="18"/>
              </w:rPr>
              <w:t>Tiktok</w:t>
            </w:r>
            <w:proofErr w:type="spellEnd"/>
            <w:r w:rsidRPr="00610FF2">
              <w:rPr>
                <w:rFonts w:ascii="Noto Sans" w:hAnsi="Noto Sans" w:cs="Noto Sans"/>
                <w:szCs w:val="18"/>
              </w:rPr>
              <w:t>, etc.) en las que se difundirá la campaña. Este dato se registra antes de iniciar la difusión de la campaña en redes sociales.</w:t>
            </w:r>
          </w:p>
        </w:tc>
      </w:tr>
      <w:tr w:rsidR="008F2F7B" w:rsidRPr="00610FF2" w14:paraId="423AD4D9" w14:textId="77777777" w:rsidTr="000D3413">
        <w:tc>
          <w:tcPr>
            <w:tcW w:w="983" w:type="pct"/>
            <w:vAlign w:val="center"/>
          </w:tcPr>
          <w:p w14:paraId="22E654CE" w14:textId="201F8B6F"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rPr>
              <w:t xml:space="preserve">Fans/seguidores en </w:t>
            </w:r>
            <w:r w:rsidR="00BC30BD" w:rsidRPr="00610FF2">
              <w:rPr>
                <w:rFonts w:ascii="Noto Sans" w:hAnsi="Noto Sans" w:cs="Noto Sans"/>
                <w:b/>
                <w:szCs w:val="18"/>
              </w:rPr>
              <w:t xml:space="preserve">RRSS </w:t>
            </w:r>
            <w:r w:rsidRPr="00610FF2">
              <w:rPr>
                <w:rFonts w:ascii="Noto Sans" w:hAnsi="Noto Sans" w:cs="Noto Sans"/>
                <w:b/>
                <w:szCs w:val="18"/>
              </w:rPr>
              <w:t>después de la campaña</w:t>
            </w:r>
          </w:p>
        </w:tc>
        <w:tc>
          <w:tcPr>
            <w:tcW w:w="682" w:type="pct"/>
            <w:vAlign w:val="center"/>
          </w:tcPr>
          <w:p w14:paraId="795021D9"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122F78D2" w14:textId="37950006" w:rsidR="008F2F7B" w:rsidRPr="00610FF2" w:rsidRDefault="008F2F7B" w:rsidP="000D3413">
            <w:pPr>
              <w:pStyle w:val="Tabletext"/>
              <w:rPr>
                <w:rFonts w:ascii="Noto Sans" w:hAnsi="Noto Sans" w:cs="Noto Sans"/>
                <w:szCs w:val="18"/>
              </w:rPr>
            </w:pPr>
            <w:proofErr w:type="gramStart"/>
            <w:r w:rsidRPr="00610FF2">
              <w:rPr>
                <w:rFonts w:ascii="Noto Sans" w:hAnsi="Noto Sans" w:cs="Noto Sans"/>
                <w:szCs w:val="18"/>
              </w:rPr>
              <w:t>Total</w:t>
            </w:r>
            <w:proofErr w:type="gramEnd"/>
            <w:r w:rsidRPr="00610FF2">
              <w:rPr>
                <w:rFonts w:ascii="Noto Sans" w:hAnsi="Noto Sans" w:cs="Noto Sans"/>
                <w:szCs w:val="18"/>
              </w:rPr>
              <w:t xml:space="preserve"> de usuarios de las </w:t>
            </w:r>
            <w:r w:rsidR="00BC30BD" w:rsidRPr="00610FF2">
              <w:rPr>
                <w:rFonts w:ascii="Noto Sans" w:hAnsi="Noto Sans" w:cs="Noto Sans"/>
                <w:szCs w:val="18"/>
              </w:rPr>
              <w:t xml:space="preserve">RRSS </w:t>
            </w:r>
            <w:r w:rsidRPr="00610FF2">
              <w:rPr>
                <w:rFonts w:ascii="Noto Sans" w:hAnsi="Noto Sans" w:cs="Noto Sans"/>
                <w:szCs w:val="18"/>
              </w:rPr>
              <w:t xml:space="preserve">(redes sociales) que siguen alguna o todas las plataformas digitales (Facebook, Instagram, Twitter, </w:t>
            </w:r>
            <w:proofErr w:type="spellStart"/>
            <w:r w:rsidRPr="00610FF2">
              <w:rPr>
                <w:rFonts w:ascii="Noto Sans" w:hAnsi="Noto Sans" w:cs="Noto Sans"/>
                <w:szCs w:val="18"/>
              </w:rPr>
              <w:t>Youtube</w:t>
            </w:r>
            <w:proofErr w:type="spellEnd"/>
            <w:r w:rsidRPr="00610FF2">
              <w:rPr>
                <w:rFonts w:ascii="Noto Sans" w:hAnsi="Noto Sans" w:cs="Noto Sans"/>
                <w:szCs w:val="18"/>
              </w:rPr>
              <w:t xml:space="preserve">, </w:t>
            </w:r>
            <w:proofErr w:type="spellStart"/>
            <w:r w:rsidRPr="00610FF2">
              <w:rPr>
                <w:rFonts w:ascii="Noto Sans" w:hAnsi="Noto Sans" w:cs="Noto Sans"/>
                <w:szCs w:val="18"/>
              </w:rPr>
              <w:t>Tiktok</w:t>
            </w:r>
            <w:proofErr w:type="spellEnd"/>
            <w:r w:rsidRPr="00610FF2">
              <w:rPr>
                <w:rFonts w:ascii="Noto Sans" w:hAnsi="Noto Sans" w:cs="Noto Sans"/>
                <w:szCs w:val="18"/>
              </w:rPr>
              <w:t>, etc.) en las que se difundió la campaña. Este dato se registra al término de la etapa de implementación de la campaña.</w:t>
            </w:r>
          </w:p>
        </w:tc>
      </w:tr>
      <w:tr w:rsidR="008F2F7B" w:rsidRPr="00610FF2" w14:paraId="78D1CDD7" w14:textId="77777777" w:rsidTr="000D3413">
        <w:trPr>
          <w:trHeight w:val="716"/>
        </w:trPr>
        <w:tc>
          <w:tcPr>
            <w:tcW w:w="983" w:type="pct"/>
            <w:vAlign w:val="center"/>
          </w:tcPr>
          <w:p w14:paraId="66046A63" w14:textId="5CA2FFFD" w:rsidR="008F2F7B" w:rsidRPr="00610FF2" w:rsidRDefault="008F2F7B" w:rsidP="000D3413">
            <w:pPr>
              <w:pStyle w:val="Tabletext"/>
              <w:jc w:val="left"/>
              <w:rPr>
                <w:rFonts w:ascii="Noto Sans" w:hAnsi="Noto Sans" w:cs="Noto Sans"/>
                <w:b/>
                <w:szCs w:val="18"/>
              </w:rPr>
            </w:pPr>
            <w:r w:rsidRPr="00610FF2">
              <w:rPr>
                <w:rFonts w:ascii="Noto Sans" w:hAnsi="Noto Sans" w:cs="Noto Sans"/>
                <w:b/>
                <w:szCs w:val="18"/>
              </w:rPr>
              <w:t xml:space="preserve">Publicaciones de la campaña en </w:t>
            </w:r>
            <w:r w:rsidR="00BC30BD" w:rsidRPr="00610FF2">
              <w:rPr>
                <w:rFonts w:ascii="Noto Sans" w:hAnsi="Noto Sans" w:cs="Noto Sans"/>
                <w:b/>
                <w:szCs w:val="18"/>
              </w:rPr>
              <w:t>RRSS</w:t>
            </w:r>
          </w:p>
        </w:tc>
        <w:tc>
          <w:tcPr>
            <w:tcW w:w="682" w:type="pct"/>
            <w:vAlign w:val="center"/>
          </w:tcPr>
          <w:p w14:paraId="527244D6"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4C79CAA" w14:textId="68153D51" w:rsidR="008F2F7B" w:rsidRPr="00610FF2" w:rsidRDefault="008F2F7B" w:rsidP="000D3413">
            <w:pPr>
              <w:pStyle w:val="Tabletext"/>
              <w:rPr>
                <w:rFonts w:ascii="Noto Sans" w:hAnsi="Noto Sans" w:cs="Noto Sans"/>
                <w:szCs w:val="18"/>
              </w:rPr>
            </w:pPr>
            <w:r w:rsidRPr="00610FF2">
              <w:rPr>
                <w:rFonts w:ascii="Noto Sans" w:hAnsi="Noto Sans" w:cs="Noto Sans"/>
                <w:szCs w:val="18"/>
              </w:rPr>
              <w:t xml:space="preserve">Número total de contenidos de la campaña publicados en </w:t>
            </w:r>
            <w:r w:rsidR="00BC30BD" w:rsidRPr="00610FF2">
              <w:rPr>
                <w:rFonts w:ascii="Noto Sans" w:hAnsi="Noto Sans" w:cs="Noto Sans"/>
                <w:szCs w:val="18"/>
              </w:rPr>
              <w:t xml:space="preserve">RRSS </w:t>
            </w:r>
            <w:r w:rsidRPr="00610FF2">
              <w:rPr>
                <w:rFonts w:ascii="Noto Sans" w:hAnsi="Noto Sans" w:cs="Noto Sans"/>
                <w:szCs w:val="18"/>
              </w:rPr>
              <w:t>(redes sociales), durante el periodo de implementación.</w:t>
            </w:r>
          </w:p>
        </w:tc>
      </w:tr>
      <w:tr w:rsidR="008F2F7B" w:rsidRPr="00610FF2" w14:paraId="049AC061" w14:textId="77777777" w:rsidTr="000D3413">
        <w:trPr>
          <w:trHeight w:val="556"/>
        </w:trPr>
        <w:tc>
          <w:tcPr>
            <w:tcW w:w="983" w:type="pct"/>
            <w:vAlign w:val="center"/>
          </w:tcPr>
          <w:p w14:paraId="23D2B821" w14:textId="6D6F5068" w:rsidR="008F2F7B" w:rsidRPr="00610FF2" w:rsidRDefault="008F2F7B" w:rsidP="000D3413">
            <w:pPr>
              <w:pStyle w:val="Tabletext"/>
              <w:jc w:val="left"/>
              <w:rPr>
                <w:rFonts w:ascii="Noto Sans" w:hAnsi="Noto Sans" w:cs="Noto Sans"/>
                <w:b/>
                <w:szCs w:val="18"/>
              </w:rPr>
            </w:pPr>
            <w:r w:rsidRPr="00610FF2">
              <w:rPr>
                <w:rFonts w:ascii="Noto Sans" w:eastAsiaTheme="minorHAnsi" w:hAnsi="Noto Sans" w:cs="Noto Sans"/>
                <w:b/>
                <w:bCs/>
                <w:szCs w:val="18"/>
              </w:rPr>
              <w:t xml:space="preserve">Comentarios en </w:t>
            </w:r>
            <w:r w:rsidR="00BC30BD" w:rsidRPr="00610FF2">
              <w:rPr>
                <w:rFonts w:ascii="Noto Sans" w:eastAsiaTheme="minorHAnsi" w:hAnsi="Noto Sans" w:cs="Noto Sans"/>
                <w:b/>
                <w:bCs/>
                <w:szCs w:val="18"/>
              </w:rPr>
              <w:t>RRSS</w:t>
            </w:r>
          </w:p>
        </w:tc>
        <w:tc>
          <w:tcPr>
            <w:tcW w:w="682" w:type="pct"/>
            <w:vAlign w:val="center"/>
          </w:tcPr>
          <w:p w14:paraId="65EE89C0"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B277AB2" w14:textId="269D3839" w:rsidR="008F2F7B" w:rsidRPr="00610FF2" w:rsidRDefault="008F2F7B" w:rsidP="000D3413">
            <w:pPr>
              <w:pStyle w:val="Tabletext"/>
              <w:rPr>
                <w:rFonts w:ascii="Noto Sans" w:hAnsi="Noto Sans" w:cs="Noto Sans"/>
                <w:szCs w:val="18"/>
              </w:rPr>
            </w:pPr>
            <w:r w:rsidRPr="00610FF2">
              <w:rPr>
                <w:rFonts w:ascii="Noto Sans" w:hAnsi="Noto Sans" w:cs="Noto Sans"/>
                <w:szCs w:val="18"/>
              </w:rPr>
              <w:t xml:space="preserve">Número de comentarios realizados, a las publicaciones de la campaña en las </w:t>
            </w:r>
            <w:r w:rsidR="00BC30BD" w:rsidRPr="00610FF2">
              <w:rPr>
                <w:rFonts w:ascii="Noto Sans" w:hAnsi="Noto Sans" w:cs="Noto Sans"/>
                <w:szCs w:val="18"/>
              </w:rPr>
              <w:t xml:space="preserve">RRSS </w:t>
            </w:r>
            <w:r w:rsidRPr="00610FF2">
              <w:rPr>
                <w:rFonts w:ascii="Noto Sans" w:hAnsi="Noto Sans" w:cs="Noto Sans"/>
                <w:szCs w:val="18"/>
              </w:rPr>
              <w:t xml:space="preserve">(redes sociales: Facebook, Instagram, Twitter, </w:t>
            </w:r>
            <w:proofErr w:type="spellStart"/>
            <w:r w:rsidRPr="00610FF2">
              <w:rPr>
                <w:rFonts w:ascii="Noto Sans" w:hAnsi="Noto Sans" w:cs="Noto Sans"/>
                <w:szCs w:val="18"/>
              </w:rPr>
              <w:t>Youtube</w:t>
            </w:r>
            <w:proofErr w:type="spellEnd"/>
            <w:r w:rsidRPr="00610FF2">
              <w:rPr>
                <w:rFonts w:ascii="Noto Sans" w:hAnsi="Noto Sans" w:cs="Noto Sans"/>
                <w:szCs w:val="18"/>
              </w:rPr>
              <w:t xml:space="preserve">, </w:t>
            </w:r>
            <w:proofErr w:type="spellStart"/>
            <w:r w:rsidRPr="00610FF2">
              <w:rPr>
                <w:rFonts w:ascii="Noto Sans" w:hAnsi="Noto Sans" w:cs="Noto Sans"/>
                <w:szCs w:val="18"/>
              </w:rPr>
              <w:t>Tiktok</w:t>
            </w:r>
            <w:proofErr w:type="spellEnd"/>
            <w:r w:rsidRPr="00610FF2">
              <w:rPr>
                <w:rFonts w:ascii="Noto Sans" w:hAnsi="Noto Sans" w:cs="Noto Sans"/>
                <w:szCs w:val="18"/>
              </w:rPr>
              <w:t>, etc.) .</w:t>
            </w:r>
          </w:p>
        </w:tc>
      </w:tr>
      <w:tr w:rsidR="008F2F7B" w:rsidRPr="00610FF2" w14:paraId="422C1233" w14:textId="77777777" w:rsidTr="000D3413">
        <w:trPr>
          <w:trHeight w:val="564"/>
        </w:trPr>
        <w:tc>
          <w:tcPr>
            <w:tcW w:w="983" w:type="pct"/>
            <w:vAlign w:val="center"/>
          </w:tcPr>
          <w:p w14:paraId="3FD3082E" w14:textId="4F63C0DF" w:rsidR="008F2F7B" w:rsidRPr="00610FF2" w:rsidRDefault="008F2F7B" w:rsidP="000D3413">
            <w:pPr>
              <w:pStyle w:val="Tabletext"/>
              <w:jc w:val="left"/>
              <w:rPr>
                <w:rFonts w:ascii="Noto Sans" w:eastAsiaTheme="minorHAnsi" w:hAnsi="Noto Sans" w:cs="Noto Sans"/>
                <w:b/>
                <w:bCs/>
                <w:szCs w:val="18"/>
              </w:rPr>
            </w:pPr>
            <w:r w:rsidRPr="00610FF2">
              <w:rPr>
                <w:rFonts w:ascii="Noto Sans" w:hAnsi="Noto Sans" w:cs="Noto Sans"/>
                <w:b/>
                <w:bCs/>
                <w:szCs w:val="18"/>
              </w:rPr>
              <w:t xml:space="preserve">Compartidos en </w:t>
            </w:r>
            <w:r w:rsidR="00BC30BD" w:rsidRPr="00610FF2">
              <w:rPr>
                <w:rFonts w:ascii="Noto Sans" w:hAnsi="Noto Sans" w:cs="Noto Sans"/>
                <w:b/>
                <w:bCs/>
                <w:szCs w:val="18"/>
              </w:rPr>
              <w:t>RRSS</w:t>
            </w:r>
          </w:p>
        </w:tc>
        <w:tc>
          <w:tcPr>
            <w:tcW w:w="682" w:type="pct"/>
            <w:vAlign w:val="center"/>
          </w:tcPr>
          <w:p w14:paraId="1DED965E"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3EAE5CD4" w14:textId="7F4E04CE" w:rsidR="008F2F7B" w:rsidRPr="00610FF2" w:rsidRDefault="008F2F7B" w:rsidP="000D3413">
            <w:pPr>
              <w:pStyle w:val="Tabletext"/>
              <w:rPr>
                <w:rFonts w:ascii="Noto Sans" w:hAnsi="Noto Sans" w:cs="Noto Sans"/>
                <w:szCs w:val="18"/>
              </w:rPr>
            </w:pPr>
            <w:r w:rsidRPr="00610FF2">
              <w:rPr>
                <w:rFonts w:ascii="Noto Sans" w:hAnsi="Noto Sans" w:cs="Noto Sans"/>
                <w:szCs w:val="18"/>
              </w:rPr>
              <w:t xml:space="preserve">Número de publicaciones compartidas en </w:t>
            </w:r>
            <w:r w:rsidR="00BC30BD" w:rsidRPr="00610FF2">
              <w:rPr>
                <w:rFonts w:ascii="Noto Sans" w:hAnsi="Noto Sans" w:cs="Noto Sans"/>
                <w:szCs w:val="18"/>
              </w:rPr>
              <w:t xml:space="preserve">RRSS </w:t>
            </w:r>
            <w:r w:rsidR="00BC30BD">
              <w:rPr>
                <w:rFonts w:ascii="Noto Sans" w:hAnsi="Noto Sans" w:cs="Noto Sans"/>
                <w:szCs w:val="18"/>
              </w:rPr>
              <w:t>(r</w:t>
            </w:r>
            <w:r w:rsidRPr="00610FF2">
              <w:rPr>
                <w:rFonts w:ascii="Noto Sans" w:hAnsi="Noto Sans" w:cs="Noto Sans"/>
                <w:szCs w:val="18"/>
              </w:rPr>
              <w:t>edes sociales) en relación a la campaña publicada.</w:t>
            </w:r>
          </w:p>
        </w:tc>
      </w:tr>
      <w:tr w:rsidR="008F2F7B" w:rsidRPr="00610FF2" w14:paraId="3919BAA7" w14:textId="77777777" w:rsidTr="000D3413">
        <w:trPr>
          <w:trHeight w:val="656"/>
        </w:trPr>
        <w:tc>
          <w:tcPr>
            <w:tcW w:w="983" w:type="pct"/>
            <w:vAlign w:val="center"/>
          </w:tcPr>
          <w:p w14:paraId="2FC2F88F" w14:textId="249B6448" w:rsidR="008F2F7B" w:rsidRPr="00610FF2" w:rsidRDefault="008F2F7B" w:rsidP="000D3413">
            <w:pPr>
              <w:pStyle w:val="Tabletext"/>
              <w:jc w:val="left"/>
              <w:rPr>
                <w:rFonts w:ascii="Noto Sans" w:hAnsi="Noto Sans" w:cs="Noto Sans"/>
                <w:b/>
                <w:bCs/>
                <w:szCs w:val="18"/>
              </w:rPr>
            </w:pPr>
            <w:r w:rsidRPr="00610FF2">
              <w:rPr>
                <w:rFonts w:ascii="Noto Sans" w:hAnsi="Noto Sans" w:cs="Noto Sans"/>
                <w:b/>
                <w:szCs w:val="18"/>
              </w:rPr>
              <w:t xml:space="preserve">Personas alcanzadas en </w:t>
            </w:r>
            <w:r w:rsidR="00BC30BD" w:rsidRPr="00610FF2">
              <w:rPr>
                <w:rFonts w:ascii="Noto Sans" w:hAnsi="Noto Sans" w:cs="Noto Sans"/>
                <w:b/>
                <w:szCs w:val="18"/>
              </w:rPr>
              <w:t>RRSS</w:t>
            </w:r>
          </w:p>
        </w:tc>
        <w:tc>
          <w:tcPr>
            <w:tcW w:w="682" w:type="pct"/>
            <w:vAlign w:val="center"/>
          </w:tcPr>
          <w:p w14:paraId="65C64B1B"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33C3DC1" w14:textId="539FC069" w:rsidR="008F2F7B" w:rsidRPr="00610FF2" w:rsidRDefault="008F2F7B" w:rsidP="000D3413">
            <w:pPr>
              <w:pStyle w:val="Tabletext"/>
              <w:rPr>
                <w:rFonts w:ascii="Noto Sans" w:hAnsi="Noto Sans" w:cs="Noto Sans"/>
                <w:szCs w:val="18"/>
              </w:rPr>
            </w:pPr>
            <w:r w:rsidRPr="00610FF2">
              <w:rPr>
                <w:rFonts w:ascii="Noto Sans" w:hAnsi="Noto Sans" w:cs="Noto Sans"/>
                <w:szCs w:val="18"/>
              </w:rPr>
              <w:t xml:space="preserve">Número de personas que vieron el contenido de la campaña en salud en </w:t>
            </w:r>
            <w:r w:rsidR="00BC30BD" w:rsidRPr="00610FF2">
              <w:rPr>
                <w:rFonts w:ascii="Noto Sans" w:hAnsi="Noto Sans" w:cs="Noto Sans"/>
                <w:szCs w:val="18"/>
              </w:rPr>
              <w:t xml:space="preserve">RRSS </w:t>
            </w:r>
            <w:r w:rsidRPr="00610FF2">
              <w:rPr>
                <w:rFonts w:ascii="Noto Sans" w:hAnsi="Noto Sans" w:cs="Noto Sans"/>
                <w:szCs w:val="18"/>
              </w:rPr>
              <w:t>(redes sociales).</w:t>
            </w:r>
          </w:p>
        </w:tc>
      </w:tr>
      <w:tr w:rsidR="008F2F7B" w:rsidRPr="00610FF2" w14:paraId="120A54C7" w14:textId="77777777" w:rsidTr="000D3413">
        <w:trPr>
          <w:trHeight w:val="1031"/>
        </w:trPr>
        <w:tc>
          <w:tcPr>
            <w:tcW w:w="983" w:type="pct"/>
            <w:vAlign w:val="center"/>
          </w:tcPr>
          <w:p w14:paraId="2B1A7296" w14:textId="77777777" w:rsidR="008F2F7B" w:rsidRPr="00610FF2" w:rsidRDefault="008F2F7B" w:rsidP="000D3413">
            <w:pPr>
              <w:pStyle w:val="Tabletext"/>
              <w:jc w:val="left"/>
              <w:rPr>
                <w:rFonts w:ascii="Noto Sans" w:hAnsi="Noto Sans" w:cs="Noto Sans"/>
                <w:b/>
                <w:szCs w:val="18"/>
              </w:rPr>
            </w:pPr>
            <w:r w:rsidRPr="00610FF2">
              <w:rPr>
                <w:rFonts w:ascii="Noto Sans" w:hAnsi="Noto Sans" w:cs="Noto Sans"/>
                <w:b/>
                <w:bCs/>
                <w:szCs w:val="18"/>
              </w:rPr>
              <w:t>Interacciones de la campaña</w:t>
            </w:r>
          </w:p>
        </w:tc>
        <w:tc>
          <w:tcPr>
            <w:tcW w:w="682" w:type="pct"/>
            <w:vAlign w:val="center"/>
          </w:tcPr>
          <w:p w14:paraId="30AAADC6"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1ED95122"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 xml:space="preserve">Número total de veces que un usuario interactuó con las publicaciones de la campaña. Incluye reacciones, comentarios, veces compartidas, clics en cualquier lugar del Tweet, respuestas, </w:t>
            </w:r>
            <w:proofErr w:type="spellStart"/>
            <w:r w:rsidRPr="00610FF2">
              <w:rPr>
                <w:rFonts w:ascii="Noto Sans" w:hAnsi="Noto Sans" w:cs="Noto Sans"/>
                <w:szCs w:val="18"/>
              </w:rPr>
              <w:t>etc</w:t>
            </w:r>
            <w:proofErr w:type="spellEnd"/>
            <w:r w:rsidRPr="00610FF2">
              <w:rPr>
                <w:rFonts w:ascii="Noto Sans" w:hAnsi="Noto Sans" w:cs="Noto Sans"/>
                <w:szCs w:val="18"/>
              </w:rPr>
              <w:t>; estos datos se obtienen de las métricas que cada red social facilita.</w:t>
            </w:r>
          </w:p>
        </w:tc>
      </w:tr>
      <w:tr w:rsidR="008F2F7B" w:rsidRPr="00610FF2" w14:paraId="0463CC6A" w14:textId="77777777" w:rsidTr="000D3413">
        <w:trPr>
          <w:trHeight w:val="1241"/>
        </w:trPr>
        <w:tc>
          <w:tcPr>
            <w:tcW w:w="983" w:type="pct"/>
            <w:vAlign w:val="center"/>
          </w:tcPr>
          <w:p w14:paraId="31631E73"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rPr>
              <w:t>Materiales impresos</w:t>
            </w:r>
          </w:p>
        </w:tc>
        <w:tc>
          <w:tcPr>
            <w:tcW w:w="682" w:type="pct"/>
            <w:vAlign w:val="center"/>
          </w:tcPr>
          <w:p w14:paraId="4293F88B" w14:textId="77777777" w:rsidR="008F2F7B" w:rsidRPr="00610FF2" w:rsidRDefault="008F2F7B" w:rsidP="000D3413">
            <w:pPr>
              <w:pStyle w:val="Tabletext"/>
              <w:jc w:val="left"/>
              <w:rPr>
                <w:rFonts w:ascii="Noto Sans" w:hAnsi="Noto Sans" w:cs="Noto Sans"/>
                <w:b/>
                <w:i/>
                <w:szCs w:val="18"/>
              </w:rPr>
            </w:pPr>
          </w:p>
        </w:tc>
        <w:tc>
          <w:tcPr>
            <w:tcW w:w="3335" w:type="pct"/>
            <w:vAlign w:val="center"/>
          </w:tcPr>
          <w:p w14:paraId="41B2D35F" w14:textId="77777777" w:rsidR="008F2F7B" w:rsidRPr="00610FF2" w:rsidRDefault="008F2F7B" w:rsidP="000D3413">
            <w:pPr>
              <w:rPr>
                <w:rFonts w:cs="Noto Sans"/>
                <w:szCs w:val="18"/>
                <w:lang w:val="es-ES_tradnl"/>
              </w:rPr>
            </w:pPr>
            <w:r w:rsidRPr="00610FF2">
              <w:rPr>
                <w:rFonts w:cs="Noto Sans"/>
                <w:szCs w:val="18"/>
                <w:lang w:val="es-ES_tradnl"/>
              </w:rPr>
              <w:t xml:space="preserve">Número total de materiales que se imprimieron y entregaron a la población, incluye cartel, folleto, díptico, tríptico, volante, postal, calendario, recado escolar, guía, inserción en prensa, inserción en revista, cuaderno didáctico, historieta, hoja informativa, infografía, </w:t>
            </w:r>
            <w:proofErr w:type="spellStart"/>
            <w:r w:rsidRPr="00610FF2">
              <w:rPr>
                <w:rFonts w:cs="Noto Sans"/>
                <w:szCs w:val="18"/>
                <w:lang w:val="es-ES_tradnl"/>
              </w:rPr>
              <w:t>rotafolio</w:t>
            </w:r>
            <w:proofErr w:type="spellEnd"/>
            <w:r w:rsidRPr="00610FF2">
              <w:rPr>
                <w:rFonts w:cs="Noto Sans"/>
                <w:szCs w:val="18"/>
                <w:lang w:val="es-ES_tradnl"/>
              </w:rPr>
              <w:t>, políptico, separador, manual, juego didáctico, tarjetero.</w:t>
            </w:r>
          </w:p>
        </w:tc>
      </w:tr>
      <w:tr w:rsidR="008F2F7B" w:rsidRPr="00610FF2" w14:paraId="537A3457" w14:textId="77777777" w:rsidTr="000D3413">
        <w:trPr>
          <w:trHeight w:val="1223"/>
        </w:trPr>
        <w:tc>
          <w:tcPr>
            <w:tcW w:w="983" w:type="pct"/>
            <w:vAlign w:val="center"/>
          </w:tcPr>
          <w:p w14:paraId="03A5BD60" w14:textId="77777777" w:rsidR="008F2F7B" w:rsidRPr="00610FF2" w:rsidRDefault="008F2F7B" w:rsidP="000D3413">
            <w:pPr>
              <w:pStyle w:val="Tabletext"/>
              <w:jc w:val="left"/>
              <w:rPr>
                <w:rFonts w:ascii="Noto Sans" w:hAnsi="Noto Sans" w:cs="Noto Sans"/>
                <w:b/>
                <w:szCs w:val="18"/>
              </w:rPr>
            </w:pPr>
            <w:r w:rsidRPr="00610FF2">
              <w:rPr>
                <w:rFonts w:ascii="Noto Sans" w:hAnsi="Noto Sans" w:cs="Noto Sans"/>
                <w:b/>
                <w:szCs w:val="18"/>
              </w:rPr>
              <w:t>Materiales audiovisuales</w:t>
            </w:r>
          </w:p>
        </w:tc>
        <w:tc>
          <w:tcPr>
            <w:tcW w:w="682" w:type="pct"/>
            <w:vAlign w:val="center"/>
          </w:tcPr>
          <w:p w14:paraId="085ECE91"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3827371D" w14:textId="77777777" w:rsidR="008F2F7B" w:rsidRPr="00610FF2" w:rsidRDefault="008F2F7B" w:rsidP="000D3413">
            <w:pPr>
              <w:rPr>
                <w:rFonts w:cs="Noto Sans"/>
                <w:szCs w:val="18"/>
                <w:lang w:val="es-ES_tradnl"/>
              </w:rPr>
            </w:pPr>
            <w:r w:rsidRPr="00610FF2">
              <w:rPr>
                <w:rFonts w:cs="Noto Sans"/>
                <w:szCs w:val="18"/>
                <w:lang w:val="es-ES_tradnl"/>
              </w:rPr>
              <w:t xml:space="preserve">Número total de materiales audiovisuales producidos para enseñar u orientar a un grupo específico de la población sobre algún tema de salud y que motiven la adopción de comportamientos y actitudes saludables. Incluye el perifoneo, spot de radio, spot de televisión, </w:t>
            </w:r>
            <w:proofErr w:type="spellStart"/>
            <w:r w:rsidRPr="00610FF2">
              <w:rPr>
                <w:rFonts w:cs="Noto Sans"/>
                <w:szCs w:val="18"/>
                <w:lang w:val="es-ES_tradnl"/>
              </w:rPr>
              <w:t>cineminuto</w:t>
            </w:r>
            <w:proofErr w:type="spellEnd"/>
            <w:r w:rsidRPr="00610FF2">
              <w:rPr>
                <w:rFonts w:cs="Noto Sans"/>
                <w:szCs w:val="18"/>
                <w:lang w:val="es-ES_tradnl"/>
              </w:rPr>
              <w:t>, cápsula, video.</w:t>
            </w:r>
          </w:p>
        </w:tc>
      </w:tr>
      <w:tr w:rsidR="008F2F7B" w:rsidRPr="00610FF2" w14:paraId="33C33764" w14:textId="77777777" w:rsidTr="000D3413">
        <w:trPr>
          <w:trHeight w:val="1309"/>
        </w:trPr>
        <w:tc>
          <w:tcPr>
            <w:tcW w:w="983" w:type="pct"/>
            <w:vAlign w:val="center"/>
          </w:tcPr>
          <w:p w14:paraId="1236E186"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Materiales digitales</w:t>
            </w:r>
          </w:p>
        </w:tc>
        <w:tc>
          <w:tcPr>
            <w:tcW w:w="682" w:type="pct"/>
            <w:vAlign w:val="center"/>
          </w:tcPr>
          <w:p w14:paraId="5E768514"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3DC4156"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 xml:space="preserve">Número total de materiales difundidos a través de Internet, incluye las publicaciones en redes sociales como Facebook, Twitter, Instagram, </w:t>
            </w:r>
            <w:proofErr w:type="spellStart"/>
            <w:r w:rsidRPr="00610FF2">
              <w:rPr>
                <w:rFonts w:ascii="Noto Sans" w:hAnsi="Noto Sans" w:cs="Noto Sans"/>
                <w:szCs w:val="18"/>
              </w:rPr>
              <w:t>Linkedin</w:t>
            </w:r>
            <w:proofErr w:type="spellEnd"/>
            <w:r w:rsidRPr="00610FF2">
              <w:rPr>
                <w:rFonts w:ascii="Noto Sans" w:hAnsi="Noto Sans" w:cs="Noto Sans"/>
                <w:szCs w:val="18"/>
              </w:rPr>
              <w:t xml:space="preserve">, YouTube, </w:t>
            </w:r>
            <w:proofErr w:type="spellStart"/>
            <w:r w:rsidRPr="00610FF2">
              <w:rPr>
                <w:rFonts w:ascii="Noto Sans" w:hAnsi="Noto Sans" w:cs="Noto Sans"/>
                <w:szCs w:val="18"/>
              </w:rPr>
              <w:t>TikTok</w:t>
            </w:r>
            <w:proofErr w:type="spellEnd"/>
            <w:r w:rsidRPr="00610FF2">
              <w:rPr>
                <w:rFonts w:ascii="Noto Sans" w:hAnsi="Noto Sans" w:cs="Noto Sans"/>
                <w:szCs w:val="18"/>
              </w:rPr>
              <w:t xml:space="preserve">; banners en sitios web, </w:t>
            </w:r>
            <w:proofErr w:type="spellStart"/>
            <w:r w:rsidRPr="00610FF2">
              <w:rPr>
                <w:rFonts w:ascii="Noto Sans" w:hAnsi="Noto Sans" w:cs="Noto Sans"/>
                <w:szCs w:val="18"/>
              </w:rPr>
              <w:t>ebooks</w:t>
            </w:r>
            <w:proofErr w:type="spellEnd"/>
            <w:r w:rsidRPr="00610FF2">
              <w:rPr>
                <w:rFonts w:ascii="Noto Sans" w:hAnsi="Noto Sans" w:cs="Noto Sans"/>
                <w:szCs w:val="18"/>
              </w:rPr>
              <w:t xml:space="preserve">, blogs, páginas web, juegos interactivos, </w:t>
            </w:r>
            <w:proofErr w:type="spellStart"/>
            <w:r w:rsidRPr="00610FF2">
              <w:rPr>
                <w:rFonts w:ascii="Noto Sans" w:hAnsi="Noto Sans" w:cs="Noto Sans"/>
                <w:szCs w:val="18"/>
              </w:rPr>
              <w:t>micrositios</w:t>
            </w:r>
            <w:proofErr w:type="spellEnd"/>
            <w:r w:rsidRPr="00610FF2">
              <w:rPr>
                <w:rFonts w:ascii="Noto Sans" w:hAnsi="Noto Sans" w:cs="Noto Sans"/>
                <w:szCs w:val="18"/>
              </w:rPr>
              <w:t>, correo electrónico.</w:t>
            </w:r>
          </w:p>
        </w:tc>
      </w:tr>
      <w:tr w:rsidR="008F2F7B" w:rsidRPr="00610FF2" w14:paraId="4449C8FF" w14:textId="77777777" w:rsidTr="000D3413">
        <w:trPr>
          <w:trHeight w:val="1480"/>
        </w:trPr>
        <w:tc>
          <w:tcPr>
            <w:tcW w:w="983" w:type="pct"/>
            <w:vAlign w:val="center"/>
          </w:tcPr>
          <w:p w14:paraId="6330C52D"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rPr>
              <w:lastRenderedPageBreak/>
              <w:t>Medios Exteriores</w:t>
            </w:r>
          </w:p>
        </w:tc>
        <w:tc>
          <w:tcPr>
            <w:tcW w:w="682" w:type="pct"/>
            <w:vAlign w:val="center"/>
          </w:tcPr>
          <w:p w14:paraId="610944FC"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3BA85821"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 xml:space="preserve">Número total de anuncios difundidos en medios exteriores como espectaculares o carteleras, anuncios denominativos (aquellos que identifican a un negocio en su fachada o sobre el terreno que ocupe el inmueble), publicidad adherida en medios de transporte colectivos, anuncios en paradas de autobuses, pinta de barda, valla publicitaria, manta, pendón. </w:t>
            </w:r>
          </w:p>
        </w:tc>
      </w:tr>
      <w:tr w:rsidR="008F2F7B" w:rsidRPr="00610FF2" w14:paraId="1C31873D" w14:textId="77777777" w:rsidTr="000D3413">
        <w:trPr>
          <w:trHeight w:val="1145"/>
        </w:trPr>
        <w:tc>
          <w:tcPr>
            <w:tcW w:w="983" w:type="pct"/>
            <w:vAlign w:val="center"/>
          </w:tcPr>
          <w:p w14:paraId="5DB0C4C3" w14:textId="77777777" w:rsidR="008F2F7B" w:rsidRPr="00610FF2" w:rsidRDefault="008F2F7B" w:rsidP="000D3413">
            <w:pPr>
              <w:pStyle w:val="Tabletext"/>
              <w:jc w:val="left"/>
              <w:rPr>
                <w:rFonts w:ascii="Noto Sans" w:hAnsi="Noto Sans" w:cs="Noto Sans"/>
                <w:b/>
                <w:szCs w:val="18"/>
              </w:rPr>
            </w:pPr>
            <w:r w:rsidRPr="00610FF2">
              <w:rPr>
                <w:rFonts w:ascii="Noto Sans" w:hAnsi="Noto Sans" w:cs="Noto Sans"/>
                <w:b/>
                <w:szCs w:val="18"/>
                <w:lang w:eastAsia="es-MX"/>
              </w:rPr>
              <w:t>Población que recibe material educativo</w:t>
            </w:r>
          </w:p>
        </w:tc>
        <w:tc>
          <w:tcPr>
            <w:tcW w:w="682" w:type="pct"/>
            <w:vAlign w:val="center"/>
          </w:tcPr>
          <w:p w14:paraId="61795CC8"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7E94CBC"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Total de la población que recibió material educativo en formato impreso, audiovisual o digital, que tenga como fin enseñar u orientar sobre algún tema de salud y que motiven la adopción de comportamientos y actitudes saludables.</w:t>
            </w:r>
          </w:p>
        </w:tc>
      </w:tr>
      <w:tr w:rsidR="008F2F7B" w:rsidRPr="00610FF2" w14:paraId="6F67BCCD" w14:textId="77777777" w:rsidTr="000D3413">
        <w:trPr>
          <w:trHeight w:val="564"/>
        </w:trPr>
        <w:tc>
          <w:tcPr>
            <w:tcW w:w="983" w:type="pct"/>
            <w:vAlign w:val="center"/>
          </w:tcPr>
          <w:p w14:paraId="331DF8D1"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Materiales difundidos</w:t>
            </w:r>
          </w:p>
        </w:tc>
        <w:tc>
          <w:tcPr>
            <w:tcW w:w="682" w:type="pct"/>
            <w:vAlign w:val="center"/>
          </w:tcPr>
          <w:p w14:paraId="1FDF329C" w14:textId="77777777" w:rsidR="008F2F7B" w:rsidRPr="00610FF2" w:rsidRDefault="008F2F7B" w:rsidP="000D3413">
            <w:pPr>
              <w:pStyle w:val="Tabletext"/>
              <w:jc w:val="left"/>
              <w:rPr>
                <w:rFonts w:ascii="Noto Sans" w:hAnsi="Noto Sans" w:cs="Noto Sans"/>
                <w:b/>
                <w:i/>
                <w:szCs w:val="18"/>
              </w:rPr>
            </w:pPr>
          </w:p>
        </w:tc>
        <w:tc>
          <w:tcPr>
            <w:tcW w:w="3335" w:type="pct"/>
            <w:vAlign w:val="center"/>
          </w:tcPr>
          <w:p w14:paraId="50A5457D" w14:textId="77777777" w:rsidR="008F2F7B" w:rsidRPr="00610FF2" w:rsidRDefault="008F2F7B" w:rsidP="000D3413">
            <w:pPr>
              <w:rPr>
                <w:rFonts w:cs="Noto Sans"/>
                <w:szCs w:val="18"/>
                <w:lang w:val="es-ES_tradnl"/>
              </w:rPr>
            </w:pPr>
            <w:r w:rsidRPr="00610FF2">
              <w:rPr>
                <w:rFonts w:cs="Noto Sans"/>
                <w:szCs w:val="18"/>
                <w:lang w:val="es-ES_tradnl"/>
              </w:rPr>
              <w:t>Número total de materiales educativos en formato impreso, audiovisual o digital difundidos en la población objetivo.</w:t>
            </w:r>
          </w:p>
        </w:tc>
      </w:tr>
      <w:tr w:rsidR="008F2F7B" w:rsidRPr="00610FF2" w14:paraId="693D4CC6" w14:textId="77777777" w:rsidTr="000D3413">
        <w:trPr>
          <w:trHeight w:val="967"/>
        </w:trPr>
        <w:tc>
          <w:tcPr>
            <w:tcW w:w="983" w:type="pct"/>
            <w:shd w:val="clear" w:color="auto" w:fill="FFFFFF" w:themeFill="background1"/>
            <w:vAlign w:val="center"/>
          </w:tcPr>
          <w:p w14:paraId="79C2EFFE" w14:textId="77777777" w:rsidR="008F2F7B" w:rsidRPr="00610FF2" w:rsidRDefault="008F2F7B" w:rsidP="000D3413">
            <w:pPr>
              <w:pStyle w:val="Tabletext"/>
              <w:jc w:val="left"/>
              <w:rPr>
                <w:rFonts w:ascii="Noto Sans" w:hAnsi="Noto Sans" w:cs="Noto Sans"/>
                <w:b/>
                <w:szCs w:val="18"/>
              </w:rPr>
            </w:pPr>
            <w:r w:rsidRPr="00610FF2">
              <w:rPr>
                <w:rFonts w:ascii="Noto Sans" w:hAnsi="Noto Sans" w:cs="Noto Sans"/>
                <w:b/>
                <w:szCs w:val="18"/>
                <w:lang w:eastAsia="es-MX"/>
              </w:rPr>
              <w:t>Estrategias de comunicación bidireccional</w:t>
            </w:r>
          </w:p>
        </w:tc>
        <w:tc>
          <w:tcPr>
            <w:tcW w:w="682" w:type="pct"/>
            <w:vAlign w:val="center"/>
          </w:tcPr>
          <w:p w14:paraId="467DD64A"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6492A7D4" w14:textId="77777777" w:rsidR="008F2F7B" w:rsidRPr="00610FF2" w:rsidRDefault="008F2F7B" w:rsidP="000D3413">
            <w:pPr>
              <w:rPr>
                <w:rFonts w:cs="Noto Sans"/>
                <w:szCs w:val="18"/>
                <w:lang w:val="es-ES_tradnl"/>
              </w:rPr>
            </w:pPr>
            <w:r w:rsidRPr="00610FF2">
              <w:rPr>
                <w:rFonts w:cs="Noto Sans"/>
                <w:szCs w:val="18"/>
                <w:lang w:val="es-ES_tradnl"/>
              </w:rPr>
              <w:t xml:space="preserve">Número de estrategias de comunicación bidireccional implementadas durante el periodo de reporte y que tuvieron una retroalimentación entre el receptor del mensaje y el emisor; mediante el uso de plataformas digitales y redes sociales. </w:t>
            </w:r>
          </w:p>
        </w:tc>
      </w:tr>
      <w:tr w:rsidR="008F2F7B" w:rsidRPr="00610FF2" w14:paraId="677586E1" w14:textId="77777777" w:rsidTr="000D3413">
        <w:tc>
          <w:tcPr>
            <w:tcW w:w="983" w:type="pct"/>
            <w:vAlign w:val="center"/>
          </w:tcPr>
          <w:p w14:paraId="6FB7432F"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shd w:val="clear" w:color="auto" w:fill="FFFFFF"/>
              </w:rPr>
              <w:t>Población beneficiada de estrategias de comunicación bidireccional hombres</w:t>
            </w:r>
          </w:p>
        </w:tc>
        <w:tc>
          <w:tcPr>
            <w:tcW w:w="682" w:type="pct"/>
            <w:vAlign w:val="center"/>
          </w:tcPr>
          <w:p w14:paraId="64995A8F"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6A33FCC8"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Número total de hombres que pertenecen a la población objetivo de la estrategia de comunicación bidireccional, con la que se generó una conversación, mediante el uso de plataformas digitales y redes sociales.</w:t>
            </w:r>
          </w:p>
        </w:tc>
      </w:tr>
      <w:tr w:rsidR="008F2F7B" w:rsidRPr="00610FF2" w14:paraId="3C310145" w14:textId="77777777" w:rsidTr="000D3413">
        <w:tc>
          <w:tcPr>
            <w:tcW w:w="983" w:type="pct"/>
            <w:vAlign w:val="center"/>
          </w:tcPr>
          <w:p w14:paraId="22C45A1B" w14:textId="77777777" w:rsidR="008F2F7B" w:rsidRPr="00610FF2" w:rsidRDefault="008F2F7B" w:rsidP="000D3413">
            <w:pPr>
              <w:pStyle w:val="Tabletext"/>
              <w:jc w:val="left"/>
              <w:rPr>
                <w:rFonts w:ascii="Noto Sans" w:hAnsi="Noto Sans" w:cs="Noto Sans"/>
                <w:b/>
                <w:szCs w:val="18"/>
                <w:shd w:val="clear" w:color="auto" w:fill="FFFFFF"/>
              </w:rPr>
            </w:pPr>
            <w:r w:rsidRPr="00610FF2">
              <w:rPr>
                <w:rFonts w:ascii="Noto Sans" w:hAnsi="Noto Sans" w:cs="Noto Sans"/>
                <w:b/>
                <w:szCs w:val="18"/>
                <w:shd w:val="clear" w:color="auto" w:fill="FFFFFF"/>
              </w:rPr>
              <w:t>Población beneficiada de estrategias de comunicación bidireccional mujeres</w:t>
            </w:r>
          </w:p>
        </w:tc>
        <w:tc>
          <w:tcPr>
            <w:tcW w:w="682" w:type="pct"/>
            <w:vAlign w:val="center"/>
          </w:tcPr>
          <w:p w14:paraId="61C174A8"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55A5295F"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Número total de mujeres que pertenecen a la población objetivo de la estrategia de comunicación bidireccional, con la que se generó una conversación, mediante el uso de plataformas digitales y redes sociales.</w:t>
            </w:r>
          </w:p>
        </w:tc>
      </w:tr>
      <w:tr w:rsidR="008F2F7B" w:rsidRPr="00610FF2" w14:paraId="0D552F54" w14:textId="77777777" w:rsidTr="000D3413">
        <w:trPr>
          <w:trHeight w:val="844"/>
        </w:trPr>
        <w:tc>
          <w:tcPr>
            <w:tcW w:w="983" w:type="pct"/>
            <w:vAlign w:val="center"/>
          </w:tcPr>
          <w:p w14:paraId="3F0A9327" w14:textId="77777777" w:rsidR="008F2F7B" w:rsidRPr="00610FF2" w:rsidRDefault="008F2F7B" w:rsidP="000D3413">
            <w:pPr>
              <w:pStyle w:val="Tabletext"/>
              <w:jc w:val="left"/>
              <w:rPr>
                <w:rFonts w:ascii="Noto Sans" w:hAnsi="Noto Sans" w:cs="Noto Sans"/>
                <w:b/>
                <w:szCs w:val="18"/>
                <w:shd w:val="clear" w:color="auto" w:fill="FFFFFF"/>
              </w:rPr>
            </w:pPr>
            <w:r w:rsidRPr="00610FF2">
              <w:rPr>
                <w:rFonts w:ascii="Noto Sans" w:hAnsi="Noto Sans" w:cs="Noto Sans"/>
                <w:b/>
                <w:szCs w:val="18"/>
                <w:lang w:eastAsia="es-MX"/>
              </w:rPr>
              <w:t>Canales de comunicación bidireccional</w:t>
            </w:r>
          </w:p>
        </w:tc>
        <w:tc>
          <w:tcPr>
            <w:tcW w:w="682" w:type="pct"/>
            <w:vAlign w:val="center"/>
          </w:tcPr>
          <w:p w14:paraId="13BC05E7"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2F3B3461" w14:textId="77777777" w:rsidR="008F2F7B" w:rsidRPr="00610FF2" w:rsidRDefault="008F2F7B" w:rsidP="000D3413">
            <w:pPr>
              <w:pStyle w:val="Tabletext"/>
              <w:rPr>
                <w:rFonts w:ascii="Noto Sans" w:hAnsi="Noto Sans" w:cs="Noto Sans"/>
                <w:szCs w:val="18"/>
              </w:rPr>
            </w:pPr>
            <w:proofErr w:type="gramStart"/>
            <w:r w:rsidRPr="00610FF2">
              <w:rPr>
                <w:rFonts w:ascii="Noto Sans" w:hAnsi="Noto Sans" w:cs="Noto Sans"/>
                <w:szCs w:val="18"/>
              </w:rPr>
              <w:t>Total</w:t>
            </w:r>
            <w:proofErr w:type="gramEnd"/>
            <w:r w:rsidRPr="00610FF2">
              <w:rPr>
                <w:rFonts w:ascii="Noto Sans" w:hAnsi="Noto Sans" w:cs="Noto Sans"/>
                <w:szCs w:val="18"/>
              </w:rPr>
              <w:t xml:space="preserve"> de plataformas digitales y/o redes sociales (WhatsApp, </w:t>
            </w:r>
            <w:proofErr w:type="spellStart"/>
            <w:r w:rsidRPr="00610FF2">
              <w:rPr>
                <w:rFonts w:ascii="Noto Sans" w:hAnsi="Noto Sans" w:cs="Noto Sans"/>
                <w:szCs w:val="18"/>
              </w:rPr>
              <w:t>Telegram</w:t>
            </w:r>
            <w:proofErr w:type="spellEnd"/>
            <w:r w:rsidRPr="00610FF2">
              <w:rPr>
                <w:rFonts w:ascii="Noto Sans" w:hAnsi="Noto Sans" w:cs="Noto Sans"/>
                <w:szCs w:val="18"/>
              </w:rPr>
              <w:t xml:space="preserve">, </w:t>
            </w:r>
            <w:proofErr w:type="spellStart"/>
            <w:r w:rsidRPr="00610FF2">
              <w:rPr>
                <w:rFonts w:ascii="Noto Sans" w:hAnsi="Noto Sans" w:cs="Noto Sans"/>
                <w:szCs w:val="18"/>
              </w:rPr>
              <w:t>ChatBots</w:t>
            </w:r>
            <w:proofErr w:type="spellEnd"/>
            <w:r w:rsidRPr="00610FF2">
              <w:rPr>
                <w:rFonts w:ascii="Noto Sans" w:hAnsi="Noto Sans" w:cs="Noto Sans"/>
                <w:szCs w:val="18"/>
              </w:rPr>
              <w:t xml:space="preserve">, etc.) utilizados en la estrategia de comunicación bidireccional, para generar conversación con el público objetivo. </w:t>
            </w:r>
          </w:p>
        </w:tc>
      </w:tr>
      <w:tr w:rsidR="008F2F7B" w:rsidRPr="00610FF2" w14:paraId="69E1B20D" w14:textId="77777777" w:rsidTr="000D3413">
        <w:trPr>
          <w:trHeight w:val="1139"/>
        </w:trPr>
        <w:tc>
          <w:tcPr>
            <w:tcW w:w="983" w:type="pct"/>
            <w:vAlign w:val="center"/>
          </w:tcPr>
          <w:p w14:paraId="180564F0" w14:textId="77777777" w:rsidR="008F2F7B" w:rsidRPr="00610FF2" w:rsidRDefault="008F2F7B" w:rsidP="000D3413">
            <w:pPr>
              <w:pStyle w:val="Tabletext"/>
              <w:jc w:val="left"/>
              <w:rPr>
                <w:rFonts w:ascii="Noto Sans" w:hAnsi="Noto Sans" w:cs="Noto Sans"/>
                <w:b/>
                <w:szCs w:val="18"/>
                <w:shd w:val="clear" w:color="auto" w:fill="FFFFFF"/>
              </w:rPr>
            </w:pPr>
            <w:r w:rsidRPr="00610FF2">
              <w:rPr>
                <w:rFonts w:ascii="Noto Sans" w:hAnsi="Noto Sans" w:cs="Noto Sans"/>
                <w:b/>
                <w:szCs w:val="18"/>
              </w:rPr>
              <w:t>Estrategias de mercadotecnia evaluadas</w:t>
            </w:r>
          </w:p>
        </w:tc>
        <w:tc>
          <w:tcPr>
            <w:tcW w:w="682" w:type="pct"/>
            <w:vAlign w:val="center"/>
          </w:tcPr>
          <w:p w14:paraId="21FE003D"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285BEEB7" w14:textId="77777777" w:rsidR="008F2F7B" w:rsidRPr="00610FF2" w:rsidRDefault="008F2F7B" w:rsidP="000D3413">
            <w:pPr>
              <w:rPr>
                <w:rFonts w:cs="Noto Sans"/>
                <w:szCs w:val="18"/>
                <w:lang w:val="es-ES_tradnl"/>
              </w:rPr>
            </w:pPr>
            <w:r w:rsidRPr="00610FF2">
              <w:rPr>
                <w:rFonts w:cs="Noto Sans"/>
                <w:szCs w:val="18"/>
                <w:lang w:val="es-ES_tradnl"/>
              </w:rPr>
              <w:t>Número de estrategias de comunicación bidireccional, campañas de comunicación permanente o emergente; que fueron evaluadas a través de encuestas pre y post a su implementación, en una muestra representativa de la población objetivo para conocer el impacto que tuvieron.</w:t>
            </w:r>
          </w:p>
        </w:tc>
      </w:tr>
      <w:tr w:rsidR="008F2F7B" w:rsidRPr="00610FF2" w14:paraId="3B90CA17" w14:textId="77777777" w:rsidTr="000D3413">
        <w:trPr>
          <w:trHeight w:val="843"/>
        </w:trPr>
        <w:tc>
          <w:tcPr>
            <w:tcW w:w="983" w:type="pct"/>
            <w:vAlign w:val="center"/>
          </w:tcPr>
          <w:p w14:paraId="1278992F"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Población con influencia positiva</w:t>
            </w:r>
          </w:p>
        </w:tc>
        <w:tc>
          <w:tcPr>
            <w:tcW w:w="682" w:type="pct"/>
            <w:vAlign w:val="center"/>
          </w:tcPr>
          <w:p w14:paraId="3799483D"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E750D6D"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Número total de la población objetivo evaluada, que tuvo un cambio positivo en cuanto a hábitos, conductas, percepciones, conocimientos y/o actitudes respecto a su salud.</w:t>
            </w:r>
          </w:p>
        </w:tc>
      </w:tr>
      <w:tr w:rsidR="008F2F7B" w:rsidRPr="00610FF2" w14:paraId="58B269B1" w14:textId="77777777" w:rsidTr="000D3413">
        <w:trPr>
          <w:trHeight w:val="1125"/>
        </w:trPr>
        <w:tc>
          <w:tcPr>
            <w:tcW w:w="983" w:type="pct"/>
            <w:vAlign w:val="center"/>
          </w:tcPr>
          <w:p w14:paraId="3CA5B6BD"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rPr>
              <w:t>Población con influencia negativa</w:t>
            </w:r>
          </w:p>
        </w:tc>
        <w:tc>
          <w:tcPr>
            <w:tcW w:w="682" w:type="pct"/>
            <w:vAlign w:val="center"/>
          </w:tcPr>
          <w:p w14:paraId="3C603718"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522E63AB" w14:textId="77777777" w:rsidR="008F2F7B" w:rsidRPr="00610FF2" w:rsidRDefault="008F2F7B" w:rsidP="000D3413">
            <w:pPr>
              <w:rPr>
                <w:rFonts w:cs="Noto Sans"/>
                <w:szCs w:val="18"/>
                <w:lang w:val="es-ES_tradnl"/>
              </w:rPr>
            </w:pPr>
            <w:r w:rsidRPr="00610FF2">
              <w:rPr>
                <w:rFonts w:cs="Noto Sans"/>
                <w:szCs w:val="18"/>
                <w:lang w:val="es-ES_tradnl"/>
              </w:rPr>
              <w:t>Número total de la población objetivo evaluada, que refiere que la intervención de mercadotecnia evaluada, no generó ningún cambio en cuanto a hábitos, conductas, percepciones, conocimientos y/o actitudes respecto a su salud.</w:t>
            </w:r>
          </w:p>
        </w:tc>
      </w:tr>
      <w:tr w:rsidR="008F2F7B" w:rsidRPr="00610FF2" w14:paraId="53F7D6D2" w14:textId="77777777" w:rsidTr="000D3413">
        <w:trPr>
          <w:trHeight w:val="1538"/>
        </w:trPr>
        <w:tc>
          <w:tcPr>
            <w:tcW w:w="983" w:type="pct"/>
            <w:vAlign w:val="center"/>
          </w:tcPr>
          <w:p w14:paraId="4F8D8B95" w14:textId="77777777" w:rsidR="008F2F7B" w:rsidRPr="00610FF2" w:rsidRDefault="008F2F7B" w:rsidP="000D3413">
            <w:pPr>
              <w:pStyle w:val="Tabletext"/>
              <w:jc w:val="left"/>
              <w:rPr>
                <w:rFonts w:ascii="Noto Sans" w:hAnsi="Noto Sans" w:cs="Noto Sans"/>
                <w:b/>
                <w:szCs w:val="18"/>
              </w:rPr>
            </w:pPr>
            <w:r w:rsidRPr="00610FF2">
              <w:rPr>
                <w:rFonts w:ascii="Noto Sans" w:hAnsi="Noto Sans" w:cs="Noto Sans"/>
                <w:b/>
                <w:szCs w:val="18"/>
                <w:lang w:eastAsia="es-MX"/>
              </w:rPr>
              <w:lastRenderedPageBreak/>
              <w:t>Hábitos saludables evaluados</w:t>
            </w:r>
          </w:p>
        </w:tc>
        <w:tc>
          <w:tcPr>
            <w:tcW w:w="682" w:type="pct"/>
            <w:vAlign w:val="center"/>
          </w:tcPr>
          <w:p w14:paraId="0430BCA2"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5CC13CBC" w14:textId="77777777" w:rsidR="008F2F7B" w:rsidRPr="00610FF2" w:rsidRDefault="008F2F7B" w:rsidP="000D3413">
            <w:pPr>
              <w:rPr>
                <w:rFonts w:cs="Noto Sans"/>
                <w:szCs w:val="18"/>
                <w:lang w:val="es-ES_tradnl"/>
              </w:rPr>
            </w:pPr>
            <w:r w:rsidRPr="00610FF2">
              <w:rPr>
                <w:rFonts w:cs="Noto Sans"/>
                <w:szCs w:val="18"/>
                <w:lang w:val="es-ES_tradnl"/>
              </w:rPr>
              <w:t>Número de hábitos saludables que fueron evaluados a través de métodos como encuestas pre y post, la observación y/o grupos focales.</w:t>
            </w:r>
          </w:p>
          <w:p w14:paraId="7C43E6BD" w14:textId="77777777" w:rsidR="008F2F7B" w:rsidRPr="00610FF2" w:rsidRDefault="008F2F7B" w:rsidP="000D3413">
            <w:pPr>
              <w:rPr>
                <w:rFonts w:cs="Noto Sans"/>
                <w:szCs w:val="18"/>
                <w:lang w:val="es-ES_tradnl"/>
              </w:rPr>
            </w:pPr>
            <w:r w:rsidRPr="00610FF2">
              <w:rPr>
                <w:rFonts w:cs="Noto Sans"/>
                <w:szCs w:val="18"/>
                <w:lang w:val="es-ES_tradnl"/>
              </w:rPr>
              <w:t xml:space="preserve">Hábitos saludables son aquellas conductas que tenemos asumidas como propias en nuestra vida cotidiana y que inciden positivamente en nuestro bienestar físico, mental y social. Determinan la presencia de factores de riesgo y/o de factores protectores para el bienestar. </w:t>
            </w:r>
          </w:p>
        </w:tc>
      </w:tr>
      <w:tr w:rsidR="008F2F7B" w:rsidRPr="00610FF2" w14:paraId="366762E2" w14:textId="77777777" w:rsidTr="000D3413">
        <w:trPr>
          <w:trHeight w:val="1134"/>
        </w:trPr>
        <w:tc>
          <w:tcPr>
            <w:tcW w:w="983" w:type="pct"/>
            <w:vAlign w:val="center"/>
          </w:tcPr>
          <w:p w14:paraId="65F9215C"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Encuestas previas</w:t>
            </w:r>
          </w:p>
        </w:tc>
        <w:tc>
          <w:tcPr>
            <w:tcW w:w="682" w:type="pct"/>
            <w:vAlign w:val="center"/>
          </w:tcPr>
          <w:p w14:paraId="2181B5EB"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82CB6A4" w14:textId="77777777" w:rsidR="008F2F7B" w:rsidRPr="00610FF2" w:rsidRDefault="008F2F7B" w:rsidP="000D3413">
            <w:pPr>
              <w:rPr>
                <w:rFonts w:cs="Noto Sans"/>
                <w:szCs w:val="18"/>
                <w:lang w:val="es-ES_tradnl"/>
              </w:rPr>
            </w:pPr>
            <w:r w:rsidRPr="00610FF2">
              <w:rPr>
                <w:rFonts w:cs="Noto Sans"/>
                <w:szCs w:val="18"/>
                <w:lang w:val="es-ES_tradnl"/>
              </w:rPr>
              <w:t xml:space="preserve">Número total de encuestas aplicadas a una muestra del público objetivo de la estrategia de comunicación bidireccional, campaña de comunicación permanente o emergente a evaluar, previo al lanzamiento de la misma; con el fin de conocer la percepción de la población hacia los temas de salud. </w:t>
            </w:r>
          </w:p>
        </w:tc>
      </w:tr>
      <w:tr w:rsidR="008F2F7B" w:rsidRPr="00610FF2" w14:paraId="5CEE0B6D" w14:textId="77777777" w:rsidTr="000D3413">
        <w:trPr>
          <w:trHeight w:val="1406"/>
        </w:trPr>
        <w:tc>
          <w:tcPr>
            <w:tcW w:w="983" w:type="pct"/>
            <w:vAlign w:val="center"/>
          </w:tcPr>
          <w:p w14:paraId="37493F82"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Encuestas post</w:t>
            </w:r>
          </w:p>
        </w:tc>
        <w:tc>
          <w:tcPr>
            <w:tcW w:w="682" w:type="pct"/>
            <w:vAlign w:val="center"/>
          </w:tcPr>
          <w:p w14:paraId="10163C0A"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400A0EFE" w14:textId="77777777" w:rsidR="008F2F7B" w:rsidRPr="00610FF2" w:rsidRDefault="008F2F7B" w:rsidP="000D3413">
            <w:pPr>
              <w:rPr>
                <w:rFonts w:cs="Noto Sans"/>
                <w:szCs w:val="18"/>
                <w:lang w:val="es-ES_tradnl"/>
              </w:rPr>
            </w:pPr>
            <w:r w:rsidRPr="00610FF2">
              <w:rPr>
                <w:rFonts w:cs="Noto Sans"/>
                <w:szCs w:val="18"/>
                <w:lang w:val="es-ES_tradnl"/>
              </w:rPr>
              <w:t>Número total de encuestas aplicadas a una muestra del público objetivo de la estrategia de comunicación bidireccional, campaña de comunicación permanente o emergente a evaluar, una vez finalizada la implementación de la misma; con el fin de conocer el grado de satisfacción de la población  posterior a la campaña.</w:t>
            </w:r>
          </w:p>
        </w:tc>
      </w:tr>
      <w:tr w:rsidR="008F2F7B" w:rsidRPr="00610FF2" w14:paraId="73AD1A17" w14:textId="77777777" w:rsidTr="000D3413">
        <w:trPr>
          <w:trHeight w:val="1406"/>
        </w:trPr>
        <w:tc>
          <w:tcPr>
            <w:tcW w:w="983" w:type="pct"/>
            <w:vAlign w:val="center"/>
          </w:tcPr>
          <w:p w14:paraId="333936AE"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rPr>
              <w:t>Grupo Estatal Intersectorial</w:t>
            </w:r>
          </w:p>
        </w:tc>
        <w:tc>
          <w:tcPr>
            <w:tcW w:w="682" w:type="pct"/>
            <w:vAlign w:val="center"/>
          </w:tcPr>
          <w:p w14:paraId="34F38222" w14:textId="77777777" w:rsidR="008F2F7B" w:rsidRPr="00610FF2" w:rsidRDefault="008F2F7B" w:rsidP="000D3413">
            <w:pPr>
              <w:pStyle w:val="Tabletext"/>
              <w:jc w:val="left"/>
              <w:rPr>
                <w:rFonts w:ascii="Noto Sans" w:hAnsi="Noto Sans" w:cs="Noto Sans"/>
                <w:b/>
                <w:i/>
                <w:szCs w:val="18"/>
              </w:rPr>
            </w:pPr>
            <w:r w:rsidRPr="00610FF2">
              <w:rPr>
                <w:rFonts w:ascii="Noto Sans" w:hAnsi="Noto Sans" w:cs="Noto Sans"/>
                <w:b/>
                <w:i/>
                <w:szCs w:val="18"/>
              </w:rPr>
              <w:t>GEI</w:t>
            </w:r>
          </w:p>
        </w:tc>
        <w:tc>
          <w:tcPr>
            <w:tcW w:w="3335" w:type="pct"/>
            <w:vAlign w:val="center"/>
          </w:tcPr>
          <w:p w14:paraId="7CD432C8" w14:textId="77777777" w:rsidR="008F2F7B" w:rsidRPr="00610FF2" w:rsidRDefault="008F2F7B" w:rsidP="000D3413">
            <w:pPr>
              <w:rPr>
                <w:rFonts w:cs="Noto Sans"/>
                <w:szCs w:val="18"/>
                <w:lang w:val="es-ES_tradnl"/>
              </w:rPr>
            </w:pPr>
            <w:r w:rsidRPr="00610FF2">
              <w:rPr>
                <w:rFonts w:cs="Noto Sans"/>
                <w:szCs w:val="18"/>
                <w:lang w:val="es-ES_tradnl"/>
              </w:rPr>
              <w:t>Tiene por objeto diseñar y aplicar estrategias y acciones conjuntas que atiendan integralmente los Determinantes Sociales de la Salud, contribuyendo a la generación de políticas públicas saludables acorde a las necesidades del desarrollo social en la entidad. A través de sinergias (alianzas) con los sectores público, social y privado y las diversas instituciones que los conforman.</w:t>
            </w:r>
          </w:p>
        </w:tc>
      </w:tr>
    </w:tbl>
    <w:p w14:paraId="52CED2E0" w14:textId="77777777" w:rsidR="008F2F7B" w:rsidRPr="00610FF2" w:rsidRDefault="008F2F7B" w:rsidP="008F2F7B">
      <w:pPr>
        <w:rPr>
          <w:rFonts w:cs="Noto Sans"/>
          <w:color w:val="000000" w:themeColor="text1"/>
          <w:szCs w:val="18"/>
        </w:rPr>
      </w:pPr>
    </w:p>
    <w:p w14:paraId="637CB237" w14:textId="77777777" w:rsidR="008F2F7B" w:rsidRPr="00610FF2" w:rsidRDefault="008F2F7B" w:rsidP="008F2F7B">
      <w:pPr>
        <w:rPr>
          <w:rFonts w:cs="Noto Sans"/>
          <w:b/>
          <w:bCs/>
          <w:smallCaps/>
          <w:sz w:val="44"/>
          <w:szCs w:val="28"/>
          <w:lang w:val="es-ES_tradnl"/>
        </w:rPr>
      </w:pPr>
      <w:r w:rsidRPr="00610FF2">
        <w:rPr>
          <w:rFonts w:cs="Noto Sans"/>
          <w:lang w:val="es-ES_tradnl"/>
        </w:rPr>
        <w:br w:type="page"/>
      </w:r>
    </w:p>
    <w:p w14:paraId="41CDD5D3" w14:textId="77777777" w:rsidR="008F2F7B" w:rsidRPr="00610FF2" w:rsidRDefault="008F2F7B" w:rsidP="008F2F7B">
      <w:pPr>
        <w:pStyle w:val="Ttulo1"/>
        <w:rPr>
          <w:b w:val="0"/>
        </w:rPr>
      </w:pPr>
      <w:bookmarkStart w:id="20" w:name="_Toc125389602"/>
      <w:bookmarkStart w:id="21" w:name="_Toc182483925"/>
      <w:bookmarkStart w:id="22" w:name="_Toc184740771"/>
      <w:r w:rsidRPr="00610FF2">
        <w:lastRenderedPageBreak/>
        <w:t>Referencias</w:t>
      </w:r>
      <w:bookmarkEnd w:id="20"/>
      <w:bookmarkEnd w:id="21"/>
      <w:bookmarkEnd w:id="22"/>
    </w:p>
    <w:p w14:paraId="1090E46F" w14:textId="77777777" w:rsidR="008F2F7B" w:rsidRPr="00610FF2" w:rsidRDefault="008F2F7B" w:rsidP="008F2F7B">
      <w:pPr>
        <w:pStyle w:val="Ttulo2"/>
      </w:pPr>
      <w:bookmarkStart w:id="23" w:name="_Toc125389603"/>
      <w:bookmarkStart w:id="24" w:name="_Toc182483926"/>
      <w:bookmarkStart w:id="25" w:name="_Toc184740772"/>
      <w:r w:rsidRPr="00610FF2">
        <w:t>Ligas Web</w:t>
      </w:r>
      <w:bookmarkEnd w:id="23"/>
      <w:bookmarkEnd w:id="24"/>
      <w:bookmarkEnd w:id="25"/>
    </w:p>
    <w:p w14:paraId="21983591"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 xml:space="preserve">En la siguiente página web se puede consultar la versión electrónica del presente Instructivo de llenado del </w:t>
      </w:r>
      <w:r w:rsidRPr="00610FF2">
        <w:rPr>
          <w:rFonts w:cs="Noto Sans"/>
          <w:szCs w:val="18"/>
          <w:lang w:val="es-ES_tradnl"/>
        </w:rPr>
        <w:t>Informe Estatal de Políticas de Salud Pública y Promoción de la Salud, Mercadotecnia Social en Salud. SINBA-SIS-PSE</w:t>
      </w:r>
      <w:r w:rsidRPr="00610FF2">
        <w:rPr>
          <w:rFonts w:cs="Noto Sans"/>
          <w:color w:val="000000" w:themeColor="text1"/>
          <w:szCs w:val="18"/>
          <w:lang w:val="es-ES_tradnl"/>
        </w:rPr>
        <w:t xml:space="preserve"> versión </w:t>
      </w:r>
      <w:r w:rsidRPr="00610FF2">
        <w:rPr>
          <w:rFonts w:cs="Noto Sans"/>
          <w:szCs w:val="18"/>
          <w:lang w:val="es-ES_tradnl"/>
        </w:rPr>
        <w:t xml:space="preserve">2025, </w:t>
      </w:r>
      <w:r w:rsidRPr="00610FF2">
        <w:rPr>
          <w:rFonts w:cs="Noto Sans"/>
          <w:lang w:val="es-ES_tradnl"/>
        </w:rPr>
        <w:t>este Instructivo de llenado, que se encuentran en el numeral “16. Promoción de la Salud Estatal”</w:t>
      </w:r>
      <w:r w:rsidRPr="00610FF2">
        <w:rPr>
          <w:rFonts w:cs="Noto Sans"/>
          <w:color w:val="000000" w:themeColor="text1"/>
          <w:szCs w:val="18"/>
          <w:lang w:val="es-ES_tradnl"/>
        </w:rPr>
        <w:t>:</w:t>
      </w:r>
    </w:p>
    <w:p w14:paraId="674BBAD7" w14:textId="77777777" w:rsidR="008F2F7B" w:rsidRPr="00610FF2" w:rsidRDefault="008F2F7B" w:rsidP="008F2F7B">
      <w:pPr>
        <w:rPr>
          <w:rFonts w:cs="Noto Sans"/>
          <w:color w:val="000000" w:themeColor="text1"/>
          <w:szCs w:val="18"/>
          <w:lang w:val="es-ES_tradnl"/>
        </w:rPr>
      </w:pPr>
    </w:p>
    <w:p w14:paraId="5F4BA8AA" w14:textId="77777777" w:rsidR="008F2F7B" w:rsidRPr="00610FF2" w:rsidRDefault="009A64AE" w:rsidP="008F2F7B">
      <w:pPr>
        <w:rPr>
          <w:rFonts w:cs="Noto Sans"/>
          <w:szCs w:val="18"/>
        </w:rPr>
      </w:pPr>
      <w:hyperlink r:id="rId18" w:history="1">
        <w:r w:rsidR="008F2F7B" w:rsidRPr="00610FF2">
          <w:rPr>
            <w:rStyle w:val="Hipervnculo"/>
            <w:rFonts w:cs="Noto Sans"/>
            <w:szCs w:val="18"/>
          </w:rPr>
          <w:t>http://sinba.salud.gob.mx</w:t>
        </w:r>
      </w:hyperlink>
    </w:p>
    <w:p w14:paraId="7492646F" w14:textId="77777777" w:rsidR="008F2F7B" w:rsidRPr="00610FF2" w:rsidRDefault="008F2F7B" w:rsidP="008F2F7B">
      <w:pPr>
        <w:rPr>
          <w:rStyle w:val="Hipervnculo"/>
          <w:rFonts w:cs="Noto Sans"/>
          <w:color w:val="auto"/>
          <w:szCs w:val="18"/>
        </w:rPr>
      </w:pPr>
    </w:p>
    <w:p w14:paraId="2F23FEFF" w14:textId="77777777" w:rsidR="008F2F7B" w:rsidRPr="00610FF2" w:rsidRDefault="008F2F7B" w:rsidP="008F2F7B">
      <w:pPr>
        <w:rPr>
          <w:rFonts w:cs="Noto Sans"/>
          <w:szCs w:val="18"/>
          <w:lang w:val="es-ES_tradnl"/>
        </w:rPr>
      </w:pPr>
      <w:r w:rsidRPr="00610FF2">
        <w:rPr>
          <w:rFonts w:cs="Noto Sans"/>
          <w:szCs w:val="18"/>
          <w:lang w:val="es-ES_tradnl"/>
        </w:rPr>
        <w:t>Los Criterios Operativos Mercadotecnia Social en Salud. Dirección General de Promoción de la Salud los puede consultar en:</w:t>
      </w:r>
    </w:p>
    <w:p w14:paraId="12FA3C1B" w14:textId="77777777" w:rsidR="008F2F7B" w:rsidRPr="00610FF2" w:rsidRDefault="008F2F7B" w:rsidP="008F2F7B">
      <w:pPr>
        <w:rPr>
          <w:rStyle w:val="Hipervnculo"/>
          <w:rFonts w:cs="Noto Sans"/>
          <w:color w:val="auto"/>
          <w:szCs w:val="18"/>
        </w:rPr>
      </w:pPr>
    </w:p>
    <w:p w14:paraId="24E08584" w14:textId="77777777" w:rsidR="008F2F7B" w:rsidRPr="00610FF2" w:rsidRDefault="008F2F7B" w:rsidP="008F2F7B">
      <w:pPr>
        <w:rPr>
          <w:rStyle w:val="Hipervnculo"/>
          <w:rFonts w:cs="Noto Sans"/>
          <w:szCs w:val="18"/>
        </w:rPr>
      </w:pPr>
      <w:r w:rsidRPr="00610FF2">
        <w:rPr>
          <w:rStyle w:val="Hipervnculo"/>
          <w:rFonts w:cs="Noto Sans"/>
          <w:szCs w:val="18"/>
        </w:rPr>
        <w:t>https://www.gob.mx/cms/uploads/attachment/file/742307/Criterios_Operativos_2022_MKT_en_Salud_12072022.pdf</w:t>
      </w:r>
    </w:p>
    <w:p w14:paraId="546EEB26" w14:textId="77777777" w:rsidR="008F2F7B" w:rsidRPr="00610FF2" w:rsidRDefault="008F2F7B" w:rsidP="008F2F7B">
      <w:pPr>
        <w:pStyle w:val="Ttulo2"/>
      </w:pPr>
      <w:bookmarkStart w:id="26" w:name="_Toc125389604"/>
      <w:bookmarkStart w:id="27" w:name="_Toc182483927"/>
      <w:bookmarkStart w:id="28" w:name="_Toc184740773"/>
      <w:r w:rsidRPr="00610FF2">
        <w:t>Bibliografía</w:t>
      </w:r>
      <w:bookmarkEnd w:id="26"/>
      <w:bookmarkEnd w:id="27"/>
      <w:bookmarkEnd w:id="28"/>
    </w:p>
    <w:p w14:paraId="3E3FF49C" w14:textId="77777777" w:rsidR="008F2F7B" w:rsidRPr="00610FF2" w:rsidRDefault="008F2F7B" w:rsidP="008F2F7B">
      <w:pPr>
        <w:pStyle w:val="Prrafodelista"/>
        <w:widowControl w:val="0"/>
        <w:numPr>
          <w:ilvl w:val="0"/>
          <w:numId w:val="5"/>
        </w:numPr>
        <w:spacing w:after="0" w:line="240" w:lineRule="atLeast"/>
        <w:jc w:val="both"/>
        <w:rPr>
          <w:rFonts w:cs="Noto Sans"/>
          <w:szCs w:val="18"/>
        </w:rPr>
      </w:pPr>
      <w:r w:rsidRPr="00610FF2">
        <w:rPr>
          <w:rFonts w:cs="Noto Sans"/>
          <w:szCs w:val="18"/>
        </w:rPr>
        <w:t>NORMA Oficial Mexicana NOM-024-SSA3-2012 Sistemas de Información de Registro Electrónico para la Salud. Intercambio de Información en Salud.</w:t>
      </w:r>
    </w:p>
    <w:p w14:paraId="3697DC6A" w14:textId="77777777" w:rsidR="008F2F7B" w:rsidRPr="00610FF2" w:rsidRDefault="008F2F7B" w:rsidP="008F2F7B">
      <w:pPr>
        <w:pStyle w:val="Prrafodelista"/>
        <w:widowControl w:val="0"/>
        <w:numPr>
          <w:ilvl w:val="0"/>
          <w:numId w:val="5"/>
        </w:numPr>
        <w:spacing w:after="0" w:line="240" w:lineRule="atLeast"/>
        <w:jc w:val="both"/>
        <w:rPr>
          <w:rFonts w:cs="Noto Sans"/>
          <w:szCs w:val="18"/>
        </w:rPr>
      </w:pPr>
      <w:r w:rsidRPr="00610FF2">
        <w:rPr>
          <w:rFonts w:cs="Noto Sans"/>
          <w:szCs w:val="18"/>
        </w:rPr>
        <w:t>NORMA Oficial Mexicana NOM-035-SSA3-2012 En Materia de Información en Salud.</w:t>
      </w:r>
    </w:p>
    <w:p w14:paraId="7AEF9CE1" w14:textId="77777777" w:rsidR="008F2F7B" w:rsidRPr="00610FF2" w:rsidRDefault="008F2F7B" w:rsidP="008F2F7B">
      <w:pPr>
        <w:pStyle w:val="Prrafodelista"/>
        <w:widowControl w:val="0"/>
        <w:numPr>
          <w:ilvl w:val="0"/>
          <w:numId w:val="5"/>
        </w:numPr>
        <w:spacing w:after="0" w:line="240" w:lineRule="atLeast"/>
        <w:jc w:val="both"/>
        <w:rPr>
          <w:rFonts w:cs="Noto Sans"/>
          <w:szCs w:val="18"/>
        </w:rPr>
      </w:pPr>
      <w:r w:rsidRPr="00610FF2">
        <w:rPr>
          <w:rFonts w:cs="Noto Sans"/>
          <w:szCs w:val="18"/>
        </w:rPr>
        <w:t>Criterios Operativos Mercadotecnia Social en Salud. Dirección General de Promoción de la Salud. Criterios_Operativos_2022_MKT_en_Salud_12072022.pdf</w:t>
      </w:r>
    </w:p>
    <w:p w14:paraId="556263CA" w14:textId="77777777" w:rsidR="008F2F7B" w:rsidRPr="00610FF2" w:rsidRDefault="008F2F7B" w:rsidP="008F2F7B">
      <w:pPr>
        <w:pStyle w:val="Ttulo2"/>
      </w:pPr>
      <w:bookmarkStart w:id="29" w:name="_Toc196470064"/>
      <w:bookmarkStart w:id="30" w:name="_Toc125389605"/>
      <w:bookmarkStart w:id="31" w:name="_Toc182483928"/>
      <w:bookmarkStart w:id="32" w:name="_Toc184740774"/>
      <w:r w:rsidRPr="00610FF2">
        <w:t>Archivos anexos</w:t>
      </w:r>
      <w:bookmarkEnd w:id="29"/>
      <w:bookmarkEnd w:id="30"/>
      <w:bookmarkEnd w:id="31"/>
      <w:bookmarkEnd w:id="32"/>
    </w:p>
    <w:p w14:paraId="3A9B268F" w14:textId="77777777" w:rsidR="008F2F7B" w:rsidRPr="00610FF2" w:rsidRDefault="008F2F7B" w:rsidP="008F2F7B">
      <w:pPr>
        <w:rPr>
          <w:rFonts w:cs="Noto Sans"/>
          <w:szCs w:val="18"/>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8F2F7B" w:rsidRPr="00610FF2" w14:paraId="2C5DA737" w14:textId="77777777" w:rsidTr="000D3413">
        <w:trPr>
          <w:tblHeader/>
        </w:trPr>
        <w:tc>
          <w:tcPr>
            <w:tcW w:w="675" w:type="dxa"/>
            <w:shd w:val="clear" w:color="auto" w:fill="F2F2F2" w:themeFill="background1" w:themeFillShade="F2"/>
            <w:vAlign w:val="center"/>
          </w:tcPr>
          <w:p w14:paraId="6D22FE2F" w14:textId="77777777" w:rsidR="008F2F7B" w:rsidRPr="00610FF2" w:rsidRDefault="008F2F7B" w:rsidP="000D3413">
            <w:pPr>
              <w:pStyle w:val="TableHeader"/>
              <w:jc w:val="center"/>
              <w:rPr>
                <w:rFonts w:ascii="Noto Sans" w:hAnsi="Noto Sans" w:cs="Noto Sans"/>
                <w:szCs w:val="18"/>
              </w:rPr>
            </w:pPr>
            <w:r w:rsidRPr="00610FF2">
              <w:rPr>
                <w:rFonts w:ascii="Noto Sans" w:hAnsi="Noto Sans" w:cs="Noto Sans"/>
                <w:szCs w:val="18"/>
              </w:rPr>
              <w:t>Id.</w:t>
            </w:r>
          </w:p>
        </w:tc>
        <w:tc>
          <w:tcPr>
            <w:tcW w:w="2552" w:type="dxa"/>
            <w:shd w:val="clear" w:color="auto" w:fill="F2F2F2" w:themeFill="background1" w:themeFillShade="F2"/>
            <w:vAlign w:val="center"/>
          </w:tcPr>
          <w:p w14:paraId="727E40CA" w14:textId="77777777" w:rsidR="008F2F7B" w:rsidRPr="00610FF2" w:rsidRDefault="008F2F7B" w:rsidP="000D3413">
            <w:pPr>
              <w:pStyle w:val="TableHeader"/>
              <w:jc w:val="center"/>
              <w:rPr>
                <w:rFonts w:ascii="Noto Sans" w:hAnsi="Noto Sans" w:cs="Noto Sans"/>
                <w:szCs w:val="18"/>
              </w:rPr>
            </w:pPr>
            <w:r w:rsidRPr="00610FF2">
              <w:rPr>
                <w:rFonts w:ascii="Noto Sans" w:hAnsi="Noto Sans" w:cs="Noto Sans"/>
                <w:szCs w:val="18"/>
              </w:rPr>
              <w:t>Descripción</w:t>
            </w:r>
          </w:p>
        </w:tc>
        <w:tc>
          <w:tcPr>
            <w:tcW w:w="3260" w:type="dxa"/>
            <w:shd w:val="clear" w:color="auto" w:fill="F2F2F2" w:themeFill="background1" w:themeFillShade="F2"/>
            <w:vAlign w:val="center"/>
          </w:tcPr>
          <w:p w14:paraId="70887EFD" w14:textId="77777777" w:rsidR="008F2F7B" w:rsidRPr="00610FF2" w:rsidRDefault="008F2F7B" w:rsidP="000D3413">
            <w:pPr>
              <w:pStyle w:val="TableHeader"/>
              <w:jc w:val="center"/>
              <w:rPr>
                <w:rFonts w:ascii="Noto Sans" w:hAnsi="Noto Sans" w:cs="Noto Sans"/>
                <w:szCs w:val="18"/>
              </w:rPr>
            </w:pPr>
            <w:r w:rsidRPr="00610FF2">
              <w:rPr>
                <w:rFonts w:ascii="Noto Sans" w:hAnsi="Noto Sans" w:cs="Noto Sans"/>
                <w:szCs w:val="18"/>
              </w:rPr>
              <w:t>Nombre del archivo</w:t>
            </w:r>
          </w:p>
        </w:tc>
        <w:tc>
          <w:tcPr>
            <w:tcW w:w="3119" w:type="dxa"/>
            <w:shd w:val="clear" w:color="auto" w:fill="F2F2F2" w:themeFill="background1" w:themeFillShade="F2"/>
            <w:vAlign w:val="center"/>
          </w:tcPr>
          <w:p w14:paraId="3F7CA89F" w14:textId="77777777" w:rsidR="008F2F7B" w:rsidRPr="00610FF2" w:rsidRDefault="008F2F7B" w:rsidP="000D3413">
            <w:pPr>
              <w:pStyle w:val="TableHeader"/>
              <w:jc w:val="center"/>
              <w:rPr>
                <w:rFonts w:ascii="Noto Sans" w:hAnsi="Noto Sans" w:cs="Noto Sans"/>
                <w:szCs w:val="18"/>
              </w:rPr>
            </w:pPr>
            <w:r w:rsidRPr="00610FF2">
              <w:rPr>
                <w:rFonts w:ascii="Noto Sans" w:hAnsi="Noto Sans" w:cs="Noto Sans"/>
                <w:szCs w:val="18"/>
              </w:rPr>
              <w:t>Formato / Aplicación para su visualización</w:t>
            </w:r>
          </w:p>
        </w:tc>
      </w:tr>
      <w:tr w:rsidR="008F2F7B" w:rsidRPr="00610FF2" w14:paraId="7D73FE89" w14:textId="77777777" w:rsidTr="000D3413">
        <w:tc>
          <w:tcPr>
            <w:tcW w:w="675" w:type="dxa"/>
            <w:vAlign w:val="center"/>
          </w:tcPr>
          <w:p w14:paraId="1FE4BF73" w14:textId="77777777" w:rsidR="008F2F7B" w:rsidRPr="00610FF2" w:rsidRDefault="008F2F7B" w:rsidP="000D3413">
            <w:pPr>
              <w:pStyle w:val="Tabletext"/>
              <w:jc w:val="left"/>
              <w:rPr>
                <w:rFonts w:ascii="Noto Sans" w:hAnsi="Noto Sans" w:cs="Noto Sans"/>
                <w:szCs w:val="18"/>
                <w:lang w:eastAsia="es-MX"/>
              </w:rPr>
            </w:pPr>
            <w:r w:rsidRPr="00610FF2">
              <w:rPr>
                <w:rFonts w:ascii="Noto Sans" w:hAnsi="Noto Sans" w:cs="Noto Sans"/>
                <w:szCs w:val="18"/>
                <w:lang w:eastAsia="es-MX"/>
              </w:rPr>
              <w:t>72</w:t>
            </w:r>
          </w:p>
        </w:tc>
        <w:tc>
          <w:tcPr>
            <w:tcW w:w="2552" w:type="dxa"/>
            <w:vAlign w:val="center"/>
          </w:tcPr>
          <w:p w14:paraId="259169C8" w14:textId="77777777" w:rsidR="008F2F7B" w:rsidRPr="00610FF2" w:rsidRDefault="008F2F7B" w:rsidP="000D3413">
            <w:pPr>
              <w:pStyle w:val="Tabletext"/>
              <w:jc w:val="left"/>
              <w:rPr>
                <w:rFonts w:ascii="Noto Sans" w:hAnsi="Noto Sans" w:cs="Noto Sans"/>
                <w:szCs w:val="18"/>
              </w:rPr>
            </w:pPr>
            <w:r w:rsidRPr="00610FF2">
              <w:rPr>
                <w:rFonts w:ascii="Noto Sans" w:hAnsi="Noto Sans" w:cs="Noto Sans"/>
                <w:szCs w:val="18"/>
              </w:rPr>
              <w:t>Informe Estatal de Políticas de Salud Pública y Promoción de la Salud, Mercadotecnia Social en Salud. (SINBA-SIS-PSE)</w:t>
            </w:r>
          </w:p>
        </w:tc>
        <w:tc>
          <w:tcPr>
            <w:tcW w:w="3260" w:type="dxa"/>
            <w:vAlign w:val="center"/>
          </w:tcPr>
          <w:p w14:paraId="5693F0AD" w14:textId="77777777" w:rsidR="008F2F7B" w:rsidRPr="00610FF2" w:rsidRDefault="008F2F7B" w:rsidP="000D3413">
            <w:pPr>
              <w:pStyle w:val="Tabletext"/>
              <w:jc w:val="left"/>
              <w:rPr>
                <w:rFonts w:ascii="Noto Sans" w:hAnsi="Noto Sans" w:cs="Noto Sans"/>
                <w:szCs w:val="18"/>
                <w:lang w:eastAsia="es-MX"/>
              </w:rPr>
            </w:pPr>
            <w:r w:rsidRPr="00610FF2">
              <w:rPr>
                <w:rFonts w:ascii="Noto Sans" w:hAnsi="Noto Sans" w:cs="Noto Sans"/>
                <w:szCs w:val="18"/>
              </w:rPr>
              <w:t>I SINBA-SIS-PSE 2025</w:t>
            </w:r>
          </w:p>
        </w:tc>
        <w:tc>
          <w:tcPr>
            <w:tcW w:w="3119" w:type="dxa"/>
            <w:vAlign w:val="center"/>
          </w:tcPr>
          <w:p w14:paraId="04850095" w14:textId="77777777" w:rsidR="008F2F7B" w:rsidRPr="00610FF2" w:rsidRDefault="008F2F7B" w:rsidP="000D3413">
            <w:pPr>
              <w:pStyle w:val="Tabletext"/>
              <w:jc w:val="left"/>
              <w:rPr>
                <w:rFonts w:ascii="Noto Sans" w:hAnsi="Noto Sans" w:cs="Noto Sans"/>
                <w:szCs w:val="18"/>
                <w:lang w:eastAsia="es-MX"/>
              </w:rPr>
            </w:pPr>
            <w:r w:rsidRPr="00610FF2">
              <w:rPr>
                <w:rFonts w:ascii="Noto Sans" w:hAnsi="Noto Sans" w:cs="Noto Sans"/>
                <w:szCs w:val="18"/>
                <w:lang w:eastAsia="es-MX"/>
              </w:rPr>
              <w:t>Adobe Acrobat Reader</w:t>
            </w:r>
          </w:p>
        </w:tc>
      </w:tr>
    </w:tbl>
    <w:p w14:paraId="65F8C6A0" w14:textId="77777777" w:rsidR="008F2F7B" w:rsidRPr="00610FF2" w:rsidRDefault="008F2F7B" w:rsidP="008F2F7B">
      <w:pPr>
        <w:rPr>
          <w:rFonts w:cs="Noto Sans"/>
          <w:b/>
          <w:bCs/>
          <w:smallCaps/>
          <w:sz w:val="44"/>
          <w:szCs w:val="28"/>
          <w:lang w:val="es-ES_tradnl"/>
        </w:rPr>
      </w:pPr>
      <w:r w:rsidRPr="00610FF2">
        <w:rPr>
          <w:rFonts w:cs="Noto Sans"/>
          <w:lang w:val="es-ES_tradnl"/>
        </w:rPr>
        <w:br w:type="page"/>
      </w:r>
    </w:p>
    <w:p w14:paraId="13E8E7E1" w14:textId="77777777" w:rsidR="008F2F7B" w:rsidRPr="00610FF2" w:rsidRDefault="008F2F7B" w:rsidP="008F2F7B">
      <w:pPr>
        <w:pStyle w:val="Ttulo1"/>
        <w:rPr>
          <w:b w:val="0"/>
        </w:rPr>
      </w:pPr>
      <w:bookmarkStart w:id="33" w:name="_Toc125389606"/>
      <w:bookmarkStart w:id="34" w:name="_Toc182483929"/>
      <w:bookmarkStart w:id="35" w:name="_Toc184740775"/>
      <w:r w:rsidRPr="00610FF2">
        <w:lastRenderedPageBreak/>
        <w:t>Informe Estatal de Políticas de Salud Pública y Promoción de la Salud, Mercadotecnia Social en Salud. SINBA-SIS-PSE</w:t>
      </w:r>
      <w:bookmarkEnd w:id="33"/>
      <w:bookmarkEnd w:id="34"/>
      <w:bookmarkEnd w:id="35"/>
    </w:p>
    <w:p w14:paraId="691470F6" w14:textId="77777777" w:rsidR="008F2F7B" w:rsidRPr="00610FF2" w:rsidRDefault="008F2F7B" w:rsidP="008F2F7B">
      <w:pPr>
        <w:pStyle w:val="Ttulo2"/>
      </w:pPr>
      <w:bookmarkStart w:id="36" w:name="_Toc125389607"/>
      <w:bookmarkStart w:id="37" w:name="_Toc182483930"/>
      <w:bookmarkStart w:id="38" w:name="_Toc184740776"/>
      <w:r w:rsidRPr="00610FF2">
        <w:t>Formato</w:t>
      </w:r>
      <w:bookmarkEnd w:id="36"/>
      <w:bookmarkEnd w:id="37"/>
      <w:bookmarkEnd w:id="38"/>
    </w:p>
    <w:p w14:paraId="503E7F7B" w14:textId="77777777" w:rsidR="008F2F7B" w:rsidRPr="00610FF2" w:rsidRDefault="008F2F7B" w:rsidP="008F2F7B">
      <w:pPr>
        <w:rPr>
          <w:rFonts w:cs="Noto Sans"/>
        </w:rPr>
      </w:pPr>
      <w:r w:rsidRPr="00610FF2">
        <w:rPr>
          <w:rFonts w:cs="Noto Sans"/>
        </w:rPr>
        <w:t>Anverso</w:t>
      </w:r>
    </w:p>
    <w:p w14:paraId="08AD8407" w14:textId="77777777" w:rsidR="008F2F7B" w:rsidRPr="00610FF2" w:rsidRDefault="008F2F7B" w:rsidP="008F2F7B">
      <w:pPr>
        <w:rPr>
          <w:rFonts w:cs="Noto Sans"/>
        </w:rPr>
      </w:pPr>
      <w:r w:rsidRPr="006B6B66">
        <w:rPr>
          <w:noProof/>
          <w:lang w:val="en-US"/>
        </w:rPr>
        <w:drawing>
          <wp:inline distT="0" distB="0" distL="0" distR="0" wp14:anchorId="792D8DB0" wp14:editId="63A19671">
            <wp:extent cx="6301105" cy="5240467"/>
            <wp:effectExtent l="0" t="0" r="444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01105" cy="5240467"/>
                    </a:xfrm>
                    <a:prstGeom prst="rect">
                      <a:avLst/>
                    </a:prstGeom>
                    <a:noFill/>
                    <a:ln>
                      <a:noFill/>
                    </a:ln>
                  </pic:spPr>
                </pic:pic>
              </a:graphicData>
            </a:graphic>
          </wp:inline>
        </w:drawing>
      </w:r>
    </w:p>
    <w:p w14:paraId="03AEBB11" w14:textId="77777777" w:rsidR="008F2F7B" w:rsidRPr="00610FF2" w:rsidRDefault="008F2F7B" w:rsidP="008F2F7B">
      <w:pPr>
        <w:rPr>
          <w:rFonts w:cs="Noto Sans"/>
        </w:rPr>
      </w:pPr>
      <w:r w:rsidRPr="00610FF2">
        <w:rPr>
          <w:rFonts w:cs="Noto Sans"/>
        </w:rPr>
        <w:br w:type="page"/>
      </w:r>
    </w:p>
    <w:p w14:paraId="614B2954" w14:textId="77777777" w:rsidR="008F2F7B" w:rsidRPr="00610FF2" w:rsidRDefault="008F2F7B" w:rsidP="008F2F7B">
      <w:pPr>
        <w:rPr>
          <w:rFonts w:cs="Noto Sans"/>
        </w:rPr>
      </w:pPr>
      <w:r w:rsidRPr="00610FF2">
        <w:rPr>
          <w:rFonts w:cs="Noto Sans"/>
        </w:rPr>
        <w:lastRenderedPageBreak/>
        <w:t>Reverso</w:t>
      </w:r>
    </w:p>
    <w:p w14:paraId="1B7D7786" w14:textId="77777777" w:rsidR="008F2F7B" w:rsidRPr="00610FF2" w:rsidRDefault="008F2F7B" w:rsidP="008F2F7B">
      <w:pPr>
        <w:rPr>
          <w:rFonts w:cs="Noto Sans"/>
        </w:rPr>
      </w:pPr>
      <w:r w:rsidRPr="006B6B66">
        <w:rPr>
          <w:noProof/>
          <w:lang w:val="en-US"/>
        </w:rPr>
        <w:drawing>
          <wp:inline distT="0" distB="0" distL="0" distR="0" wp14:anchorId="4915507B" wp14:editId="51BD59F2">
            <wp:extent cx="6301105" cy="3613452"/>
            <wp:effectExtent l="0" t="0" r="4445" b="635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01105" cy="3613452"/>
                    </a:xfrm>
                    <a:prstGeom prst="rect">
                      <a:avLst/>
                    </a:prstGeom>
                    <a:noFill/>
                    <a:ln>
                      <a:noFill/>
                    </a:ln>
                  </pic:spPr>
                </pic:pic>
              </a:graphicData>
            </a:graphic>
          </wp:inline>
        </w:drawing>
      </w:r>
    </w:p>
    <w:p w14:paraId="375F1AC2" w14:textId="77777777" w:rsidR="008F2F7B" w:rsidRPr="00610FF2" w:rsidRDefault="008F2F7B" w:rsidP="008F2F7B">
      <w:pPr>
        <w:rPr>
          <w:rFonts w:cs="Noto Sans"/>
        </w:rPr>
      </w:pPr>
    </w:p>
    <w:p w14:paraId="56925E77" w14:textId="77777777" w:rsidR="008F2F7B" w:rsidRPr="00610FF2" w:rsidRDefault="008F2F7B" w:rsidP="008F2F7B">
      <w:pPr>
        <w:rPr>
          <w:rFonts w:cs="Noto Sans"/>
          <w:bCs/>
          <w:smallCaps/>
          <w:sz w:val="36"/>
          <w:szCs w:val="36"/>
          <w:lang w:val="es-ES_tradnl"/>
        </w:rPr>
      </w:pPr>
      <w:r w:rsidRPr="00610FF2">
        <w:rPr>
          <w:rFonts w:cs="Noto Sans"/>
          <w:b/>
          <w:sz w:val="36"/>
          <w:szCs w:val="36"/>
          <w:lang w:val="es-ES_tradnl"/>
        </w:rPr>
        <w:br w:type="page"/>
      </w:r>
    </w:p>
    <w:p w14:paraId="483EDAD7" w14:textId="77777777" w:rsidR="008F2F7B" w:rsidRPr="00610FF2" w:rsidRDefault="008F2F7B" w:rsidP="008F2F7B">
      <w:pPr>
        <w:pStyle w:val="Ttulo1"/>
        <w:rPr>
          <w:b w:val="0"/>
        </w:rPr>
      </w:pPr>
      <w:bookmarkStart w:id="39" w:name="_Toc125389608"/>
      <w:bookmarkStart w:id="40" w:name="_Toc182483931"/>
      <w:bookmarkStart w:id="41" w:name="_Toc184740777"/>
      <w:r w:rsidRPr="00610FF2">
        <w:lastRenderedPageBreak/>
        <w:t>Descripción del Informe Estatal de Políticas de Salud Pública y Promoción de la Salud, Mercadotecnia Social en Salud. SINBA-SIS-PSE</w:t>
      </w:r>
      <w:bookmarkEnd w:id="39"/>
      <w:bookmarkEnd w:id="40"/>
      <w:bookmarkEnd w:id="41"/>
    </w:p>
    <w:p w14:paraId="2E5E3B41" w14:textId="77777777" w:rsidR="008F2F7B" w:rsidRPr="00610FF2" w:rsidRDefault="008F2F7B" w:rsidP="008F2F7B">
      <w:pPr>
        <w:autoSpaceDE w:val="0"/>
        <w:autoSpaceDN w:val="0"/>
        <w:adjustRightInd w:val="0"/>
        <w:spacing w:before="240"/>
        <w:rPr>
          <w:rFonts w:cs="Noto Sans"/>
          <w:szCs w:val="18"/>
          <w:lang w:val="es-ES_tradnl"/>
        </w:rPr>
      </w:pPr>
      <w:bookmarkStart w:id="42" w:name="_Toc207426314"/>
      <w:r w:rsidRPr="00610FF2">
        <w:rPr>
          <w:rFonts w:cs="Noto Sans"/>
          <w:szCs w:val="18"/>
          <w:lang w:val="es-ES_tradnl"/>
        </w:rPr>
        <w:t>El Informe Estatal de Políticas de Salud Pública y Promoción de la Salud, Mercadotecnia Social en Salud, tiene como objetivo principal captar la información de las atenciones otorgadas en este servicio y está conformada por 5 apartados principales:</w:t>
      </w:r>
    </w:p>
    <w:bookmarkEnd w:id="42"/>
    <w:p w14:paraId="7013FB96" w14:textId="77777777" w:rsidR="008F2F7B" w:rsidRPr="00610FF2" w:rsidRDefault="008F2F7B" w:rsidP="008F2F7B">
      <w:pPr>
        <w:pStyle w:val="Prrafodelista"/>
        <w:numPr>
          <w:ilvl w:val="0"/>
          <w:numId w:val="6"/>
        </w:numPr>
        <w:autoSpaceDE w:val="0"/>
        <w:autoSpaceDN w:val="0"/>
        <w:adjustRightInd w:val="0"/>
        <w:spacing w:after="0"/>
        <w:jc w:val="both"/>
        <w:rPr>
          <w:rFonts w:cs="Noto Sans"/>
          <w:szCs w:val="18"/>
        </w:rPr>
      </w:pPr>
      <w:r w:rsidRPr="00610FF2">
        <w:rPr>
          <w:rFonts w:cs="Noto Sans"/>
          <w:szCs w:val="18"/>
        </w:rPr>
        <w:t>Datos de identificación</w:t>
      </w:r>
    </w:p>
    <w:p w14:paraId="49A79491" w14:textId="77777777" w:rsidR="008F2F7B" w:rsidRPr="00610FF2" w:rsidRDefault="008F2F7B" w:rsidP="008F2F7B">
      <w:pPr>
        <w:pStyle w:val="Prrafodelista"/>
        <w:numPr>
          <w:ilvl w:val="0"/>
          <w:numId w:val="6"/>
        </w:numPr>
        <w:autoSpaceDE w:val="0"/>
        <w:autoSpaceDN w:val="0"/>
        <w:adjustRightInd w:val="0"/>
        <w:spacing w:before="720" w:after="0"/>
        <w:jc w:val="both"/>
        <w:rPr>
          <w:rFonts w:cs="Noto Sans"/>
          <w:szCs w:val="18"/>
        </w:rPr>
      </w:pPr>
      <w:r w:rsidRPr="00610FF2">
        <w:rPr>
          <w:rFonts w:cs="Noto Sans"/>
          <w:szCs w:val="18"/>
        </w:rPr>
        <w:t>Canales de comunicación</w:t>
      </w:r>
    </w:p>
    <w:p w14:paraId="3CFB47E2" w14:textId="77777777" w:rsidR="008F2F7B" w:rsidRPr="00610FF2" w:rsidRDefault="008F2F7B" w:rsidP="008F2F7B">
      <w:pPr>
        <w:pStyle w:val="Prrafodelista"/>
        <w:numPr>
          <w:ilvl w:val="0"/>
          <w:numId w:val="6"/>
        </w:numPr>
        <w:autoSpaceDE w:val="0"/>
        <w:autoSpaceDN w:val="0"/>
        <w:adjustRightInd w:val="0"/>
        <w:spacing w:before="720" w:after="0"/>
        <w:jc w:val="both"/>
        <w:rPr>
          <w:rFonts w:cs="Noto Sans"/>
          <w:szCs w:val="18"/>
        </w:rPr>
      </w:pPr>
      <w:r w:rsidRPr="00610FF2">
        <w:rPr>
          <w:rFonts w:cs="Noto Sans"/>
          <w:szCs w:val="18"/>
        </w:rPr>
        <w:t>Producidos</w:t>
      </w:r>
    </w:p>
    <w:p w14:paraId="0F016E57" w14:textId="77777777" w:rsidR="008F2F7B" w:rsidRPr="00610FF2" w:rsidRDefault="008F2F7B" w:rsidP="008F2F7B">
      <w:pPr>
        <w:pStyle w:val="Prrafodelista"/>
        <w:numPr>
          <w:ilvl w:val="0"/>
          <w:numId w:val="6"/>
        </w:numPr>
        <w:autoSpaceDE w:val="0"/>
        <w:autoSpaceDN w:val="0"/>
        <w:adjustRightInd w:val="0"/>
        <w:spacing w:before="720" w:after="0"/>
        <w:jc w:val="both"/>
        <w:rPr>
          <w:rFonts w:cs="Noto Sans"/>
          <w:szCs w:val="18"/>
        </w:rPr>
      </w:pPr>
      <w:r w:rsidRPr="00610FF2">
        <w:rPr>
          <w:rFonts w:cs="Noto Sans"/>
          <w:szCs w:val="18"/>
        </w:rPr>
        <w:t>Reproducidos</w:t>
      </w:r>
    </w:p>
    <w:p w14:paraId="44F2ACCA" w14:textId="77777777" w:rsidR="008F2F7B" w:rsidRPr="00610FF2" w:rsidRDefault="008F2F7B" w:rsidP="008F2F7B">
      <w:pPr>
        <w:pStyle w:val="Ttulo2"/>
      </w:pPr>
      <w:bookmarkStart w:id="43" w:name="_Toc465096254"/>
      <w:bookmarkStart w:id="44" w:name="_Toc465162793"/>
      <w:bookmarkStart w:id="45" w:name="_Toc125389609"/>
      <w:bookmarkStart w:id="46" w:name="_Toc182483932"/>
      <w:bookmarkStart w:id="47" w:name="_Toc184740778"/>
      <w:r w:rsidRPr="00610FF2">
        <w:t>Datos de identificación</w:t>
      </w:r>
      <w:bookmarkEnd w:id="43"/>
      <w:bookmarkEnd w:id="44"/>
      <w:bookmarkEnd w:id="45"/>
      <w:bookmarkEnd w:id="46"/>
      <w:bookmarkEnd w:id="47"/>
    </w:p>
    <w:p w14:paraId="2CDB892A" w14:textId="77777777" w:rsidR="008F2F7B" w:rsidRPr="00610FF2" w:rsidRDefault="008F2F7B" w:rsidP="008F2F7B">
      <w:pPr>
        <w:autoSpaceDE w:val="0"/>
        <w:autoSpaceDN w:val="0"/>
        <w:adjustRightInd w:val="0"/>
        <w:spacing w:before="120"/>
        <w:rPr>
          <w:rFonts w:cs="Noto Sans"/>
          <w:szCs w:val="18"/>
          <w:lang w:val="es-ES_tradnl"/>
        </w:rPr>
      </w:pPr>
      <w:r w:rsidRPr="00610FF2">
        <w:rPr>
          <w:rFonts w:cs="Noto Sans"/>
          <w:szCs w:val="18"/>
          <w:lang w:val="es-ES_tradnl"/>
        </w:rPr>
        <w:t>Los datos de identificación se separarán para la Entidad federativa y los relativos a la persona responsable del informe, así como el mes que se reporta. Se compone de 8 variables:</w:t>
      </w:r>
    </w:p>
    <w:p w14:paraId="7D29EA8B" w14:textId="77777777" w:rsidR="008F2F7B" w:rsidRPr="00610FF2" w:rsidRDefault="008F2F7B" w:rsidP="008F2F7B">
      <w:pPr>
        <w:pStyle w:val="Prrafodelista"/>
        <w:widowControl w:val="0"/>
        <w:numPr>
          <w:ilvl w:val="0"/>
          <w:numId w:val="5"/>
        </w:numPr>
        <w:spacing w:after="0" w:line="240" w:lineRule="atLeast"/>
        <w:jc w:val="both"/>
        <w:rPr>
          <w:rFonts w:cs="Noto Sans"/>
          <w:szCs w:val="18"/>
        </w:rPr>
      </w:pPr>
      <w:r w:rsidRPr="00610FF2">
        <w:rPr>
          <w:rFonts w:cs="Noto Sans"/>
          <w:szCs w:val="18"/>
        </w:rPr>
        <w:t>Entidad federativa</w:t>
      </w:r>
    </w:p>
    <w:p w14:paraId="4C17D1FA" w14:textId="77777777" w:rsidR="008F2F7B" w:rsidRPr="00610FF2" w:rsidRDefault="008F2F7B" w:rsidP="008F2F7B">
      <w:pPr>
        <w:pStyle w:val="Prrafodelista"/>
        <w:widowControl w:val="0"/>
        <w:numPr>
          <w:ilvl w:val="1"/>
          <w:numId w:val="5"/>
        </w:numPr>
        <w:spacing w:after="0" w:line="240" w:lineRule="atLeast"/>
        <w:jc w:val="both"/>
        <w:rPr>
          <w:rFonts w:cs="Noto Sans"/>
          <w:szCs w:val="18"/>
        </w:rPr>
      </w:pPr>
      <w:r w:rsidRPr="00610FF2">
        <w:rPr>
          <w:rFonts w:cs="Noto Sans"/>
          <w:szCs w:val="18"/>
        </w:rPr>
        <w:t>Nombre del establecimiento</w:t>
      </w:r>
    </w:p>
    <w:p w14:paraId="48DF4AD9" w14:textId="77777777" w:rsidR="008F2F7B" w:rsidRPr="00610FF2" w:rsidRDefault="008F2F7B" w:rsidP="008F2F7B">
      <w:pPr>
        <w:pStyle w:val="Prrafodelista"/>
        <w:widowControl w:val="0"/>
        <w:numPr>
          <w:ilvl w:val="1"/>
          <w:numId w:val="5"/>
        </w:numPr>
        <w:spacing w:after="0" w:line="240" w:lineRule="atLeast"/>
        <w:jc w:val="both"/>
        <w:rPr>
          <w:rFonts w:cs="Noto Sans"/>
          <w:szCs w:val="18"/>
        </w:rPr>
      </w:pPr>
      <w:r w:rsidRPr="00610FF2">
        <w:rPr>
          <w:rFonts w:cs="Noto Sans"/>
          <w:szCs w:val="18"/>
        </w:rPr>
        <w:t>CLUES</w:t>
      </w:r>
    </w:p>
    <w:p w14:paraId="3947374E" w14:textId="77777777" w:rsidR="008F2F7B" w:rsidRPr="00610FF2" w:rsidRDefault="008F2F7B" w:rsidP="008F2F7B">
      <w:pPr>
        <w:pStyle w:val="Prrafodelista"/>
        <w:widowControl w:val="0"/>
        <w:numPr>
          <w:ilvl w:val="0"/>
          <w:numId w:val="34"/>
        </w:numPr>
        <w:spacing w:after="0" w:line="240" w:lineRule="atLeast"/>
        <w:jc w:val="both"/>
        <w:rPr>
          <w:rFonts w:cs="Noto Sans"/>
          <w:szCs w:val="18"/>
        </w:rPr>
      </w:pPr>
      <w:r w:rsidRPr="00610FF2">
        <w:rPr>
          <w:rFonts w:cs="Noto Sans"/>
          <w:szCs w:val="18"/>
        </w:rPr>
        <w:t>Nombre del responsable</w:t>
      </w:r>
    </w:p>
    <w:p w14:paraId="7C218852" w14:textId="77777777" w:rsidR="008F2F7B" w:rsidRPr="00610FF2" w:rsidRDefault="008F2F7B" w:rsidP="008F2F7B">
      <w:pPr>
        <w:pStyle w:val="Prrafodelista"/>
        <w:widowControl w:val="0"/>
        <w:numPr>
          <w:ilvl w:val="0"/>
          <w:numId w:val="34"/>
        </w:numPr>
        <w:spacing w:after="0" w:line="240" w:lineRule="atLeast"/>
        <w:jc w:val="both"/>
        <w:rPr>
          <w:rFonts w:cs="Noto Sans"/>
          <w:szCs w:val="18"/>
        </w:rPr>
      </w:pPr>
      <w:r w:rsidRPr="00610FF2">
        <w:rPr>
          <w:rFonts w:cs="Noto Sans"/>
          <w:szCs w:val="18"/>
        </w:rPr>
        <w:t>Mes y año en que se reporta</w:t>
      </w:r>
    </w:p>
    <w:p w14:paraId="2D779B97" w14:textId="77777777" w:rsidR="008F2F7B" w:rsidRPr="00610FF2" w:rsidRDefault="008F2F7B" w:rsidP="008F2F7B">
      <w:pPr>
        <w:pStyle w:val="Ttulo2"/>
      </w:pPr>
      <w:bookmarkStart w:id="48" w:name="_Toc125389610"/>
      <w:bookmarkStart w:id="49" w:name="_Toc182483933"/>
      <w:bookmarkStart w:id="50" w:name="_Toc184740779"/>
      <w:r w:rsidRPr="00610FF2">
        <w:t>Mercadotecnia Social en Salud</w:t>
      </w:r>
      <w:bookmarkEnd w:id="48"/>
      <w:bookmarkEnd w:id="49"/>
      <w:bookmarkEnd w:id="50"/>
    </w:p>
    <w:p w14:paraId="6098B59D" w14:textId="77777777" w:rsidR="008F2F7B" w:rsidRPr="00610FF2" w:rsidRDefault="008F2F7B" w:rsidP="008F2F7B">
      <w:pPr>
        <w:autoSpaceDE w:val="0"/>
        <w:autoSpaceDN w:val="0"/>
        <w:adjustRightInd w:val="0"/>
        <w:spacing w:before="120"/>
        <w:rPr>
          <w:rFonts w:cs="Noto Sans"/>
          <w:szCs w:val="18"/>
          <w:lang w:val="es-ES_tradnl"/>
        </w:rPr>
      </w:pPr>
      <w:r w:rsidRPr="00610FF2">
        <w:rPr>
          <w:rFonts w:cs="Noto Sans"/>
          <w:szCs w:val="18"/>
          <w:lang w:val="es-ES_tradnl"/>
        </w:rPr>
        <w:t>El registro de acciones se separa por periodicidad como se enlista a continuación. Se compone de 31 variables:</w:t>
      </w:r>
    </w:p>
    <w:p w14:paraId="5D7C25FE" w14:textId="77777777" w:rsidR="008F2F7B" w:rsidRPr="00610FF2" w:rsidRDefault="008F2F7B" w:rsidP="008F2F7B">
      <w:pPr>
        <w:pStyle w:val="Prrafodelista"/>
        <w:numPr>
          <w:ilvl w:val="0"/>
          <w:numId w:val="35"/>
        </w:numPr>
        <w:autoSpaceDE w:val="0"/>
        <w:autoSpaceDN w:val="0"/>
        <w:adjustRightInd w:val="0"/>
        <w:spacing w:before="120" w:after="0"/>
        <w:jc w:val="both"/>
        <w:rPr>
          <w:rFonts w:cs="Noto Sans"/>
          <w:szCs w:val="18"/>
        </w:rPr>
      </w:pPr>
      <w:r w:rsidRPr="00610FF2">
        <w:rPr>
          <w:rFonts w:cs="Noto Sans"/>
          <w:szCs w:val="18"/>
        </w:rPr>
        <w:t>Trimestral (Campaña de salud pública en medios digitales)</w:t>
      </w:r>
    </w:p>
    <w:p w14:paraId="7ECA78EE"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Campañas de comunicación permanentes</w:t>
      </w:r>
    </w:p>
    <w:p w14:paraId="388E45BC"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Campañas de comunicación emergentes/riesgos</w:t>
      </w:r>
    </w:p>
    <w:p w14:paraId="45162021"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Población beneficiada de campañas permanentes, por sexo y edad</w:t>
      </w:r>
    </w:p>
    <w:p w14:paraId="7CDB5BDD"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Población beneficiada de campañas emergentes, por sexo y edad</w:t>
      </w:r>
    </w:p>
    <w:p w14:paraId="0660313D"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Localidad de la población beneficiada</w:t>
      </w:r>
    </w:p>
    <w:p w14:paraId="334D9FB1"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Duración de la campaña</w:t>
      </w:r>
    </w:p>
    <w:p w14:paraId="43F41B6C"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Canales de comunicación utilizados</w:t>
      </w:r>
    </w:p>
    <w:p w14:paraId="06CCDB13"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Población objetivo </w:t>
      </w:r>
    </w:p>
    <w:p w14:paraId="7BFD1D66"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Fans/seguidores en </w:t>
      </w:r>
      <w:proofErr w:type="spellStart"/>
      <w:r w:rsidRPr="00610FF2">
        <w:rPr>
          <w:rFonts w:cs="Noto Sans"/>
          <w:szCs w:val="18"/>
        </w:rPr>
        <w:t>rrss</w:t>
      </w:r>
      <w:proofErr w:type="spellEnd"/>
      <w:r w:rsidRPr="00610FF2">
        <w:rPr>
          <w:rFonts w:cs="Noto Sans"/>
          <w:szCs w:val="18"/>
        </w:rPr>
        <w:t xml:space="preserve"> previo a la campaña</w:t>
      </w:r>
    </w:p>
    <w:p w14:paraId="385DC66B"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Fans/seguidores en </w:t>
      </w:r>
      <w:proofErr w:type="spellStart"/>
      <w:r w:rsidRPr="00610FF2">
        <w:rPr>
          <w:rFonts w:cs="Noto Sans"/>
          <w:szCs w:val="18"/>
        </w:rPr>
        <w:t>rrss</w:t>
      </w:r>
      <w:proofErr w:type="spellEnd"/>
      <w:r w:rsidRPr="00610FF2">
        <w:rPr>
          <w:rFonts w:cs="Noto Sans"/>
          <w:szCs w:val="18"/>
        </w:rPr>
        <w:t xml:space="preserve"> después de la campaña</w:t>
      </w:r>
    </w:p>
    <w:p w14:paraId="0091D429"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Publicaciones de la campaña en </w:t>
      </w:r>
      <w:proofErr w:type="spellStart"/>
      <w:r w:rsidRPr="00610FF2">
        <w:rPr>
          <w:rFonts w:cs="Noto Sans"/>
          <w:szCs w:val="18"/>
        </w:rPr>
        <w:t>rrss</w:t>
      </w:r>
      <w:proofErr w:type="spellEnd"/>
    </w:p>
    <w:p w14:paraId="7584E1D6"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Comentarios en </w:t>
      </w:r>
      <w:proofErr w:type="spellStart"/>
      <w:r w:rsidRPr="00610FF2">
        <w:rPr>
          <w:rFonts w:cs="Noto Sans"/>
          <w:szCs w:val="18"/>
        </w:rPr>
        <w:t>rrss</w:t>
      </w:r>
      <w:proofErr w:type="spellEnd"/>
    </w:p>
    <w:p w14:paraId="05D8D0BF"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Compartidos en </w:t>
      </w:r>
      <w:proofErr w:type="spellStart"/>
      <w:r w:rsidRPr="00610FF2">
        <w:rPr>
          <w:rFonts w:cs="Noto Sans"/>
          <w:szCs w:val="18"/>
        </w:rPr>
        <w:t>rrss</w:t>
      </w:r>
      <w:proofErr w:type="spellEnd"/>
    </w:p>
    <w:p w14:paraId="69CCF418"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Personas alcanzadas en </w:t>
      </w:r>
      <w:proofErr w:type="spellStart"/>
      <w:r w:rsidRPr="00610FF2">
        <w:rPr>
          <w:rFonts w:cs="Noto Sans"/>
          <w:szCs w:val="18"/>
        </w:rPr>
        <w:t>rrss</w:t>
      </w:r>
      <w:proofErr w:type="spellEnd"/>
    </w:p>
    <w:p w14:paraId="76BD2C36"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lastRenderedPageBreak/>
        <w:t xml:space="preserve">Interacciones de la campaña </w:t>
      </w:r>
    </w:p>
    <w:p w14:paraId="5255F83F" w14:textId="77777777" w:rsidR="008F2F7B" w:rsidRPr="00610FF2" w:rsidRDefault="008F2F7B" w:rsidP="008F2F7B">
      <w:pPr>
        <w:pStyle w:val="Prrafodelista"/>
        <w:numPr>
          <w:ilvl w:val="0"/>
          <w:numId w:val="35"/>
        </w:numPr>
        <w:autoSpaceDE w:val="0"/>
        <w:autoSpaceDN w:val="0"/>
        <w:adjustRightInd w:val="0"/>
        <w:spacing w:before="120" w:after="0"/>
        <w:jc w:val="both"/>
        <w:rPr>
          <w:rFonts w:cs="Noto Sans"/>
          <w:szCs w:val="18"/>
        </w:rPr>
      </w:pPr>
      <w:r w:rsidRPr="00610FF2">
        <w:rPr>
          <w:rFonts w:cs="Noto Sans"/>
          <w:szCs w:val="18"/>
        </w:rPr>
        <w:t>Semestral (Materiales de comunicación educativa en salud)</w:t>
      </w:r>
    </w:p>
    <w:p w14:paraId="472160A1"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Materiales impresos </w:t>
      </w:r>
    </w:p>
    <w:p w14:paraId="6684CEDC"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Materiales audiovisuales </w:t>
      </w:r>
    </w:p>
    <w:p w14:paraId="1000CDFA"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Materiales digitales</w:t>
      </w:r>
    </w:p>
    <w:p w14:paraId="09EAB38F"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Medios exteriores</w:t>
      </w:r>
    </w:p>
    <w:p w14:paraId="0BF73039"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Población que recibe material educativo</w:t>
      </w:r>
    </w:p>
    <w:p w14:paraId="2501A1D2"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Materiales difundidos</w:t>
      </w:r>
    </w:p>
    <w:p w14:paraId="4AA9C816" w14:textId="77777777" w:rsidR="008F2F7B" w:rsidRPr="00610FF2" w:rsidRDefault="008F2F7B" w:rsidP="008F2F7B">
      <w:pPr>
        <w:pStyle w:val="Prrafodelista"/>
        <w:numPr>
          <w:ilvl w:val="0"/>
          <w:numId w:val="35"/>
        </w:numPr>
        <w:autoSpaceDE w:val="0"/>
        <w:autoSpaceDN w:val="0"/>
        <w:adjustRightInd w:val="0"/>
        <w:spacing w:before="120" w:after="0"/>
        <w:jc w:val="both"/>
        <w:rPr>
          <w:rFonts w:cs="Noto Sans"/>
          <w:szCs w:val="18"/>
        </w:rPr>
      </w:pPr>
      <w:r w:rsidRPr="00610FF2">
        <w:rPr>
          <w:rFonts w:cs="Noto Sans"/>
          <w:szCs w:val="18"/>
        </w:rPr>
        <w:t>Anual</w:t>
      </w:r>
    </w:p>
    <w:p w14:paraId="6E6DC2D0"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Estrategias de comunicación bidireccional</w:t>
      </w:r>
    </w:p>
    <w:p w14:paraId="03D7A911"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Estrategias de comunicación bidireccional</w:t>
      </w:r>
    </w:p>
    <w:p w14:paraId="037D9C43"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Población beneficiada de estrategias de comunicación bidireccional, mujeres y hombres</w:t>
      </w:r>
    </w:p>
    <w:p w14:paraId="04E07AD4"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Canales de comunicación bidireccional implementados</w:t>
      </w:r>
    </w:p>
    <w:p w14:paraId="32D4CB3E"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Estrategias de mercadotecnia en salud evaluadas con influencia positiva en los comportamientos y estilos de vida saludables</w:t>
      </w:r>
    </w:p>
    <w:p w14:paraId="2885D427"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Estrategias de mercadotecnia evaluadas</w:t>
      </w:r>
    </w:p>
    <w:p w14:paraId="3128B2B6"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Población con influencia positiva</w:t>
      </w:r>
    </w:p>
    <w:p w14:paraId="015CC218"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Población con influencia negativa</w:t>
      </w:r>
    </w:p>
    <w:p w14:paraId="5E8EBB41"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 xml:space="preserve">Hábitos saludables evaluados </w:t>
      </w:r>
    </w:p>
    <w:p w14:paraId="24B290B8"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 xml:space="preserve">Encuestas previas  </w:t>
      </w:r>
    </w:p>
    <w:p w14:paraId="7166BB8E"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Encuestas post</w:t>
      </w:r>
    </w:p>
    <w:p w14:paraId="0D363930" w14:textId="77777777" w:rsidR="008F2F7B" w:rsidRPr="00610FF2" w:rsidRDefault="008F2F7B" w:rsidP="008F2F7B">
      <w:pPr>
        <w:pStyle w:val="Ttulo2"/>
      </w:pPr>
      <w:bookmarkStart w:id="51" w:name="_Toc182483934"/>
      <w:bookmarkStart w:id="52" w:name="_Toc125389611"/>
      <w:bookmarkStart w:id="53" w:name="_Toc184740780"/>
      <w:r w:rsidRPr="00610FF2">
        <w:t>Promoción de la Salud y Determinantes Sociales - Grupo Estatal Intersectorial</w:t>
      </w:r>
      <w:bookmarkEnd w:id="51"/>
      <w:bookmarkEnd w:id="53"/>
    </w:p>
    <w:p w14:paraId="743CB0FD" w14:textId="77777777" w:rsidR="008F2F7B" w:rsidRPr="00610FF2" w:rsidRDefault="008F2F7B" w:rsidP="008F2F7B">
      <w:pPr>
        <w:autoSpaceDE w:val="0"/>
        <w:autoSpaceDN w:val="0"/>
        <w:adjustRightInd w:val="0"/>
        <w:spacing w:before="120"/>
        <w:rPr>
          <w:rFonts w:cs="Noto Sans"/>
          <w:szCs w:val="18"/>
          <w:lang w:val="es-ES_tradnl"/>
        </w:rPr>
      </w:pPr>
      <w:r w:rsidRPr="00610FF2">
        <w:rPr>
          <w:rFonts w:cs="Noto Sans"/>
          <w:szCs w:val="18"/>
          <w:lang w:val="es-ES_tradnl"/>
        </w:rPr>
        <w:t xml:space="preserve">El registro se realizará con periodicidad </w:t>
      </w:r>
      <w:r w:rsidRPr="00610FF2">
        <w:rPr>
          <w:rFonts w:cs="Noto Sans"/>
          <w:b/>
          <w:szCs w:val="18"/>
          <w:lang w:val="es-ES_tradnl"/>
        </w:rPr>
        <w:t>mensual</w:t>
      </w:r>
      <w:r w:rsidRPr="00610FF2">
        <w:rPr>
          <w:rFonts w:cs="Noto Sans"/>
          <w:szCs w:val="18"/>
          <w:lang w:val="es-ES_tradnl"/>
        </w:rPr>
        <w:t>. Tiene por objeto diseñar y aplicar estrategias y acciones conjuntas que atiendan integralmente los Determinantes Sociales de la Salud, contribuyendo a la generación de políticas públicas saludables acorde a las necesidades del desarrollo social en la entidad. A través de sinergias (alianzas) con los sectores público, social y privado y las diversas instituciones que los conforman.</w:t>
      </w:r>
    </w:p>
    <w:p w14:paraId="575ECFD9" w14:textId="77777777" w:rsidR="008F2F7B" w:rsidRPr="00610FF2" w:rsidRDefault="008F2F7B" w:rsidP="008F2F7B">
      <w:pPr>
        <w:pStyle w:val="Prrafodelista"/>
        <w:numPr>
          <w:ilvl w:val="0"/>
          <w:numId w:val="39"/>
        </w:numPr>
        <w:autoSpaceDE w:val="0"/>
        <w:autoSpaceDN w:val="0"/>
        <w:adjustRightInd w:val="0"/>
        <w:spacing w:before="120" w:after="0"/>
        <w:jc w:val="both"/>
        <w:rPr>
          <w:rFonts w:cs="Noto Sans"/>
          <w:szCs w:val="18"/>
        </w:rPr>
      </w:pPr>
      <w:r w:rsidRPr="00610FF2">
        <w:rPr>
          <w:rFonts w:cs="Noto Sans"/>
          <w:szCs w:val="18"/>
        </w:rPr>
        <w:t>Número de Reuniones del Grupo Estatal Intersectorial</w:t>
      </w:r>
    </w:p>
    <w:p w14:paraId="6B588E12" w14:textId="77777777" w:rsidR="008F2F7B" w:rsidRPr="00610FF2" w:rsidRDefault="008F2F7B" w:rsidP="008F2F7B">
      <w:pPr>
        <w:pStyle w:val="Prrafodelista"/>
        <w:numPr>
          <w:ilvl w:val="0"/>
          <w:numId w:val="39"/>
        </w:numPr>
        <w:autoSpaceDE w:val="0"/>
        <w:autoSpaceDN w:val="0"/>
        <w:adjustRightInd w:val="0"/>
        <w:spacing w:before="120" w:after="0"/>
        <w:jc w:val="both"/>
        <w:rPr>
          <w:rFonts w:cs="Noto Sans"/>
          <w:szCs w:val="18"/>
        </w:rPr>
      </w:pPr>
      <w:r w:rsidRPr="00610FF2">
        <w:rPr>
          <w:rFonts w:cs="Noto Sans"/>
          <w:szCs w:val="18"/>
        </w:rPr>
        <w:t>Número de Reuniones de las mesas del Grupo Estatal Intersectorial</w:t>
      </w:r>
    </w:p>
    <w:p w14:paraId="3F4F4B5D" w14:textId="77777777" w:rsidR="008F2F7B" w:rsidRPr="00610FF2" w:rsidRDefault="008F2F7B" w:rsidP="008F2F7B">
      <w:pPr>
        <w:pStyle w:val="Prrafodelista"/>
        <w:numPr>
          <w:ilvl w:val="0"/>
          <w:numId w:val="39"/>
        </w:numPr>
        <w:autoSpaceDE w:val="0"/>
        <w:autoSpaceDN w:val="0"/>
        <w:adjustRightInd w:val="0"/>
        <w:spacing w:before="120" w:after="0"/>
        <w:jc w:val="both"/>
        <w:rPr>
          <w:rFonts w:cs="Noto Sans"/>
          <w:szCs w:val="18"/>
        </w:rPr>
      </w:pPr>
      <w:r w:rsidRPr="00610FF2">
        <w:rPr>
          <w:rFonts w:cs="Noto Sans"/>
          <w:szCs w:val="18"/>
        </w:rPr>
        <w:t>Número de intervenciones realizadas por las mesas de trabajo</w:t>
      </w:r>
    </w:p>
    <w:p w14:paraId="600B0E51" w14:textId="77777777" w:rsidR="008F2F7B" w:rsidRPr="00610FF2" w:rsidRDefault="008F2F7B" w:rsidP="008F2F7B">
      <w:pPr>
        <w:pStyle w:val="Ttulo2"/>
      </w:pPr>
      <w:bookmarkStart w:id="54" w:name="_Toc182483935"/>
      <w:bookmarkStart w:id="55" w:name="_Toc184740781"/>
      <w:r w:rsidRPr="00610FF2">
        <w:t>Acciones Estilos de Vida Saludables a nivel Estatal</w:t>
      </w:r>
      <w:bookmarkEnd w:id="52"/>
      <w:bookmarkEnd w:id="54"/>
      <w:bookmarkEnd w:id="55"/>
    </w:p>
    <w:p w14:paraId="233129F8" w14:textId="77777777" w:rsidR="008F2F7B" w:rsidRPr="00610FF2" w:rsidRDefault="008F2F7B" w:rsidP="008F2F7B">
      <w:pPr>
        <w:autoSpaceDE w:val="0"/>
        <w:autoSpaceDN w:val="0"/>
        <w:adjustRightInd w:val="0"/>
        <w:spacing w:before="120"/>
        <w:rPr>
          <w:rFonts w:cs="Noto Sans"/>
          <w:szCs w:val="18"/>
          <w:lang w:val="es-ES_tradnl"/>
        </w:rPr>
      </w:pPr>
      <w:r w:rsidRPr="00610FF2">
        <w:rPr>
          <w:rFonts w:cs="Noto Sans"/>
          <w:szCs w:val="18"/>
          <w:lang w:val="es-ES_tradnl"/>
        </w:rPr>
        <w:t>El registro se realizará con periodicidad semestral y anual con base a las siguientes variables:</w:t>
      </w:r>
    </w:p>
    <w:p w14:paraId="3023E231" w14:textId="77777777" w:rsidR="008F2F7B" w:rsidRPr="00610FF2" w:rsidRDefault="008F2F7B" w:rsidP="008F2F7B">
      <w:pPr>
        <w:pStyle w:val="Prrafodelista"/>
        <w:numPr>
          <w:ilvl w:val="0"/>
          <w:numId w:val="36"/>
        </w:numPr>
        <w:autoSpaceDE w:val="0"/>
        <w:autoSpaceDN w:val="0"/>
        <w:adjustRightInd w:val="0"/>
        <w:spacing w:before="120" w:after="0"/>
        <w:jc w:val="both"/>
        <w:rPr>
          <w:rFonts w:cs="Noto Sans"/>
          <w:szCs w:val="18"/>
        </w:rPr>
      </w:pPr>
      <w:r w:rsidRPr="00610FF2">
        <w:rPr>
          <w:rFonts w:cs="Noto Sans"/>
          <w:szCs w:val="18"/>
        </w:rPr>
        <w:t>Semestral</w:t>
      </w:r>
    </w:p>
    <w:p w14:paraId="6BA93622" w14:textId="77777777" w:rsidR="008F2F7B" w:rsidRPr="00610FF2" w:rsidRDefault="008F2F7B" w:rsidP="008F2F7B">
      <w:pPr>
        <w:pStyle w:val="Prrafodelista"/>
        <w:numPr>
          <w:ilvl w:val="1"/>
          <w:numId w:val="36"/>
        </w:numPr>
        <w:autoSpaceDE w:val="0"/>
        <w:autoSpaceDN w:val="0"/>
        <w:adjustRightInd w:val="0"/>
        <w:spacing w:before="120" w:after="0"/>
        <w:jc w:val="both"/>
        <w:rPr>
          <w:rFonts w:cs="Noto Sans"/>
          <w:szCs w:val="18"/>
        </w:rPr>
      </w:pPr>
      <w:r w:rsidRPr="00610FF2">
        <w:rPr>
          <w:rFonts w:cs="Noto Sans"/>
          <w:szCs w:val="18"/>
        </w:rPr>
        <w:t>Alianzas intersectoriales en estilos de vida saludables reporte semestral</w:t>
      </w:r>
    </w:p>
    <w:p w14:paraId="558EA95E"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Alianzas en estilos de vida saludables</w:t>
      </w:r>
    </w:p>
    <w:p w14:paraId="5D044E18"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En proceso</w:t>
      </w:r>
    </w:p>
    <w:p w14:paraId="0934CB7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Concluidas</w:t>
      </w:r>
    </w:p>
    <w:p w14:paraId="496F0294"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Sectores participantes</w:t>
      </w:r>
    </w:p>
    <w:p w14:paraId="42C2B9E3"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lastRenderedPageBreak/>
        <w:t>Salud</w:t>
      </w:r>
    </w:p>
    <w:p w14:paraId="4362164D"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Educación</w:t>
      </w:r>
    </w:p>
    <w:p w14:paraId="24FE63D6"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Deporte</w:t>
      </w:r>
    </w:p>
    <w:p w14:paraId="4E48D6BE"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Agricultura</w:t>
      </w:r>
    </w:p>
    <w:p w14:paraId="5B63143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Desarrollo social</w:t>
      </w:r>
    </w:p>
    <w:p w14:paraId="030C1A24"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Trabajo</w:t>
      </w:r>
    </w:p>
    <w:p w14:paraId="0253907A"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Desarrollo territorial / urbano</w:t>
      </w:r>
    </w:p>
    <w:p w14:paraId="5ADA510B"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Municipios</w:t>
      </w:r>
    </w:p>
    <w:p w14:paraId="0463F0BB"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Academia</w:t>
      </w:r>
    </w:p>
    <w:p w14:paraId="0916EAB0"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Sociedad civil</w:t>
      </w:r>
    </w:p>
    <w:p w14:paraId="4F36109E"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Iniciativa privada</w:t>
      </w:r>
    </w:p>
    <w:p w14:paraId="68285D74"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Temáticas abordadas</w:t>
      </w:r>
    </w:p>
    <w:p w14:paraId="6F962618"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Alimentación correcta</w:t>
      </w:r>
    </w:p>
    <w:p w14:paraId="6E4069B1"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Consumo de agua</w:t>
      </w:r>
    </w:p>
    <w:p w14:paraId="3823989F"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Actividad física</w:t>
      </w:r>
    </w:p>
    <w:p w14:paraId="48A2E633"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Lactancia materna, alimentación complementaria</w:t>
      </w:r>
    </w:p>
    <w:p w14:paraId="2C661596"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Cultura alimentaria</w:t>
      </w:r>
    </w:p>
    <w:p w14:paraId="6356D3E9"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Etiquetado nutrimental</w:t>
      </w:r>
    </w:p>
    <w:p w14:paraId="150C893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Sobrepeso, obesidad</w:t>
      </w:r>
    </w:p>
    <w:p w14:paraId="1CF97261"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Desnutrición, deficiencias nutricionales</w:t>
      </w:r>
    </w:p>
    <w:p w14:paraId="28A5B3D4"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Consumo de sodio / sal</w:t>
      </w:r>
    </w:p>
    <w:p w14:paraId="77F09584"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Higiene alimentos</w:t>
      </w:r>
    </w:p>
    <w:p w14:paraId="63A4F06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Seguridad alimentaria</w:t>
      </w:r>
    </w:p>
    <w:p w14:paraId="49A848A9"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Enfermedades no transmisibles</w:t>
      </w:r>
    </w:p>
    <w:p w14:paraId="57F844A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Tabaquismo</w:t>
      </w:r>
    </w:p>
    <w:p w14:paraId="6A6F6D0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Consumo de alcohol</w:t>
      </w:r>
    </w:p>
    <w:p w14:paraId="4FB75B25"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Otros temas de salud publica</w:t>
      </w:r>
    </w:p>
    <w:p w14:paraId="483088F6"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Entornos intervenidos</w:t>
      </w:r>
    </w:p>
    <w:p w14:paraId="09031C23"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Escolar</w:t>
      </w:r>
    </w:p>
    <w:p w14:paraId="575B2B3A"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Laboral</w:t>
      </w:r>
    </w:p>
    <w:p w14:paraId="5F9638F8"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Comunitario</w:t>
      </w:r>
    </w:p>
    <w:p w14:paraId="21146753"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Población beneficiada</w:t>
      </w:r>
    </w:p>
    <w:p w14:paraId="26CC9DD7"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Mujeres</w:t>
      </w:r>
    </w:p>
    <w:p w14:paraId="12D00DE9"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Hombres</w:t>
      </w:r>
    </w:p>
    <w:p w14:paraId="52B25E16" w14:textId="77777777" w:rsidR="008F2F7B" w:rsidRPr="00610FF2" w:rsidRDefault="008F2F7B" w:rsidP="008F2F7B">
      <w:pPr>
        <w:pStyle w:val="Prrafodelista"/>
        <w:numPr>
          <w:ilvl w:val="1"/>
          <w:numId w:val="36"/>
        </w:numPr>
        <w:autoSpaceDE w:val="0"/>
        <w:autoSpaceDN w:val="0"/>
        <w:adjustRightInd w:val="0"/>
        <w:spacing w:before="120" w:after="0"/>
        <w:jc w:val="both"/>
        <w:rPr>
          <w:rFonts w:cs="Noto Sans"/>
          <w:szCs w:val="18"/>
        </w:rPr>
      </w:pPr>
      <w:r w:rsidRPr="00610FF2">
        <w:rPr>
          <w:rFonts w:cs="Noto Sans"/>
          <w:szCs w:val="18"/>
        </w:rPr>
        <w:t>Capacitación en estilos de vida saludables reporte semestral</w:t>
      </w:r>
    </w:p>
    <w:p w14:paraId="1FD065E9"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Numero de capacitaciones realizadas</w:t>
      </w:r>
    </w:p>
    <w:p w14:paraId="18E24F0C"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Temáticas abordadas</w:t>
      </w:r>
    </w:p>
    <w:p w14:paraId="3CFF4A10"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Alimentación correcta</w:t>
      </w:r>
    </w:p>
    <w:p w14:paraId="28C92553"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Consumo de agua</w:t>
      </w:r>
    </w:p>
    <w:p w14:paraId="47A9AF01"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Actividad física</w:t>
      </w:r>
    </w:p>
    <w:p w14:paraId="53AB88A3"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Lactancia materna, alimentación complementaria</w:t>
      </w:r>
    </w:p>
    <w:p w14:paraId="76A5B5CB"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Cultura alimentaria</w:t>
      </w:r>
    </w:p>
    <w:p w14:paraId="4E3C321E"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Etiquetado nutrimental</w:t>
      </w:r>
    </w:p>
    <w:p w14:paraId="765B8F06"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Sobrepeso, obesidad</w:t>
      </w:r>
    </w:p>
    <w:p w14:paraId="318AC920"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Desnutrición, deficiencias nutricionales</w:t>
      </w:r>
    </w:p>
    <w:p w14:paraId="3452927D"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Consumo de sodio / sal</w:t>
      </w:r>
    </w:p>
    <w:p w14:paraId="5ECA9249"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Higiene alimentos</w:t>
      </w:r>
    </w:p>
    <w:p w14:paraId="1C5AE24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Seguridad alimentaria</w:t>
      </w:r>
    </w:p>
    <w:p w14:paraId="65A8470A"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lastRenderedPageBreak/>
        <w:t>Enfermedades no transmisibles</w:t>
      </w:r>
    </w:p>
    <w:p w14:paraId="03BA24C7"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Tabaquismo</w:t>
      </w:r>
    </w:p>
    <w:p w14:paraId="1721871D"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Consumo de alcohol</w:t>
      </w:r>
    </w:p>
    <w:p w14:paraId="7C492C70"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Determinantes sociales de la salud</w:t>
      </w:r>
    </w:p>
    <w:p w14:paraId="1E3ABAC7"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Monitoreo, supervisión y evaluación</w:t>
      </w:r>
    </w:p>
    <w:p w14:paraId="4E1C21F5"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Sistemas de información en salud</w:t>
      </w:r>
    </w:p>
    <w:p w14:paraId="284FA0A7"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proofErr w:type="spellStart"/>
      <w:r w:rsidRPr="00610FF2">
        <w:rPr>
          <w:rFonts w:cs="Noto Sans"/>
          <w:szCs w:val="18"/>
        </w:rPr>
        <w:t>Culturalidad</w:t>
      </w:r>
      <w:proofErr w:type="spellEnd"/>
      <w:r w:rsidRPr="00610FF2">
        <w:rPr>
          <w:rFonts w:cs="Noto Sans"/>
          <w:szCs w:val="18"/>
        </w:rPr>
        <w:t>, equidad, igualdad de género</w:t>
      </w:r>
    </w:p>
    <w:p w14:paraId="11D2E8AF"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Otros temas de salud pública y promoción de la salud</w:t>
      </w:r>
    </w:p>
    <w:p w14:paraId="63353606"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Personal capacitado</w:t>
      </w:r>
    </w:p>
    <w:p w14:paraId="0B6663B7"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Mujeres</w:t>
      </w:r>
    </w:p>
    <w:p w14:paraId="720C2DA8"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Hombres</w:t>
      </w:r>
    </w:p>
    <w:p w14:paraId="58407F7D"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Personal aprobado</w:t>
      </w:r>
    </w:p>
    <w:p w14:paraId="3D67C92F"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Mujeres</w:t>
      </w:r>
    </w:p>
    <w:p w14:paraId="519DE3B2"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Hombres</w:t>
      </w:r>
    </w:p>
    <w:p w14:paraId="3134F26A" w14:textId="77777777" w:rsidR="008F2F7B" w:rsidRPr="00610FF2" w:rsidRDefault="008F2F7B" w:rsidP="008F2F7B">
      <w:pPr>
        <w:pStyle w:val="Prrafodelista"/>
        <w:numPr>
          <w:ilvl w:val="0"/>
          <w:numId w:val="36"/>
        </w:numPr>
        <w:autoSpaceDE w:val="0"/>
        <w:autoSpaceDN w:val="0"/>
        <w:adjustRightInd w:val="0"/>
        <w:spacing w:before="120" w:after="0"/>
        <w:jc w:val="both"/>
        <w:rPr>
          <w:rFonts w:cs="Noto Sans"/>
          <w:szCs w:val="18"/>
        </w:rPr>
      </w:pPr>
      <w:r w:rsidRPr="00610FF2">
        <w:rPr>
          <w:rFonts w:cs="Noto Sans"/>
          <w:szCs w:val="18"/>
        </w:rPr>
        <w:t>Anual</w:t>
      </w:r>
    </w:p>
    <w:p w14:paraId="5744A2AD" w14:textId="77777777" w:rsidR="008F2F7B" w:rsidRPr="00610FF2" w:rsidRDefault="008F2F7B" w:rsidP="008F2F7B">
      <w:pPr>
        <w:pStyle w:val="Prrafodelista"/>
        <w:numPr>
          <w:ilvl w:val="1"/>
          <w:numId w:val="36"/>
        </w:numPr>
        <w:autoSpaceDE w:val="0"/>
        <w:autoSpaceDN w:val="0"/>
        <w:adjustRightInd w:val="0"/>
        <w:spacing w:before="120" w:after="0"/>
        <w:jc w:val="both"/>
        <w:rPr>
          <w:rFonts w:cs="Noto Sans"/>
          <w:szCs w:val="18"/>
        </w:rPr>
      </w:pPr>
      <w:r w:rsidRPr="00610FF2">
        <w:rPr>
          <w:rFonts w:cs="Noto Sans"/>
          <w:szCs w:val="18"/>
        </w:rPr>
        <w:t>Cuestionarios de monitoreo estilos de vida saludables reporte anual</w:t>
      </w:r>
    </w:p>
    <w:p w14:paraId="7F219C56"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Cuestionarios aplicados</w:t>
      </w:r>
    </w:p>
    <w:p w14:paraId="4777991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PRE intervenciones</w:t>
      </w:r>
    </w:p>
    <w:p w14:paraId="5239A967"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Puntaje promedio de determinantes personales positivos PRE intervención</w:t>
      </w:r>
    </w:p>
    <w:p w14:paraId="0924B348"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Puntaje promedio de determinantes personales negativos PRE intervención</w:t>
      </w:r>
    </w:p>
    <w:p w14:paraId="5FFE82FB"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POST intervenciones</w:t>
      </w:r>
    </w:p>
    <w:p w14:paraId="41F3CF5E"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Puntaje promedio de determinantes personales positivos POST intervención</w:t>
      </w:r>
    </w:p>
    <w:p w14:paraId="4167307A"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rPr>
      </w:pPr>
      <w:r w:rsidRPr="00610FF2">
        <w:rPr>
          <w:rFonts w:cs="Noto Sans"/>
          <w:szCs w:val="18"/>
        </w:rPr>
        <w:t>Puntaje promedio de determinantes personales negativos POST intervención</w:t>
      </w:r>
      <w:r w:rsidRPr="00610FF2">
        <w:rPr>
          <w:rFonts w:cs="Noto Sans"/>
        </w:rPr>
        <w:br w:type="page"/>
      </w:r>
    </w:p>
    <w:p w14:paraId="2EBB7E4E" w14:textId="77777777" w:rsidR="008F2F7B" w:rsidRPr="00610FF2" w:rsidRDefault="008F2F7B" w:rsidP="008F2F7B">
      <w:pPr>
        <w:pStyle w:val="Ttulo1"/>
        <w:rPr>
          <w:b w:val="0"/>
        </w:rPr>
      </w:pPr>
      <w:bookmarkStart w:id="56" w:name="_Toc125389612"/>
      <w:bookmarkStart w:id="57" w:name="_Toc182483936"/>
      <w:bookmarkStart w:id="58" w:name="_Toc184740782"/>
      <w:r w:rsidRPr="00610FF2">
        <w:lastRenderedPageBreak/>
        <w:t>Instrucciones de Llenado de Informe Estatal de Políticas de Salud Pública y Promoción de la Salud, Mercadotecnia Social en Salud. SINBA-SIS-PSE</w:t>
      </w:r>
      <w:bookmarkEnd w:id="56"/>
      <w:bookmarkEnd w:id="57"/>
      <w:bookmarkEnd w:id="58"/>
    </w:p>
    <w:p w14:paraId="69E942D6" w14:textId="77777777" w:rsidR="008F2F7B" w:rsidRPr="00610FF2" w:rsidRDefault="008F2F7B" w:rsidP="008F2F7B">
      <w:pPr>
        <w:pStyle w:val="Ttulo2"/>
      </w:pPr>
      <w:bookmarkStart w:id="59" w:name="_Toc125389613"/>
      <w:bookmarkStart w:id="60" w:name="_Toc182483937"/>
      <w:bookmarkStart w:id="61" w:name="_Toc184740783"/>
      <w:r w:rsidRPr="00610FF2">
        <w:t>Instrucciones Generales</w:t>
      </w:r>
      <w:bookmarkEnd w:id="59"/>
      <w:bookmarkEnd w:id="60"/>
      <w:bookmarkEnd w:id="61"/>
    </w:p>
    <w:p w14:paraId="34B5F70A" w14:textId="77777777" w:rsidR="008F2F7B" w:rsidRPr="00610FF2" w:rsidRDefault="008F2F7B" w:rsidP="008F2F7B">
      <w:pPr>
        <w:pStyle w:val="Prrafodelista"/>
        <w:widowControl w:val="0"/>
        <w:numPr>
          <w:ilvl w:val="0"/>
          <w:numId w:val="33"/>
        </w:numPr>
        <w:tabs>
          <w:tab w:val="left" w:pos="4500"/>
          <w:tab w:val="left" w:pos="12960"/>
        </w:tabs>
        <w:spacing w:after="0" w:line="240" w:lineRule="atLeast"/>
        <w:ind w:left="644"/>
        <w:jc w:val="both"/>
        <w:rPr>
          <w:rFonts w:cs="Noto Sans"/>
          <w:color w:val="000000"/>
          <w:szCs w:val="18"/>
        </w:rPr>
      </w:pPr>
      <w:r w:rsidRPr="00610FF2">
        <w:rPr>
          <w:rFonts w:cs="Noto Sans"/>
          <w:color w:val="000000"/>
          <w:szCs w:val="18"/>
        </w:rPr>
        <w:t>Este formato será llenado por el Responsable de Promoción de la Salud Estatal. Una vez validado se turna al área de estadística para su captura en el Sistema de Información en Salud, Subsistema de Prestación de Servicios (SIS).</w:t>
      </w:r>
    </w:p>
    <w:p w14:paraId="43D318AB" w14:textId="77777777" w:rsidR="008F2F7B" w:rsidRPr="00610FF2" w:rsidRDefault="008F2F7B" w:rsidP="008F2F7B">
      <w:pPr>
        <w:pStyle w:val="Prrafodelista"/>
        <w:widowControl w:val="0"/>
        <w:numPr>
          <w:ilvl w:val="0"/>
          <w:numId w:val="33"/>
        </w:numPr>
        <w:spacing w:after="0" w:line="240" w:lineRule="atLeast"/>
        <w:ind w:left="644"/>
        <w:jc w:val="both"/>
        <w:rPr>
          <w:rFonts w:cs="Noto Sans"/>
          <w:szCs w:val="18"/>
        </w:rPr>
      </w:pPr>
      <w:r w:rsidRPr="00610FF2">
        <w:rPr>
          <w:rFonts w:cs="Noto Sans"/>
          <w:szCs w:val="18"/>
        </w:rPr>
        <w:t xml:space="preserve">Para el llenado del Informe Estatal de Políticas de Salud Pública y Promoción de la Salud, Mercadotecnia Social en Salud, debe escribir con tinta, letra de molde, sin abreviaturas, utilizar únicamente bolígrafo, no usar plumas con tinta de gel, pluma fuente, plumón o similares, debido a que los trazos pierden claridad y este tipo de tintas tienden a desaparecer con el tiempo. </w:t>
      </w:r>
    </w:p>
    <w:p w14:paraId="14663064" w14:textId="77777777" w:rsidR="008F2F7B" w:rsidRPr="00610FF2" w:rsidRDefault="008F2F7B" w:rsidP="008F2F7B">
      <w:pPr>
        <w:pStyle w:val="Prrafodelista"/>
        <w:widowControl w:val="0"/>
        <w:numPr>
          <w:ilvl w:val="0"/>
          <w:numId w:val="33"/>
        </w:numPr>
        <w:tabs>
          <w:tab w:val="left" w:pos="4500"/>
          <w:tab w:val="left" w:pos="12960"/>
        </w:tabs>
        <w:spacing w:after="0" w:line="240" w:lineRule="atLeast"/>
        <w:ind w:left="644"/>
        <w:jc w:val="both"/>
        <w:rPr>
          <w:rFonts w:cs="Noto Sans"/>
          <w:color w:val="000000"/>
          <w:szCs w:val="18"/>
        </w:rPr>
      </w:pPr>
      <w:r w:rsidRPr="00610FF2">
        <w:rPr>
          <w:rFonts w:cs="Noto Sans"/>
          <w:szCs w:val="18"/>
        </w:rPr>
        <w:t xml:space="preserve">La persona que llene Informe Estatal de Políticas de Salud Pública y Promoción de la Salud, Mercadotecnia Social en Salud, </w:t>
      </w:r>
      <w:r w:rsidRPr="00610FF2">
        <w:rPr>
          <w:rFonts w:cs="Noto Sans"/>
          <w:color w:val="000000"/>
          <w:szCs w:val="18"/>
        </w:rPr>
        <w:t>es la responsable de su contenido, por lo que se recomienda llenarlo cuidadosamente, plasmando información completa y veraz.</w:t>
      </w:r>
    </w:p>
    <w:p w14:paraId="2F5B1EC2" w14:textId="77777777" w:rsidR="008F2F7B" w:rsidRPr="00610FF2" w:rsidRDefault="008F2F7B" w:rsidP="008F2F7B">
      <w:pPr>
        <w:pStyle w:val="Prrafodelista"/>
        <w:widowControl w:val="0"/>
        <w:numPr>
          <w:ilvl w:val="0"/>
          <w:numId w:val="33"/>
        </w:numPr>
        <w:tabs>
          <w:tab w:val="left" w:pos="4500"/>
          <w:tab w:val="left" w:pos="12960"/>
        </w:tabs>
        <w:spacing w:after="0" w:line="240" w:lineRule="atLeast"/>
        <w:ind w:left="644"/>
        <w:jc w:val="both"/>
        <w:rPr>
          <w:rFonts w:cs="Noto Sans"/>
          <w:szCs w:val="18"/>
        </w:rPr>
      </w:pPr>
      <w:r w:rsidRPr="00610FF2">
        <w:rPr>
          <w:rFonts w:cs="Noto Sans"/>
          <w:color w:val="000000"/>
          <w:szCs w:val="18"/>
        </w:rPr>
        <w:t>Para las celdas en que se requiera anotar números (fechas, totales, etc.) deben usarse números arábigos (0, 1</w:t>
      </w:r>
      <w:r w:rsidRPr="00610FF2">
        <w:rPr>
          <w:rFonts w:cs="Noto Sans"/>
          <w:szCs w:val="18"/>
        </w:rPr>
        <w:t xml:space="preserve">, </w:t>
      </w:r>
      <w:proofErr w:type="gramStart"/>
      <w:r w:rsidRPr="00610FF2">
        <w:rPr>
          <w:rFonts w:cs="Noto Sans"/>
          <w:szCs w:val="18"/>
        </w:rPr>
        <w:t>2,…</w:t>
      </w:r>
      <w:proofErr w:type="gramEnd"/>
      <w:r w:rsidRPr="00610FF2">
        <w:rPr>
          <w:rFonts w:cs="Noto Sans"/>
          <w:szCs w:val="18"/>
        </w:rPr>
        <w:t>, 9).</w:t>
      </w:r>
    </w:p>
    <w:p w14:paraId="55B7B551" w14:textId="77777777" w:rsidR="008F2F7B" w:rsidRPr="00610FF2" w:rsidRDefault="008F2F7B" w:rsidP="008F2F7B">
      <w:pPr>
        <w:pStyle w:val="Ttulo2"/>
      </w:pPr>
      <w:bookmarkStart w:id="62" w:name="_Toc465162802"/>
      <w:bookmarkStart w:id="63" w:name="_Toc125389614"/>
      <w:bookmarkStart w:id="64" w:name="_Toc182483938"/>
      <w:bookmarkStart w:id="65" w:name="_Toc184740784"/>
      <w:r w:rsidRPr="00610FF2">
        <w:t>DATOS DE IDENTIFICACIÓN: (DE LA UNIDAD, DEL PRESTADOR DE SERVICIO Y MES)</w:t>
      </w:r>
      <w:bookmarkEnd w:id="62"/>
      <w:bookmarkEnd w:id="63"/>
      <w:bookmarkEnd w:id="64"/>
      <w:bookmarkEnd w:id="65"/>
    </w:p>
    <w:p w14:paraId="03B3D127" w14:textId="77777777" w:rsidR="008F2F7B" w:rsidRPr="00610FF2" w:rsidRDefault="008F2F7B" w:rsidP="008F2F7B">
      <w:pPr>
        <w:rPr>
          <w:rFonts w:cs="Noto Sans"/>
          <w:i/>
          <w:color w:val="000000" w:themeColor="text1"/>
          <w:u w:val="single"/>
        </w:rPr>
      </w:pPr>
      <w:r w:rsidRPr="00610FF2">
        <w:rPr>
          <w:rFonts w:cs="Noto Sans"/>
          <w:i/>
          <w:color w:val="000000" w:themeColor="text1"/>
          <w:u w:val="single"/>
        </w:rPr>
        <w:t>ENTIDAD FEDERATIVA:</w:t>
      </w:r>
    </w:p>
    <w:p w14:paraId="246B67C9"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Anote el nombre completo de la Entidad federativa a la que pertenece el informe.</w:t>
      </w:r>
    </w:p>
    <w:p w14:paraId="477960B6" w14:textId="77777777" w:rsidR="008F2F7B" w:rsidRPr="00610FF2" w:rsidRDefault="008F2F7B" w:rsidP="008F2F7B">
      <w:pPr>
        <w:rPr>
          <w:rFonts w:cs="Noto Sans"/>
          <w:color w:val="000000" w:themeColor="text1"/>
          <w:szCs w:val="18"/>
          <w:lang w:val="es-ES_tradnl"/>
        </w:rPr>
      </w:pPr>
    </w:p>
    <w:p w14:paraId="16800607" w14:textId="77777777" w:rsidR="008F2F7B" w:rsidRPr="00610FF2" w:rsidRDefault="008F2F7B" w:rsidP="008F2F7B">
      <w:pPr>
        <w:rPr>
          <w:rFonts w:cs="Noto Sans"/>
          <w:i/>
          <w:color w:val="000000" w:themeColor="text1"/>
          <w:u w:val="single"/>
        </w:rPr>
      </w:pPr>
      <w:r w:rsidRPr="00610FF2">
        <w:rPr>
          <w:rFonts w:cs="Noto Sans"/>
          <w:i/>
          <w:color w:val="000000" w:themeColor="text1"/>
          <w:u w:val="single"/>
        </w:rPr>
        <w:t>NOMBRE DEL ESTABLECIMIENTO:</w:t>
      </w:r>
    </w:p>
    <w:p w14:paraId="48740133"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Anote el nombre completo del Establecimiento que realiza el informe del nivel Estatal.</w:t>
      </w:r>
    </w:p>
    <w:p w14:paraId="255EE662" w14:textId="77777777" w:rsidR="008F2F7B" w:rsidRPr="00610FF2" w:rsidRDefault="008F2F7B" w:rsidP="008F2F7B">
      <w:pPr>
        <w:rPr>
          <w:rFonts w:cs="Noto Sans"/>
          <w:color w:val="000000" w:themeColor="text1"/>
          <w:szCs w:val="18"/>
          <w:lang w:val="es-ES_tradnl"/>
        </w:rPr>
      </w:pPr>
    </w:p>
    <w:p w14:paraId="44B903CF" w14:textId="77777777" w:rsidR="008F2F7B" w:rsidRPr="00610FF2" w:rsidRDefault="008F2F7B" w:rsidP="008F2F7B">
      <w:pPr>
        <w:rPr>
          <w:rFonts w:cs="Noto Sans"/>
          <w:i/>
          <w:color w:val="000000" w:themeColor="text1"/>
          <w:u w:val="single"/>
        </w:rPr>
      </w:pPr>
      <w:r w:rsidRPr="00610FF2">
        <w:rPr>
          <w:rFonts w:cs="Noto Sans"/>
          <w:i/>
          <w:color w:val="000000" w:themeColor="text1"/>
          <w:u w:val="single"/>
        </w:rPr>
        <w:t>CLUES*:</w:t>
      </w:r>
    </w:p>
    <w:p w14:paraId="08D3FD9C"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Registre la CLUES de la unidad, con base al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47B5023E" w14:textId="77777777" w:rsidR="008F2F7B" w:rsidRPr="00610FF2" w:rsidRDefault="008F2F7B" w:rsidP="008F2F7B">
      <w:pPr>
        <w:rPr>
          <w:rFonts w:cs="Noto Sans"/>
          <w:color w:val="000000" w:themeColor="text1"/>
          <w:szCs w:val="18"/>
          <w:lang w:val="es-ES_tradnl"/>
        </w:rPr>
      </w:pPr>
    </w:p>
    <w:p w14:paraId="0623E3B0" w14:textId="77777777" w:rsidR="008F2F7B" w:rsidRPr="00610FF2" w:rsidRDefault="008F2F7B" w:rsidP="008F2F7B">
      <w:pPr>
        <w:rPr>
          <w:rFonts w:cs="Noto Sans"/>
          <w:i/>
          <w:color w:val="000000" w:themeColor="text1"/>
          <w:u w:val="single"/>
        </w:rPr>
      </w:pPr>
      <w:r w:rsidRPr="00610FF2">
        <w:rPr>
          <w:rFonts w:cs="Noto Sans"/>
          <w:i/>
          <w:color w:val="000000" w:themeColor="text1"/>
          <w:u w:val="single"/>
        </w:rPr>
        <w:t>NOMBRE DEL RESPONSABLE:</w:t>
      </w:r>
    </w:p>
    <w:p w14:paraId="29E27E47"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Anote el Nombre(s) seguido del Primer Apellido y/o Segundo Apellido, del personal responsable de registrar y garantizar que los datos son completos y correctos.</w:t>
      </w:r>
    </w:p>
    <w:p w14:paraId="71132B21" w14:textId="77777777" w:rsidR="008F2F7B" w:rsidRPr="00610FF2" w:rsidRDefault="008F2F7B" w:rsidP="008F2F7B">
      <w:pPr>
        <w:rPr>
          <w:rFonts w:cs="Noto Sans"/>
          <w:color w:val="000000" w:themeColor="text1"/>
          <w:szCs w:val="18"/>
          <w:lang w:val="es-ES_tradnl"/>
        </w:rPr>
      </w:pPr>
    </w:p>
    <w:p w14:paraId="076A79D1" w14:textId="77777777" w:rsidR="008F2F7B" w:rsidRPr="00610FF2" w:rsidRDefault="008F2F7B" w:rsidP="008F2F7B">
      <w:pPr>
        <w:rPr>
          <w:rFonts w:cs="Noto Sans"/>
          <w:i/>
          <w:color w:val="000000" w:themeColor="text1"/>
          <w:u w:val="single"/>
        </w:rPr>
      </w:pPr>
      <w:r w:rsidRPr="00610FF2">
        <w:rPr>
          <w:rFonts w:cs="Noto Sans"/>
          <w:i/>
          <w:color w:val="000000" w:themeColor="text1"/>
          <w:u w:val="single"/>
        </w:rPr>
        <w:t>PERIODO DE REGISTRO:</w:t>
      </w:r>
    </w:p>
    <w:p w14:paraId="1ACFFEE6" w14:textId="77777777" w:rsidR="008F2F7B" w:rsidRPr="00610FF2" w:rsidRDefault="008F2F7B" w:rsidP="008F2F7B">
      <w:pPr>
        <w:rPr>
          <w:rFonts w:cs="Noto Sans"/>
          <w:szCs w:val="18"/>
          <w:lang w:val="es-ES_tradnl"/>
        </w:rPr>
      </w:pPr>
      <w:r w:rsidRPr="00610FF2">
        <w:rPr>
          <w:rFonts w:cs="Noto Sans"/>
          <w:szCs w:val="18"/>
          <w:lang w:val="es-ES_tradnl"/>
        </w:rPr>
        <w:t>Anote la información de manera trimestral, de acuerdo a la siguiente especificación:</w:t>
      </w:r>
    </w:p>
    <w:p w14:paraId="38728B55" w14:textId="77777777" w:rsidR="008F2F7B" w:rsidRPr="00610FF2" w:rsidRDefault="008F2F7B" w:rsidP="008F2F7B">
      <w:pPr>
        <w:rPr>
          <w:rFonts w:cs="Noto Sans"/>
          <w:szCs w:val="18"/>
          <w:lang w:val="es-ES_tradnl"/>
        </w:rPr>
      </w:pPr>
    </w:p>
    <w:p w14:paraId="1D580430" w14:textId="77777777" w:rsidR="008F2F7B" w:rsidRPr="00610FF2" w:rsidRDefault="008F2F7B" w:rsidP="008F2F7B">
      <w:pPr>
        <w:rPr>
          <w:rFonts w:cs="Noto Sans"/>
          <w:szCs w:val="18"/>
          <w:lang w:val="es-ES_tradnl"/>
        </w:rPr>
      </w:pPr>
      <w:r w:rsidRPr="00610FF2">
        <w:rPr>
          <w:rFonts w:cs="Noto Sans"/>
          <w:szCs w:val="18"/>
          <w:lang w:val="es-ES_tradnl"/>
        </w:rPr>
        <w:t>Trimestral</w:t>
      </w:r>
    </w:p>
    <w:p w14:paraId="54A563C7" w14:textId="77777777" w:rsidR="008F2F7B" w:rsidRPr="00610FF2" w:rsidRDefault="008F2F7B" w:rsidP="008F2F7B">
      <w:pPr>
        <w:ind w:left="426"/>
        <w:rPr>
          <w:rFonts w:cs="Noto Sans"/>
          <w:szCs w:val="18"/>
          <w:lang w:val="es-ES_tradnl"/>
        </w:rPr>
      </w:pPr>
      <w:r w:rsidRPr="00610FF2">
        <w:rPr>
          <w:rFonts w:cs="Noto Sans"/>
          <w:szCs w:val="18"/>
          <w:lang w:val="es-ES_tradnl"/>
        </w:rPr>
        <w:t>1er. Trimestre: enero a marzo</w:t>
      </w:r>
    </w:p>
    <w:p w14:paraId="67F1A7ED" w14:textId="77777777" w:rsidR="008F2F7B" w:rsidRPr="00610FF2" w:rsidRDefault="008F2F7B" w:rsidP="008F2F7B">
      <w:pPr>
        <w:ind w:left="426"/>
        <w:rPr>
          <w:rFonts w:cs="Noto Sans"/>
          <w:szCs w:val="18"/>
          <w:lang w:val="es-ES_tradnl"/>
        </w:rPr>
      </w:pPr>
      <w:r w:rsidRPr="00610FF2">
        <w:rPr>
          <w:rFonts w:cs="Noto Sans"/>
          <w:szCs w:val="18"/>
          <w:lang w:val="es-ES_tradnl"/>
        </w:rPr>
        <w:t>2do.Trimestre: abril a junio</w:t>
      </w:r>
    </w:p>
    <w:p w14:paraId="3CC418BF" w14:textId="77777777" w:rsidR="008F2F7B" w:rsidRPr="00610FF2" w:rsidRDefault="008F2F7B" w:rsidP="008F2F7B">
      <w:pPr>
        <w:ind w:left="426"/>
        <w:rPr>
          <w:rFonts w:cs="Noto Sans"/>
          <w:szCs w:val="18"/>
          <w:lang w:val="es-ES_tradnl"/>
        </w:rPr>
      </w:pPr>
      <w:r w:rsidRPr="00610FF2">
        <w:rPr>
          <w:rFonts w:cs="Noto Sans"/>
          <w:szCs w:val="18"/>
          <w:lang w:val="es-ES_tradnl"/>
        </w:rPr>
        <w:t>3er. Trimestre: julio a septiembre</w:t>
      </w:r>
    </w:p>
    <w:p w14:paraId="49F63592" w14:textId="77777777" w:rsidR="008F2F7B" w:rsidRPr="00610FF2" w:rsidRDefault="008F2F7B" w:rsidP="008F2F7B">
      <w:pPr>
        <w:ind w:left="426"/>
        <w:rPr>
          <w:rFonts w:cs="Noto Sans"/>
          <w:szCs w:val="18"/>
          <w:lang w:val="es-ES_tradnl"/>
        </w:rPr>
      </w:pPr>
      <w:r w:rsidRPr="00610FF2">
        <w:rPr>
          <w:rFonts w:cs="Noto Sans"/>
          <w:szCs w:val="18"/>
          <w:lang w:val="es-ES_tradnl"/>
        </w:rPr>
        <w:t>4to. Trimestre: octubre a diciembre</w:t>
      </w:r>
    </w:p>
    <w:p w14:paraId="0572083F" w14:textId="77777777" w:rsidR="008F2F7B" w:rsidRPr="00610FF2" w:rsidRDefault="008F2F7B" w:rsidP="008F2F7B">
      <w:pPr>
        <w:rPr>
          <w:rFonts w:cs="Noto Sans"/>
          <w:szCs w:val="18"/>
          <w:lang w:val="es-ES_tradnl"/>
        </w:rPr>
      </w:pPr>
    </w:p>
    <w:p w14:paraId="02B30313" w14:textId="77777777" w:rsidR="008F2F7B" w:rsidRPr="00610FF2" w:rsidRDefault="008F2F7B" w:rsidP="008F2F7B">
      <w:pPr>
        <w:rPr>
          <w:rFonts w:cs="Noto Sans"/>
          <w:szCs w:val="18"/>
          <w:lang w:val="es-ES_tradnl"/>
        </w:rPr>
      </w:pPr>
      <w:r w:rsidRPr="00610FF2">
        <w:rPr>
          <w:rFonts w:cs="Noto Sans"/>
          <w:szCs w:val="18"/>
          <w:lang w:val="es-ES_tradnl"/>
        </w:rPr>
        <w:t>Semestral</w:t>
      </w:r>
    </w:p>
    <w:p w14:paraId="2889AD7F" w14:textId="77777777" w:rsidR="008F2F7B" w:rsidRPr="00610FF2" w:rsidRDefault="008F2F7B" w:rsidP="008F2F7B">
      <w:pPr>
        <w:ind w:left="426"/>
        <w:rPr>
          <w:rFonts w:cs="Noto Sans"/>
          <w:szCs w:val="18"/>
          <w:lang w:val="es-ES_tradnl"/>
        </w:rPr>
      </w:pPr>
      <w:r w:rsidRPr="00610FF2">
        <w:rPr>
          <w:rFonts w:cs="Noto Sans"/>
          <w:szCs w:val="18"/>
          <w:lang w:val="es-ES_tradnl"/>
        </w:rPr>
        <w:t>1er semestre: junio</w:t>
      </w:r>
    </w:p>
    <w:p w14:paraId="44D1A074" w14:textId="77777777" w:rsidR="008F2F7B" w:rsidRPr="00610FF2" w:rsidRDefault="008F2F7B" w:rsidP="008F2F7B">
      <w:pPr>
        <w:ind w:left="426"/>
        <w:rPr>
          <w:rFonts w:cs="Noto Sans"/>
          <w:szCs w:val="18"/>
          <w:lang w:val="es-ES_tradnl"/>
        </w:rPr>
      </w:pPr>
      <w:r w:rsidRPr="00610FF2">
        <w:rPr>
          <w:rFonts w:cs="Noto Sans"/>
          <w:szCs w:val="18"/>
          <w:lang w:val="es-ES_tradnl"/>
        </w:rPr>
        <w:t>2do. Semestre: diciembre</w:t>
      </w:r>
    </w:p>
    <w:p w14:paraId="39055F47" w14:textId="77777777" w:rsidR="008F2F7B" w:rsidRPr="00610FF2" w:rsidRDefault="008F2F7B" w:rsidP="008F2F7B">
      <w:pPr>
        <w:rPr>
          <w:rFonts w:cs="Noto Sans"/>
          <w:szCs w:val="18"/>
          <w:lang w:val="es-ES_tradnl"/>
        </w:rPr>
      </w:pPr>
    </w:p>
    <w:p w14:paraId="1E24F82B" w14:textId="77777777" w:rsidR="008F2F7B" w:rsidRPr="00610FF2" w:rsidRDefault="008F2F7B" w:rsidP="008F2F7B">
      <w:pPr>
        <w:rPr>
          <w:rFonts w:cs="Noto Sans"/>
          <w:szCs w:val="18"/>
          <w:lang w:val="es-ES_tradnl"/>
        </w:rPr>
      </w:pPr>
      <w:r w:rsidRPr="00610FF2">
        <w:rPr>
          <w:rFonts w:cs="Noto Sans"/>
          <w:szCs w:val="18"/>
          <w:lang w:val="es-ES_tradnl"/>
        </w:rPr>
        <w:t>Anual</w:t>
      </w:r>
    </w:p>
    <w:p w14:paraId="0B514724" w14:textId="77777777" w:rsidR="008F2F7B" w:rsidRPr="00610FF2" w:rsidRDefault="008F2F7B" w:rsidP="008F2F7B">
      <w:pPr>
        <w:ind w:left="426"/>
        <w:rPr>
          <w:rFonts w:cs="Noto Sans"/>
          <w:szCs w:val="18"/>
          <w:lang w:val="es-ES_tradnl"/>
        </w:rPr>
      </w:pPr>
      <w:r w:rsidRPr="00610FF2">
        <w:rPr>
          <w:rFonts w:cs="Noto Sans"/>
          <w:szCs w:val="18"/>
          <w:lang w:val="es-ES_tradnl"/>
        </w:rPr>
        <w:t>Diciembre</w:t>
      </w:r>
    </w:p>
    <w:p w14:paraId="4822E86D" w14:textId="77777777" w:rsidR="008F2F7B" w:rsidRPr="00610FF2" w:rsidRDefault="008F2F7B" w:rsidP="008F2F7B">
      <w:pPr>
        <w:rPr>
          <w:rFonts w:cs="Noto Sans"/>
          <w:bCs/>
          <w:szCs w:val="18"/>
        </w:rPr>
      </w:pPr>
    </w:p>
    <w:p w14:paraId="7E3B67D9" w14:textId="77777777" w:rsidR="008F2F7B" w:rsidRPr="00610FF2" w:rsidRDefault="008F2F7B" w:rsidP="008F2F7B">
      <w:pPr>
        <w:rPr>
          <w:rFonts w:cs="Noto Sans"/>
          <w:szCs w:val="18"/>
          <w:lang w:val="es-ES_tradnl"/>
        </w:rPr>
      </w:pPr>
      <w:r w:rsidRPr="00610FF2">
        <w:rPr>
          <w:rFonts w:cs="Noto Sans"/>
          <w:szCs w:val="18"/>
          <w:lang w:val="es-ES_tradnl"/>
        </w:rPr>
        <w:t>Se registrará sólo lo realizado al periodo que se reporta.</w:t>
      </w:r>
    </w:p>
    <w:p w14:paraId="480BF042" w14:textId="77777777" w:rsidR="008F2F7B" w:rsidRPr="00610FF2" w:rsidRDefault="008F2F7B" w:rsidP="008F2F7B">
      <w:pPr>
        <w:pStyle w:val="Ttulo2"/>
      </w:pPr>
      <w:bookmarkStart w:id="66" w:name="_Toc182483939"/>
      <w:bookmarkStart w:id="67" w:name="_Toc125389615"/>
      <w:bookmarkStart w:id="68" w:name="_Toc184740785"/>
      <w:r w:rsidRPr="00610FF2">
        <w:t>PROMOCIÓN DE LA SALUD Y DETERMINANTES SOCIALES - GRUPO ESTATAL INTERSECTORIAL</w:t>
      </w:r>
      <w:bookmarkEnd w:id="66"/>
      <w:bookmarkEnd w:id="68"/>
    </w:p>
    <w:p w14:paraId="0D0CFAB5" w14:textId="77777777" w:rsidR="008F2F7B" w:rsidRPr="00610FF2" w:rsidRDefault="008F2F7B" w:rsidP="008F2F7B">
      <w:pPr>
        <w:rPr>
          <w:rFonts w:cs="Noto Sans"/>
          <w:sz w:val="20"/>
          <w:szCs w:val="20"/>
        </w:rPr>
      </w:pPr>
      <w:r w:rsidRPr="00610FF2">
        <w:rPr>
          <w:rFonts w:cs="Noto Sans"/>
          <w:sz w:val="20"/>
          <w:szCs w:val="20"/>
        </w:rPr>
        <w:t>La fuente es el formato propio del programa para el control de los resultados del Grupo Estatal Intersectorial y sus Mesas de Trabajo.</w:t>
      </w:r>
    </w:p>
    <w:p w14:paraId="45FAA65B" w14:textId="77777777" w:rsidR="008F2F7B" w:rsidRPr="00610FF2" w:rsidRDefault="008F2F7B" w:rsidP="008F2F7B">
      <w:pPr>
        <w:rPr>
          <w:rFonts w:cs="Noto Sans"/>
          <w:sz w:val="20"/>
          <w:szCs w:val="20"/>
        </w:rPr>
      </w:pPr>
    </w:p>
    <w:p w14:paraId="3BCCB82B" w14:textId="77777777" w:rsidR="008F2F7B" w:rsidRPr="00610FF2" w:rsidRDefault="008F2F7B" w:rsidP="008F2F7B">
      <w:pPr>
        <w:pStyle w:val="Prrafodelista"/>
        <w:widowControl w:val="0"/>
        <w:numPr>
          <w:ilvl w:val="0"/>
          <w:numId w:val="40"/>
        </w:numPr>
        <w:spacing w:after="0" w:line="240" w:lineRule="atLeast"/>
        <w:jc w:val="both"/>
        <w:rPr>
          <w:rFonts w:cs="Noto Sans"/>
          <w:sz w:val="20"/>
          <w:szCs w:val="20"/>
        </w:rPr>
      </w:pPr>
      <w:r w:rsidRPr="00610FF2">
        <w:rPr>
          <w:rFonts w:cs="Noto Sans"/>
          <w:b/>
          <w:sz w:val="20"/>
          <w:szCs w:val="20"/>
        </w:rPr>
        <w:t>Número de Reuniones del GEI</w:t>
      </w:r>
      <w:r w:rsidRPr="00610FF2">
        <w:rPr>
          <w:rFonts w:cs="Noto Sans"/>
          <w:sz w:val="20"/>
          <w:szCs w:val="20"/>
        </w:rPr>
        <w:t>: Contabilice y registre el número de reuniones del GEI, de acuerdo a lo reportado en el formato primario. Mínimo deben ser dos al año.</w:t>
      </w:r>
    </w:p>
    <w:p w14:paraId="37C20B8F" w14:textId="77777777" w:rsidR="008F2F7B" w:rsidRPr="00610FF2" w:rsidRDefault="008F2F7B" w:rsidP="008F2F7B">
      <w:pPr>
        <w:pStyle w:val="Prrafodelista"/>
        <w:widowControl w:val="0"/>
        <w:numPr>
          <w:ilvl w:val="0"/>
          <w:numId w:val="40"/>
        </w:numPr>
        <w:spacing w:after="0" w:line="240" w:lineRule="atLeast"/>
        <w:jc w:val="both"/>
        <w:rPr>
          <w:rFonts w:cs="Noto Sans"/>
          <w:sz w:val="20"/>
          <w:szCs w:val="20"/>
        </w:rPr>
      </w:pPr>
      <w:r w:rsidRPr="00610FF2">
        <w:rPr>
          <w:rFonts w:cs="Noto Sans"/>
          <w:b/>
          <w:sz w:val="20"/>
          <w:szCs w:val="20"/>
        </w:rPr>
        <w:t>Número de Reuniones de las mesas del GEI</w:t>
      </w:r>
      <w:r w:rsidRPr="00610FF2">
        <w:rPr>
          <w:rFonts w:cs="Noto Sans"/>
          <w:sz w:val="20"/>
          <w:szCs w:val="20"/>
        </w:rPr>
        <w:t>: Contabilice y registre el número de reuniones de las Mesas de Trabajo del GEI, de acuerdo a lo reportado en el formato primario. Mínimo deben ser dos al año.</w:t>
      </w:r>
    </w:p>
    <w:p w14:paraId="2A4240CC" w14:textId="77777777" w:rsidR="008F2F7B" w:rsidRPr="00610FF2" w:rsidRDefault="008F2F7B" w:rsidP="008F2F7B">
      <w:pPr>
        <w:pStyle w:val="Prrafodelista"/>
        <w:widowControl w:val="0"/>
        <w:numPr>
          <w:ilvl w:val="0"/>
          <w:numId w:val="40"/>
        </w:numPr>
        <w:spacing w:after="0" w:line="240" w:lineRule="atLeast"/>
        <w:jc w:val="both"/>
        <w:rPr>
          <w:rFonts w:cs="Noto Sans"/>
          <w:sz w:val="20"/>
          <w:szCs w:val="20"/>
        </w:rPr>
      </w:pPr>
      <w:r w:rsidRPr="00610FF2">
        <w:rPr>
          <w:rFonts w:cs="Noto Sans"/>
          <w:b/>
          <w:sz w:val="20"/>
          <w:szCs w:val="20"/>
        </w:rPr>
        <w:t xml:space="preserve">Número de intervenciones realizadas por las mesas de trabajo: </w:t>
      </w:r>
      <w:r w:rsidRPr="00610FF2">
        <w:rPr>
          <w:rFonts w:cs="Noto Sans"/>
          <w:sz w:val="20"/>
          <w:szCs w:val="20"/>
        </w:rPr>
        <w:t>contabilice y registre el número de intervenciones por Mesa de trabajo del GEI, de acuerdo a lo reportado en el formato primario. Mínimo deben ser dos por mesa de trabajo y con la participación de los demás sectores.</w:t>
      </w:r>
    </w:p>
    <w:p w14:paraId="4ABC8F67" w14:textId="77777777" w:rsidR="008F2F7B" w:rsidRPr="00610FF2" w:rsidRDefault="008F2F7B" w:rsidP="008F2F7B">
      <w:pPr>
        <w:pStyle w:val="Ttulo2"/>
      </w:pPr>
      <w:bookmarkStart w:id="69" w:name="_Toc182483940"/>
      <w:bookmarkStart w:id="70" w:name="_Toc184740786"/>
      <w:r w:rsidRPr="00610FF2">
        <w:t>ESTILOS DE VIDA SALUDABLES</w:t>
      </w:r>
      <w:bookmarkEnd w:id="67"/>
      <w:bookmarkEnd w:id="69"/>
      <w:bookmarkEnd w:id="70"/>
    </w:p>
    <w:p w14:paraId="3ED62C39" w14:textId="77777777" w:rsidR="008F2F7B" w:rsidRPr="00610FF2" w:rsidRDefault="008F2F7B" w:rsidP="008F2F7B">
      <w:pPr>
        <w:rPr>
          <w:rFonts w:cs="Noto Sans"/>
          <w:i/>
          <w:u w:val="single"/>
        </w:rPr>
      </w:pPr>
      <w:r w:rsidRPr="00610FF2">
        <w:rPr>
          <w:rFonts w:cs="Noto Sans"/>
          <w:i/>
          <w:u w:val="single"/>
        </w:rPr>
        <w:t>ALIANZAS EN ESTILOS DE VIDA SALUDABLES CONCLUIDAS</w:t>
      </w:r>
    </w:p>
    <w:p w14:paraId="396B5D53" w14:textId="77777777" w:rsidR="008F2F7B" w:rsidRPr="00610FF2" w:rsidRDefault="008F2F7B" w:rsidP="008F2F7B">
      <w:pPr>
        <w:rPr>
          <w:rFonts w:cs="Noto Sans"/>
          <w:szCs w:val="18"/>
        </w:rPr>
      </w:pPr>
      <w:r w:rsidRPr="00610FF2">
        <w:rPr>
          <w:rFonts w:cs="Noto Sans"/>
          <w:szCs w:val="18"/>
        </w:rPr>
        <w:t>Reporte aquellas alianzas estratégicas concluidas que contribuyen al impulso de políticas de salud pública a través de una colaboración entre dos o más partes para generar acuerdos y compromisos que deriven en el fortalecimiento de acciones para la promoción de estilos de vida y entornos saludables.</w:t>
      </w:r>
    </w:p>
    <w:p w14:paraId="66E81217" w14:textId="77777777" w:rsidR="008F2F7B" w:rsidRPr="00610FF2" w:rsidRDefault="008F2F7B" w:rsidP="008F2F7B">
      <w:pPr>
        <w:tabs>
          <w:tab w:val="left" w:pos="4500"/>
          <w:tab w:val="left" w:pos="12960"/>
        </w:tabs>
        <w:rPr>
          <w:rFonts w:cs="Noto Sans"/>
          <w:szCs w:val="18"/>
        </w:rPr>
      </w:pPr>
    </w:p>
    <w:p w14:paraId="700AED7F" w14:textId="77777777" w:rsidR="008F2F7B" w:rsidRPr="00610FF2" w:rsidRDefault="008F2F7B" w:rsidP="008F2F7B">
      <w:pPr>
        <w:rPr>
          <w:rFonts w:cs="Noto Sans"/>
          <w:i/>
          <w:u w:val="single"/>
        </w:rPr>
      </w:pPr>
      <w:r w:rsidRPr="00610FF2">
        <w:rPr>
          <w:rFonts w:cs="Noto Sans"/>
          <w:i/>
          <w:u w:val="single"/>
        </w:rPr>
        <w:t>SECTORES PARTICIPANTES</w:t>
      </w:r>
    </w:p>
    <w:p w14:paraId="6E46059D" w14:textId="77777777" w:rsidR="008F2F7B" w:rsidRPr="00610FF2" w:rsidRDefault="008F2F7B" w:rsidP="008F2F7B">
      <w:pPr>
        <w:tabs>
          <w:tab w:val="left" w:pos="4500"/>
          <w:tab w:val="left" w:pos="12960"/>
        </w:tabs>
        <w:rPr>
          <w:rFonts w:cs="Noto Sans"/>
          <w:szCs w:val="18"/>
        </w:rPr>
      </w:pPr>
      <w:r w:rsidRPr="00610FF2">
        <w:rPr>
          <w:rFonts w:cs="Noto Sans"/>
          <w:szCs w:val="18"/>
        </w:rPr>
        <w:t xml:space="preserve">Los Servicios Estatales de Salud a través de sus departamentos de promoción de la salud y jurisdicciones sanitaras serán los responsables de convocar, organizar, liderar y monitorear los esfuerzos conjuntos del Grupo Intersectorial de Promoción de la Salud, y del cual podrá derivar una mesa de trabajo o Subgrupo </w:t>
      </w:r>
      <w:r w:rsidRPr="00610FF2">
        <w:rPr>
          <w:rFonts w:cs="Noto Sans"/>
          <w:szCs w:val="18"/>
        </w:rPr>
        <w:lastRenderedPageBreak/>
        <w:t>Intersectorial para la Promoción de Estilos de Vida y Entornos Saludables, se sugiere trabajar prioritariamente con los siguientes sectores clave:</w:t>
      </w:r>
    </w:p>
    <w:p w14:paraId="0F524835"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Salud (IMSS, ISSSTE, SEDENA, otros)</w:t>
      </w:r>
    </w:p>
    <w:p w14:paraId="62A8C995"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Educación</w:t>
      </w:r>
    </w:p>
    <w:p w14:paraId="004A390B"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Deporte</w:t>
      </w:r>
    </w:p>
    <w:p w14:paraId="3A7AFB4A"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Agricultura</w:t>
      </w:r>
    </w:p>
    <w:p w14:paraId="1B072ABE"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Desarrollo social</w:t>
      </w:r>
    </w:p>
    <w:p w14:paraId="7CFF6940"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Trabajo</w:t>
      </w:r>
    </w:p>
    <w:p w14:paraId="6D75BF39"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Agua</w:t>
      </w:r>
    </w:p>
    <w:p w14:paraId="5935DB07"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Desarrollo territorial y urbano</w:t>
      </w:r>
    </w:p>
    <w:p w14:paraId="022075FC"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DIF</w:t>
      </w:r>
    </w:p>
    <w:p w14:paraId="325B013D"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Municipios</w:t>
      </w:r>
    </w:p>
    <w:p w14:paraId="684B5FF2"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Academia</w:t>
      </w:r>
    </w:p>
    <w:p w14:paraId="2EACAF24"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Sociedad civil</w:t>
      </w:r>
    </w:p>
    <w:p w14:paraId="31C7C4F5"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Organizaciones no gubernamentales</w:t>
      </w:r>
    </w:p>
    <w:p w14:paraId="57DBAC6A"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Iniciativa privada</w:t>
      </w:r>
    </w:p>
    <w:p w14:paraId="21724E4E" w14:textId="77777777" w:rsidR="008F2F7B" w:rsidRPr="00610FF2" w:rsidRDefault="008F2F7B" w:rsidP="008F2F7B">
      <w:pPr>
        <w:tabs>
          <w:tab w:val="left" w:pos="4500"/>
          <w:tab w:val="left" w:pos="12960"/>
        </w:tabs>
        <w:rPr>
          <w:rFonts w:cs="Noto Sans"/>
          <w:szCs w:val="18"/>
        </w:rPr>
      </w:pPr>
    </w:p>
    <w:p w14:paraId="3932BA1D" w14:textId="77777777" w:rsidR="008F2F7B" w:rsidRPr="00610FF2" w:rsidRDefault="008F2F7B" w:rsidP="008F2F7B">
      <w:pPr>
        <w:rPr>
          <w:rFonts w:cs="Noto Sans"/>
          <w:i/>
          <w:u w:val="single"/>
        </w:rPr>
      </w:pPr>
      <w:r w:rsidRPr="00610FF2">
        <w:rPr>
          <w:rFonts w:cs="Noto Sans"/>
          <w:i/>
          <w:u w:val="single"/>
        </w:rPr>
        <w:t>TEMÁTICAS ABORDADAS</w:t>
      </w:r>
    </w:p>
    <w:p w14:paraId="6A1AB1B7" w14:textId="77777777" w:rsidR="008F2F7B" w:rsidRPr="00610FF2" w:rsidRDefault="008F2F7B" w:rsidP="008F2F7B">
      <w:pPr>
        <w:tabs>
          <w:tab w:val="left" w:pos="4500"/>
          <w:tab w:val="left" w:pos="12960"/>
        </w:tabs>
        <w:rPr>
          <w:rFonts w:cs="Noto Sans"/>
          <w:szCs w:val="18"/>
        </w:rPr>
      </w:pPr>
      <w:r w:rsidRPr="00610FF2">
        <w:rPr>
          <w:rFonts w:cs="Noto Sans"/>
          <w:szCs w:val="18"/>
        </w:rPr>
        <w:t>Son temáticas de salud pública y promoción de la salud:</w:t>
      </w:r>
    </w:p>
    <w:p w14:paraId="1D20A8C0"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Alimentación correcta</w:t>
      </w:r>
    </w:p>
    <w:p w14:paraId="08F69D7A"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Consumo de agua</w:t>
      </w:r>
    </w:p>
    <w:p w14:paraId="78040EFC"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Actividad física</w:t>
      </w:r>
    </w:p>
    <w:p w14:paraId="4EBFC631"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Lactancia materna y alimentación complementaria</w:t>
      </w:r>
    </w:p>
    <w:p w14:paraId="2E232E54"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Cultura alimentaria tradicional saludable</w:t>
      </w:r>
    </w:p>
    <w:p w14:paraId="16B50EE8"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Etiquetado nutrimental de alimentos</w:t>
      </w:r>
    </w:p>
    <w:p w14:paraId="3B098B36"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Sobrepeso, obesidad</w:t>
      </w:r>
    </w:p>
    <w:p w14:paraId="782E618B"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Desnutrición, deficiencias nutricionales</w:t>
      </w:r>
    </w:p>
    <w:p w14:paraId="266103EA"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Consumo de sal / sodio</w:t>
      </w:r>
    </w:p>
    <w:p w14:paraId="72DFE991"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Higiene de alimentos</w:t>
      </w:r>
    </w:p>
    <w:p w14:paraId="13105D69"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Seguridad alimentaria</w:t>
      </w:r>
    </w:p>
    <w:p w14:paraId="75DC30D3"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Enfermedades no transmisibles</w:t>
      </w:r>
    </w:p>
    <w:p w14:paraId="1B4A0AE3"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Factores de riesgo como consumo de tabaco, alcohol y su relación con el desarrollo de ENT</w:t>
      </w:r>
    </w:p>
    <w:p w14:paraId="0290603D" w14:textId="77777777" w:rsidR="008F2F7B" w:rsidRPr="00610FF2" w:rsidRDefault="008F2F7B" w:rsidP="008F2F7B">
      <w:pPr>
        <w:tabs>
          <w:tab w:val="left" w:pos="4500"/>
          <w:tab w:val="left" w:pos="12960"/>
        </w:tabs>
        <w:rPr>
          <w:rFonts w:cs="Noto Sans"/>
          <w:szCs w:val="18"/>
        </w:rPr>
      </w:pPr>
    </w:p>
    <w:p w14:paraId="77C8B95B" w14:textId="77777777" w:rsidR="008F2F7B" w:rsidRPr="00610FF2" w:rsidRDefault="008F2F7B" w:rsidP="008F2F7B">
      <w:pPr>
        <w:rPr>
          <w:rFonts w:cs="Noto Sans"/>
          <w:i/>
          <w:u w:val="single"/>
        </w:rPr>
      </w:pPr>
      <w:r w:rsidRPr="00610FF2">
        <w:rPr>
          <w:rFonts w:cs="Noto Sans"/>
          <w:i/>
          <w:u w:val="single"/>
        </w:rPr>
        <w:t>ENTORNOS INTERVENIDOS</w:t>
      </w:r>
    </w:p>
    <w:p w14:paraId="6A7BD6EA" w14:textId="77777777" w:rsidR="008F2F7B" w:rsidRPr="00610FF2" w:rsidRDefault="008F2F7B" w:rsidP="008F2F7B">
      <w:pPr>
        <w:tabs>
          <w:tab w:val="left" w:pos="4500"/>
          <w:tab w:val="left" w:pos="12960"/>
        </w:tabs>
        <w:rPr>
          <w:rFonts w:cs="Noto Sans"/>
          <w:szCs w:val="18"/>
        </w:rPr>
      </w:pPr>
      <w:r w:rsidRPr="00610FF2">
        <w:rPr>
          <w:rFonts w:cs="Noto Sans"/>
          <w:szCs w:val="18"/>
        </w:rPr>
        <w:t>Entornos de intervención:</w:t>
      </w:r>
    </w:p>
    <w:p w14:paraId="2BF0AD58"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Escolar</w:t>
      </w:r>
    </w:p>
    <w:p w14:paraId="4B36D6BE"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Laboral</w:t>
      </w:r>
    </w:p>
    <w:p w14:paraId="11D925B2"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Comunitario</w:t>
      </w:r>
    </w:p>
    <w:p w14:paraId="5287DC01" w14:textId="77777777" w:rsidR="008F2F7B" w:rsidRPr="00610FF2" w:rsidRDefault="008F2F7B" w:rsidP="008F2F7B">
      <w:pPr>
        <w:tabs>
          <w:tab w:val="left" w:pos="4500"/>
          <w:tab w:val="left" w:pos="12960"/>
        </w:tabs>
        <w:rPr>
          <w:rFonts w:cs="Noto Sans"/>
          <w:szCs w:val="18"/>
        </w:rPr>
      </w:pPr>
    </w:p>
    <w:p w14:paraId="410FF0FF" w14:textId="77777777" w:rsidR="008F2F7B" w:rsidRPr="00610FF2" w:rsidRDefault="008F2F7B" w:rsidP="008F2F7B">
      <w:pPr>
        <w:rPr>
          <w:rFonts w:cs="Noto Sans"/>
          <w:i/>
          <w:u w:val="single"/>
        </w:rPr>
      </w:pPr>
      <w:r w:rsidRPr="00610FF2">
        <w:rPr>
          <w:rFonts w:cs="Noto Sans"/>
          <w:i/>
          <w:u w:val="single"/>
        </w:rPr>
        <w:t>POBLACIÓN BENEFICIADA</w:t>
      </w:r>
    </w:p>
    <w:p w14:paraId="1B9D504A" w14:textId="77777777" w:rsidR="008F2F7B" w:rsidRPr="00610FF2" w:rsidRDefault="008F2F7B" w:rsidP="008F2F7B">
      <w:pPr>
        <w:tabs>
          <w:tab w:val="left" w:pos="4500"/>
          <w:tab w:val="left" w:pos="12960"/>
        </w:tabs>
        <w:rPr>
          <w:rFonts w:cs="Noto Sans"/>
          <w:szCs w:val="18"/>
        </w:rPr>
      </w:pPr>
      <w:r w:rsidRPr="00610FF2">
        <w:rPr>
          <w:rFonts w:cs="Noto Sans"/>
          <w:szCs w:val="18"/>
        </w:rPr>
        <w:t>Población beneficiada de las acciones de la alianza implementada</w:t>
      </w:r>
    </w:p>
    <w:p w14:paraId="7D1DDEB3"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Mujeres</w:t>
      </w:r>
    </w:p>
    <w:p w14:paraId="7DF58597"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Hombres</w:t>
      </w:r>
    </w:p>
    <w:p w14:paraId="4F12E8C4" w14:textId="77777777" w:rsidR="008F2F7B" w:rsidRPr="00610FF2" w:rsidRDefault="008F2F7B" w:rsidP="008F2F7B">
      <w:pPr>
        <w:tabs>
          <w:tab w:val="left" w:pos="4500"/>
          <w:tab w:val="left" w:pos="12960"/>
        </w:tabs>
        <w:rPr>
          <w:rFonts w:cs="Noto Sans"/>
          <w:szCs w:val="18"/>
        </w:rPr>
      </w:pPr>
    </w:p>
    <w:p w14:paraId="23788B3C" w14:textId="77777777" w:rsidR="008F2F7B" w:rsidRPr="00610FF2" w:rsidRDefault="008F2F7B" w:rsidP="008F2F7B">
      <w:pPr>
        <w:rPr>
          <w:rFonts w:cs="Noto Sans"/>
          <w:i/>
          <w:u w:val="single"/>
        </w:rPr>
      </w:pPr>
      <w:r w:rsidRPr="00610FF2">
        <w:rPr>
          <w:rFonts w:cs="Noto Sans"/>
          <w:i/>
          <w:u w:val="single"/>
        </w:rPr>
        <w:t>ESTRATEGIAS EDUCATIVAS EN ESTILOS DE VIDA SALUDABLES</w:t>
      </w:r>
    </w:p>
    <w:p w14:paraId="62824314" w14:textId="77777777" w:rsidR="008F2F7B" w:rsidRPr="00610FF2" w:rsidRDefault="008F2F7B" w:rsidP="008F2F7B">
      <w:pPr>
        <w:tabs>
          <w:tab w:val="left" w:pos="4500"/>
          <w:tab w:val="left" w:pos="12960"/>
        </w:tabs>
        <w:rPr>
          <w:rFonts w:cs="Noto Sans"/>
          <w:szCs w:val="18"/>
        </w:rPr>
      </w:pPr>
      <w:r w:rsidRPr="00610FF2">
        <w:rPr>
          <w:rFonts w:cs="Noto Sans"/>
          <w:szCs w:val="18"/>
        </w:rPr>
        <w:lastRenderedPageBreak/>
        <w:t>Estrategias educativas para el fomento de estilos de vida saludables: es el proceso educativo estructurado a través del cual se realizan actividades participativas de educación en salud con la población que implica la transmisión de conocimientos, habilidades personales y confianza para mejorar sus competencias en salud personal y comunitaria con el fin de tener un impacto positivo para la adopción de un estilo de vida saludable, a través de eventos menores y masivos con opciones prácticas homogéneas y consistentes sustentadas en la evidencia científica, adecuadas a sus necesidades, posibilidades y culturalmente pertinentes, para el desarrollo de actitudes, hábitos y conductas saludables.</w:t>
      </w:r>
    </w:p>
    <w:p w14:paraId="3A543EA4" w14:textId="77777777" w:rsidR="008F2F7B" w:rsidRPr="00610FF2" w:rsidRDefault="008F2F7B" w:rsidP="008F2F7B">
      <w:pPr>
        <w:tabs>
          <w:tab w:val="left" w:pos="4500"/>
          <w:tab w:val="left" w:pos="12960"/>
        </w:tabs>
        <w:rPr>
          <w:rFonts w:cs="Noto Sans"/>
          <w:szCs w:val="18"/>
        </w:rPr>
      </w:pPr>
    </w:p>
    <w:p w14:paraId="4CF3F464" w14:textId="77777777" w:rsidR="008F2F7B" w:rsidRPr="00610FF2" w:rsidRDefault="008F2F7B" w:rsidP="008F2F7B">
      <w:pPr>
        <w:rPr>
          <w:rFonts w:cs="Noto Sans"/>
          <w:i/>
          <w:u w:val="single"/>
        </w:rPr>
      </w:pPr>
      <w:r w:rsidRPr="00610FF2">
        <w:rPr>
          <w:rFonts w:cs="Noto Sans"/>
          <w:i/>
          <w:u w:val="single"/>
        </w:rPr>
        <w:t>TEMÁTICAS ABORDADAS</w:t>
      </w:r>
    </w:p>
    <w:p w14:paraId="45F37FDD" w14:textId="77777777" w:rsidR="008F2F7B" w:rsidRPr="00610FF2" w:rsidRDefault="008F2F7B" w:rsidP="008F2F7B">
      <w:pPr>
        <w:tabs>
          <w:tab w:val="left" w:pos="4500"/>
          <w:tab w:val="left" w:pos="12960"/>
        </w:tabs>
        <w:rPr>
          <w:rFonts w:cs="Noto Sans"/>
          <w:szCs w:val="18"/>
        </w:rPr>
      </w:pPr>
      <w:r w:rsidRPr="00610FF2">
        <w:rPr>
          <w:rFonts w:cs="Noto Sans"/>
          <w:szCs w:val="18"/>
        </w:rPr>
        <w:t>Temáticas de salud pública y promoción de la salud:</w:t>
      </w:r>
    </w:p>
    <w:p w14:paraId="297D0B77"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Alimentación correcta</w:t>
      </w:r>
    </w:p>
    <w:p w14:paraId="3D2DA754"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Consumo de agua</w:t>
      </w:r>
    </w:p>
    <w:p w14:paraId="1B7905DA"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Actividad física</w:t>
      </w:r>
    </w:p>
    <w:p w14:paraId="0CE248DA"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Lactancia materna y alimentación complementaria</w:t>
      </w:r>
    </w:p>
    <w:p w14:paraId="60117FB3"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Cultura alimentaria tradicional saludable</w:t>
      </w:r>
    </w:p>
    <w:p w14:paraId="1A5CF230"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Etiquetado nutrimental de alimentos</w:t>
      </w:r>
    </w:p>
    <w:p w14:paraId="7AC3CE16"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Sobrepeso, obesidad</w:t>
      </w:r>
    </w:p>
    <w:p w14:paraId="44C61A1A"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Desnutrición, deficiencias nutricionales</w:t>
      </w:r>
    </w:p>
    <w:p w14:paraId="7EE437E0"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Consumo de sal / sodio</w:t>
      </w:r>
    </w:p>
    <w:p w14:paraId="144083D0"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Higiene de alimentos</w:t>
      </w:r>
    </w:p>
    <w:p w14:paraId="0A0D8AB9"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Seguridad alimentaria</w:t>
      </w:r>
    </w:p>
    <w:p w14:paraId="448F8B9C"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Enfermedades no transmisibles</w:t>
      </w:r>
    </w:p>
    <w:p w14:paraId="51EBC68C"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Factores de riesgo como consumo de tabaco, alcohol y su relación con el desarrollo de ENT</w:t>
      </w:r>
    </w:p>
    <w:p w14:paraId="5D2CD1C2" w14:textId="77777777" w:rsidR="008F2F7B" w:rsidRPr="00610FF2" w:rsidRDefault="008F2F7B" w:rsidP="008F2F7B">
      <w:pPr>
        <w:tabs>
          <w:tab w:val="left" w:pos="4500"/>
          <w:tab w:val="left" w:pos="12960"/>
        </w:tabs>
        <w:rPr>
          <w:rFonts w:cs="Noto Sans"/>
          <w:szCs w:val="18"/>
        </w:rPr>
      </w:pPr>
    </w:p>
    <w:p w14:paraId="1B77E4B5" w14:textId="77777777" w:rsidR="008F2F7B" w:rsidRPr="00610FF2" w:rsidRDefault="008F2F7B" w:rsidP="008F2F7B">
      <w:pPr>
        <w:rPr>
          <w:rFonts w:cs="Noto Sans"/>
          <w:i/>
          <w:u w:val="single"/>
        </w:rPr>
      </w:pPr>
      <w:r w:rsidRPr="00610FF2">
        <w:rPr>
          <w:rFonts w:cs="Noto Sans"/>
          <w:i/>
          <w:u w:val="single"/>
        </w:rPr>
        <w:t>ENTORNOS INTERVENIDOS</w:t>
      </w:r>
    </w:p>
    <w:p w14:paraId="618DB670" w14:textId="77777777" w:rsidR="008F2F7B" w:rsidRPr="00610FF2" w:rsidRDefault="008F2F7B" w:rsidP="008F2F7B">
      <w:pPr>
        <w:tabs>
          <w:tab w:val="left" w:pos="4500"/>
          <w:tab w:val="left" w:pos="12960"/>
        </w:tabs>
        <w:rPr>
          <w:rFonts w:cs="Noto Sans"/>
          <w:szCs w:val="18"/>
        </w:rPr>
      </w:pPr>
      <w:r w:rsidRPr="00610FF2">
        <w:rPr>
          <w:rFonts w:cs="Noto Sans"/>
          <w:szCs w:val="18"/>
        </w:rPr>
        <w:t>Entornos de intervención:</w:t>
      </w:r>
    </w:p>
    <w:p w14:paraId="149CD9DB"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Escolar</w:t>
      </w:r>
    </w:p>
    <w:p w14:paraId="605E6100"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Laboral</w:t>
      </w:r>
    </w:p>
    <w:p w14:paraId="1FBC30EB"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Comunitario</w:t>
      </w:r>
    </w:p>
    <w:p w14:paraId="11AD5AC6" w14:textId="77777777" w:rsidR="008F2F7B" w:rsidRPr="00610FF2" w:rsidRDefault="008F2F7B" w:rsidP="008F2F7B">
      <w:pPr>
        <w:tabs>
          <w:tab w:val="left" w:pos="4500"/>
          <w:tab w:val="left" w:pos="12960"/>
        </w:tabs>
        <w:rPr>
          <w:rFonts w:cs="Noto Sans"/>
          <w:szCs w:val="18"/>
        </w:rPr>
      </w:pPr>
    </w:p>
    <w:p w14:paraId="428028A2" w14:textId="77777777" w:rsidR="008F2F7B" w:rsidRPr="00610FF2" w:rsidRDefault="008F2F7B" w:rsidP="008F2F7B">
      <w:pPr>
        <w:rPr>
          <w:rFonts w:cs="Noto Sans"/>
          <w:i/>
          <w:u w:val="single"/>
        </w:rPr>
      </w:pPr>
      <w:r w:rsidRPr="00610FF2">
        <w:rPr>
          <w:rFonts w:cs="Noto Sans"/>
          <w:i/>
          <w:u w:val="single"/>
        </w:rPr>
        <w:t>POBLACIÓN ATENDIDA</w:t>
      </w:r>
    </w:p>
    <w:p w14:paraId="49A3AC5D" w14:textId="77777777" w:rsidR="008F2F7B" w:rsidRPr="00610FF2" w:rsidRDefault="008F2F7B" w:rsidP="008F2F7B">
      <w:pPr>
        <w:tabs>
          <w:tab w:val="left" w:pos="4500"/>
          <w:tab w:val="left" w:pos="12960"/>
        </w:tabs>
        <w:rPr>
          <w:rFonts w:cs="Noto Sans"/>
          <w:szCs w:val="18"/>
        </w:rPr>
      </w:pPr>
      <w:r w:rsidRPr="00610FF2">
        <w:rPr>
          <w:rFonts w:cs="Noto Sans"/>
          <w:szCs w:val="18"/>
        </w:rPr>
        <w:t>Población beneficiada:</w:t>
      </w:r>
    </w:p>
    <w:p w14:paraId="271839A3"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Mujeres</w:t>
      </w:r>
    </w:p>
    <w:p w14:paraId="6767F17D"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Hombres</w:t>
      </w:r>
    </w:p>
    <w:p w14:paraId="19A828FF" w14:textId="77777777" w:rsidR="008F2F7B" w:rsidRPr="00610FF2" w:rsidRDefault="008F2F7B" w:rsidP="008F2F7B">
      <w:pPr>
        <w:tabs>
          <w:tab w:val="left" w:pos="4500"/>
          <w:tab w:val="left" w:pos="12960"/>
        </w:tabs>
        <w:rPr>
          <w:rFonts w:cs="Noto Sans"/>
          <w:szCs w:val="18"/>
        </w:rPr>
      </w:pPr>
    </w:p>
    <w:p w14:paraId="63397748" w14:textId="77777777" w:rsidR="008F2F7B" w:rsidRPr="00610FF2" w:rsidRDefault="008F2F7B" w:rsidP="008F2F7B">
      <w:pPr>
        <w:rPr>
          <w:rFonts w:cs="Noto Sans"/>
          <w:i/>
          <w:u w:val="single"/>
        </w:rPr>
      </w:pPr>
      <w:r w:rsidRPr="00610FF2">
        <w:rPr>
          <w:rFonts w:cs="Noto Sans"/>
          <w:i/>
          <w:u w:val="single"/>
        </w:rPr>
        <w:t>CUESTIONARIOS MONITOREO DE ESTILOS DE VIDA SALUDABLES APLICADOS</w:t>
      </w:r>
    </w:p>
    <w:p w14:paraId="2EA1EB49" w14:textId="77777777" w:rsidR="008F2F7B" w:rsidRPr="00610FF2" w:rsidRDefault="008F2F7B" w:rsidP="008F2F7B">
      <w:pPr>
        <w:tabs>
          <w:tab w:val="left" w:pos="4500"/>
          <w:tab w:val="left" w:pos="12960"/>
        </w:tabs>
        <w:rPr>
          <w:rFonts w:cs="Noto Sans"/>
          <w:szCs w:val="18"/>
        </w:rPr>
      </w:pPr>
      <w:r w:rsidRPr="00610FF2">
        <w:rPr>
          <w:rFonts w:cs="Noto Sans"/>
          <w:szCs w:val="18"/>
        </w:rPr>
        <w:t>Cuestionario para el monitoreo de Estilos de Vida Saludables: Es el instrumento diseñado y adaptado por la Dirección General de Promoción de la Salud, para monitorear los principales Estilos de Vida Saludables y factores de riesgo de la población sujeta de intervención de promoción de la salud.</w:t>
      </w:r>
    </w:p>
    <w:p w14:paraId="14CC191A" w14:textId="77777777" w:rsidR="008F2F7B" w:rsidRPr="00610FF2" w:rsidRDefault="008F2F7B" w:rsidP="008F2F7B">
      <w:pPr>
        <w:tabs>
          <w:tab w:val="left" w:pos="4500"/>
          <w:tab w:val="left" w:pos="12960"/>
        </w:tabs>
        <w:rPr>
          <w:rFonts w:cs="Noto Sans"/>
          <w:szCs w:val="18"/>
        </w:rPr>
      </w:pPr>
      <w:r w:rsidRPr="00610FF2">
        <w:rPr>
          <w:rFonts w:cs="Noto Sans"/>
          <w:szCs w:val="18"/>
        </w:rPr>
        <w:t>El cuestionario es aplicado a la población sujeta de intervención en dos momentos: etapa PRE intervenciones de promoción de la salud, y etapa POST intervenciones de promoción de la salud, con el fin de valorar los cambios reportados por la población en cuanto sus percepciones y conocimientos sobre sus estilos de vida relacionados al cuidado de la salud.</w:t>
      </w:r>
    </w:p>
    <w:p w14:paraId="74EBBC28" w14:textId="77777777" w:rsidR="008F2F7B" w:rsidRPr="00610FF2" w:rsidRDefault="008F2F7B" w:rsidP="008F2F7B">
      <w:pPr>
        <w:tabs>
          <w:tab w:val="left" w:pos="4500"/>
          <w:tab w:val="left" w:pos="12960"/>
        </w:tabs>
        <w:rPr>
          <w:rFonts w:cs="Noto Sans"/>
          <w:szCs w:val="18"/>
        </w:rPr>
      </w:pPr>
    </w:p>
    <w:p w14:paraId="129E2FD6" w14:textId="77777777" w:rsidR="008F2F7B" w:rsidRPr="00610FF2" w:rsidRDefault="008F2F7B" w:rsidP="008F2F7B">
      <w:pPr>
        <w:rPr>
          <w:rFonts w:cs="Noto Sans"/>
          <w:i/>
          <w:u w:val="single"/>
        </w:rPr>
      </w:pPr>
      <w:r w:rsidRPr="00610FF2">
        <w:rPr>
          <w:rFonts w:cs="Noto Sans"/>
          <w:i/>
          <w:u w:val="single"/>
        </w:rPr>
        <w:t>PUNTAJE PROMEDIO DE DETERMINANTES PERSONALES POSITIVOS PRE INTERVENCIÓN</w:t>
      </w:r>
    </w:p>
    <w:p w14:paraId="599DEE65" w14:textId="77777777" w:rsidR="008F2F7B" w:rsidRPr="00610FF2" w:rsidRDefault="008F2F7B" w:rsidP="008F2F7B">
      <w:pPr>
        <w:tabs>
          <w:tab w:val="left" w:pos="4500"/>
          <w:tab w:val="left" w:pos="12960"/>
        </w:tabs>
        <w:rPr>
          <w:rFonts w:cs="Noto Sans"/>
          <w:szCs w:val="18"/>
        </w:rPr>
      </w:pPr>
      <w:r w:rsidRPr="00610FF2">
        <w:rPr>
          <w:rFonts w:cs="Noto Sans"/>
          <w:szCs w:val="18"/>
        </w:rPr>
        <w:lastRenderedPageBreak/>
        <w:t>Puntaje igual o mayor a 25: La persona reconoce determinantes y factores positivos que pueden favorecer su salud.</w:t>
      </w:r>
    </w:p>
    <w:p w14:paraId="1ACF87BD" w14:textId="77777777" w:rsidR="008F2F7B" w:rsidRPr="00610FF2" w:rsidRDefault="008F2F7B" w:rsidP="008F2F7B">
      <w:pPr>
        <w:tabs>
          <w:tab w:val="left" w:pos="4500"/>
          <w:tab w:val="left" w:pos="12960"/>
        </w:tabs>
        <w:rPr>
          <w:rFonts w:cs="Noto Sans"/>
          <w:szCs w:val="18"/>
        </w:rPr>
      </w:pPr>
    </w:p>
    <w:p w14:paraId="2697187B" w14:textId="77777777" w:rsidR="008F2F7B" w:rsidRPr="00610FF2" w:rsidRDefault="008F2F7B" w:rsidP="008F2F7B">
      <w:pPr>
        <w:rPr>
          <w:rFonts w:cs="Noto Sans"/>
          <w:i/>
          <w:u w:val="single"/>
        </w:rPr>
      </w:pPr>
      <w:r w:rsidRPr="00610FF2">
        <w:rPr>
          <w:rFonts w:cs="Noto Sans"/>
          <w:i/>
          <w:u w:val="single"/>
        </w:rPr>
        <w:t>PUNTAJE PROMEDIO DE DETERMINANTES PERSONALES NEGATIVOS PRE INTERVENCIÓN</w:t>
      </w:r>
    </w:p>
    <w:p w14:paraId="0D92F0B7" w14:textId="77777777" w:rsidR="008F2F7B" w:rsidRPr="00610FF2" w:rsidRDefault="008F2F7B" w:rsidP="008F2F7B">
      <w:pPr>
        <w:tabs>
          <w:tab w:val="left" w:pos="4500"/>
          <w:tab w:val="left" w:pos="12960"/>
        </w:tabs>
        <w:rPr>
          <w:rFonts w:cs="Noto Sans"/>
          <w:szCs w:val="18"/>
        </w:rPr>
      </w:pPr>
      <w:r w:rsidRPr="00610FF2">
        <w:rPr>
          <w:rFonts w:cs="Noto Sans"/>
          <w:szCs w:val="18"/>
        </w:rPr>
        <w:t>Puntaje igual o menor a 24: La persona presenta determinantes y factores negativos que afectan su salud.</w:t>
      </w:r>
    </w:p>
    <w:p w14:paraId="592961A3" w14:textId="77777777" w:rsidR="008F2F7B" w:rsidRPr="00610FF2" w:rsidRDefault="008F2F7B" w:rsidP="008F2F7B">
      <w:pPr>
        <w:tabs>
          <w:tab w:val="left" w:pos="4500"/>
          <w:tab w:val="left" w:pos="12960"/>
        </w:tabs>
        <w:rPr>
          <w:rFonts w:cs="Noto Sans"/>
          <w:szCs w:val="18"/>
        </w:rPr>
      </w:pPr>
    </w:p>
    <w:p w14:paraId="23939D28" w14:textId="77777777" w:rsidR="008F2F7B" w:rsidRPr="00610FF2" w:rsidRDefault="008F2F7B" w:rsidP="008F2F7B">
      <w:pPr>
        <w:rPr>
          <w:rFonts w:cs="Noto Sans"/>
          <w:i/>
          <w:u w:val="single"/>
        </w:rPr>
      </w:pPr>
      <w:r w:rsidRPr="00610FF2">
        <w:rPr>
          <w:rFonts w:cs="Noto Sans"/>
          <w:i/>
          <w:u w:val="single"/>
        </w:rPr>
        <w:t>PUNTAJE PROMEDIO DE DETERMINANTES PERSONALES POSITIVOS POST INTERVENCIÓN</w:t>
      </w:r>
    </w:p>
    <w:p w14:paraId="7100D36E" w14:textId="77777777" w:rsidR="008F2F7B" w:rsidRPr="00610FF2" w:rsidRDefault="008F2F7B" w:rsidP="008F2F7B">
      <w:pPr>
        <w:tabs>
          <w:tab w:val="left" w:pos="4500"/>
          <w:tab w:val="left" w:pos="12960"/>
        </w:tabs>
        <w:rPr>
          <w:rFonts w:cs="Noto Sans"/>
          <w:szCs w:val="18"/>
        </w:rPr>
      </w:pPr>
      <w:r w:rsidRPr="00610FF2">
        <w:rPr>
          <w:rFonts w:cs="Noto Sans"/>
          <w:szCs w:val="18"/>
        </w:rPr>
        <w:t>Puntaje igual o mayor a 25: La persona reconoce determinantes y factores positivos que pueden favorecer su salud.</w:t>
      </w:r>
    </w:p>
    <w:p w14:paraId="47BC233D" w14:textId="77777777" w:rsidR="008F2F7B" w:rsidRPr="00610FF2" w:rsidRDefault="008F2F7B" w:rsidP="008F2F7B">
      <w:pPr>
        <w:tabs>
          <w:tab w:val="left" w:pos="4500"/>
          <w:tab w:val="left" w:pos="12960"/>
        </w:tabs>
        <w:rPr>
          <w:rFonts w:cs="Noto Sans"/>
          <w:szCs w:val="18"/>
        </w:rPr>
      </w:pPr>
    </w:p>
    <w:p w14:paraId="17A0B3CE" w14:textId="77777777" w:rsidR="008F2F7B" w:rsidRPr="00610FF2" w:rsidRDefault="008F2F7B" w:rsidP="008F2F7B">
      <w:pPr>
        <w:rPr>
          <w:rFonts w:cs="Noto Sans"/>
          <w:i/>
          <w:u w:val="single"/>
        </w:rPr>
      </w:pPr>
      <w:r w:rsidRPr="00610FF2">
        <w:rPr>
          <w:rFonts w:cs="Noto Sans"/>
          <w:i/>
          <w:u w:val="single"/>
        </w:rPr>
        <w:t>PUNTAJE PROMEDIO DE DETERMINANTES PERSONALES NEGATIVOS POST INTERVENCIÓN</w:t>
      </w:r>
    </w:p>
    <w:p w14:paraId="0B1E94BF" w14:textId="77777777" w:rsidR="008F2F7B" w:rsidRPr="00610FF2" w:rsidRDefault="008F2F7B" w:rsidP="008F2F7B">
      <w:pPr>
        <w:tabs>
          <w:tab w:val="left" w:pos="4500"/>
          <w:tab w:val="left" w:pos="12960"/>
        </w:tabs>
        <w:rPr>
          <w:rFonts w:cs="Noto Sans"/>
          <w:szCs w:val="18"/>
        </w:rPr>
      </w:pPr>
      <w:r w:rsidRPr="00610FF2">
        <w:rPr>
          <w:rFonts w:cs="Noto Sans"/>
          <w:szCs w:val="18"/>
        </w:rPr>
        <w:t>Puntaje igual o menor a 24: La persona presenta determinantes y factores negativos que afectan su salud.</w:t>
      </w:r>
    </w:p>
    <w:p w14:paraId="2F3D0BA0" w14:textId="77777777" w:rsidR="008F2F7B" w:rsidRPr="00610FF2" w:rsidRDefault="008F2F7B" w:rsidP="008F2F7B">
      <w:pPr>
        <w:tabs>
          <w:tab w:val="left" w:pos="4500"/>
          <w:tab w:val="left" w:pos="12960"/>
        </w:tabs>
        <w:rPr>
          <w:rFonts w:cs="Noto Sans"/>
          <w:szCs w:val="18"/>
        </w:rPr>
      </w:pPr>
    </w:p>
    <w:p w14:paraId="53F3C15B" w14:textId="77777777" w:rsidR="008F2F7B" w:rsidRPr="00610FF2" w:rsidRDefault="008F2F7B" w:rsidP="008F2F7B">
      <w:pPr>
        <w:rPr>
          <w:rFonts w:cs="Noto Sans"/>
          <w:i/>
          <w:u w:val="single"/>
        </w:rPr>
      </w:pPr>
      <w:r w:rsidRPr="00610FF2">
        <w:rPr>
          <w:rFonts w:cs="Noto Sans"/>
          <w:i/>
          <w:u w:val="single"/>
        </w:rPr>
        <w:t>UNIDADES MÓVILES DE PROMOCIÓN DE LA SALUD</w:t>
      </w:r>
    </w:p>
    <w:p w14:paraId="494D9DCB" w14:textId="77777777" w:rsidR="008F2F7B" w:rsidRPr="00610FF2" w:rsidRDefault="008F2F7B" w:rsidP="008F2F7B">
      <w:pPr>
        <w:tabs>
          <w:tab w:val="left" w:pos="4500"/>
          <w:tab w:val="left" w:pos="12960"/>
        </w:tabs>
        <w:rPr>
          <w:rFonts w:cs="Noto Sans"/>
          <w:szCs w:val="18"/>
        </w:rPr>
      </w:pPr>
      <w:r w:rsidRPr="00610FF2">
        <w:rPr>
          <w:rFonts w:cs="Noto Sans"/>
          <w:szCs w:val="18"/>
        </w:rPr>
        <w:t>Unidades móviles de promoción de la salud: son las herramientas itinerantes de promoción de la salud que constan de un vehículo equipado y que tiene el objetivo de acercar proactivamente las intervenciones de educación para la salud y promoción de estilos de vida saludables a la población en sus diferentes entornos de desarrollo, con la realización de acciones de educación y comunicación en salud, visita de entornos de intervención y evaluación del estado nutricio.</w:t>
      </w:r>
    </w:p>
    <w:p w14:paraId="41AB5780" w14:textId="77777777" w:rsidR="008F2F7B" w:rsidRPr="00610FF2" w:rsidRDefault="008F2F7B" w:rsidP="008F2F7B">
      <w:pPr>
        <w:tabs>
          <w:tab w:val="left" w:pos="4500"/>
          <w:tab w:val="left" w:pos="12960"/>
        </w:tabs>
        <w:rPr>
          <w:rFonts w:cs="Noto Sans"/>
          <w:szCs w:val="18"/>
        </w:rPr>
      </w:pPr>
    </w:p>
    <w:p w14:paraId="6548B2C6" w14:textId="77777777" w:rsidR="008F2F7B" w:rsidRPr="00610FF2" w:rsidRDefault="008F2F7B" w:rsidP="008F2F7B">
      <w:pPr>
        <w:rPr>
          <w:rFonts w:cs="Noto Sans"/>
          <w:i/>
          <w:u w:val="single"/>
        </w:rPr>
      </w:pPr>
      <w:r w:rsidRPr="00610FF2">
        <w:rPr>
          <w:rFonts w:cs="Noto Sans"/>
          <w:i/>
          <w:u w:val="single"/>
        </w:rPr>
        <w:t>ENTORNOS LABORALES INTERVENIDOS</w:t>
      </w:r>
    </w:p>
    <w:p w14:paraId="30FF37A3" w14:textId="77777777" w:rsidR="008F2F7B" w:rsidRPr="00610FF2" w:rsidRDefault="008F2F7B" w:rsidP="008F2F7B">
      <w:pPr>
        <w:tabs>
          <w:tab w:val="left" w:pos="4500"/>
          <w:tab w:val="left" w:pos="12960"/>
        </w:tabs>
        <w:rPr>
          <w:rFonts w:cs="Noto Sans"/>
          <w:szCs w:val="18"/>
        </w:rPr>
      </w:pPr>
      <w:r w:rsidRPr="00610FF2">
        <w:rPr>
          <w:rFonts w:cs="Noto Sans"/>
          <w:szCs w:val="18"/>
        </w:rPr>
        <w:t>Entorno laboral: se refiere a aquellos espacios físicos (público, privado y social) en el que se encuentran las personas para desarrollar actividades técnicas y profesionales para lograr cumplir con funciones de una organización. Estos entornos laborales implican que las personas convivan en este espacio, por lo que el ambiente influye en las oportunidades o limitantes para ejercer un estilo de vida saludable. en los que se podrían adoptar medidas de prevención de la obesidad, e incorpora tres enfoques de promoción de la salud para hacer frente al problema: «de determinantes estructurales» o socio-ecológico, «de determinantes intermedios» o comportamental y «de determinantes inmediatos.</w:t>
      </w:r>
    </w:p>
    <w:p w14:paraId="4A063CA9" w14:textId="77777777" w:rsidR="008F2F7B" w:rsidRPr="00610FF2" w:rsidRDefault="008F2F7B" w:rsidP="008F2F7B">
      <w:pPr>
        <w:tabs>
          <w:tab w:val="left" w:pos="4500"/>
          <w:tab w:val="left" w:pos="12960"/>
        </w:tabs>
        <w:rPr>
          <w:rFonts w:cs="Noto Sans"/>
          <w:szCs w:val="18"/>
        </w:rPr>
      </w:pPr>
      <w:r w:rsidRPr="00610FF2">
        <w:rPr>
          <w:rFonts w:cs="Noto Sans"/>
          <w:szCs w:val="18"/>
        </w:rPr>
        <w:t>Tipo de entornos laborales:</w:t>
      </w:r>
    </w:p>
    <w:p w14:paraId="6C51EE11" w14:textId="77777777" w:rsidR="008F2F7B" w:rsidRPr="00610FF2" w:rsidRDefault="008F2F7B" w:rsidP="008F2F7B">
      <w:pPr>
        <w:tabs>
          <w:tab w:val="left" w:pos="4500"/>
          <w:tab w:val="left" w:pos="12960"/>
        </w:tabs>
        <w:rPr>
          <w:rFonts w:cs="Noto Sans"/>
          <w:szCs w:val="18"/>
        </w:rPr>
      </w:pPr>
      <w:r w:rsidRPr="00610FF2">
        <w:rPr>
          <w:rFonts w:cs="Noto Sans"/>
          <w:szCs w:val="18"/>
        </w:rPr>
        <w:t>- Publico</w:t>
      </w:r>
    </w:p>
    <w:p w14:paraId="1E26F7BE" w14:textId="77777777" w:rsidR="008F2F7B" w:rsidRPr="00610FF2" w:rsidRDefault="008F2F7B" w:rsidP="008F2F7B">
      <w:pPr>
        <w:tabs>
          <w:tab w:val="left" w:pos="4500"/>
          <w:tab w:val="left" w:pos="12960"/>
        </w:tabs>
        <w:rPr>
          <w:rFonts w:cs="Noto Sans"/>
          <w:szCs w:val="18"/>
        </w:rPr>
      </w:pPr>
      <w:r w:rsidRPr="00610FF2">
        <w:rPr>
          <w:rFonts w:cs="Noto Sans"/>
          <w:szCs w:val="18"/>
        </w:rPr>
        <w:t>- Privado</w:t>
      </w:r>
    </w:p>
    <w:p w14:paraId="57FAE759" w14:textId="77777777" w:rsidR="008F2F7B" w:rsidRPr="00610FF2" w:rsidRDefault="008F2F7B" w:rsidP="008F2F7B">
      <w:pPr>
        <w:tabs>
          <w:tab w:val="left" w:pos="4500"/>
          <w:tab w:val="left" w:pos="12960"/>
        </w:tabs>
        <w:rPr>
          <w:rFonts w:cs="Noto Sans"/>
          <w:szCs w:val="18"/>
        </w:rPr>
      </w:pPr>
      <w:r w:rsidRPr="00610FF2">
        <w:rPr>
          <w:rFonts w:cs="Noto Sans"/>
          <w:szCs w:val="18"/>
        </w:rPr>
        <w:t>-Social</w:t>
      </w:r>
    </w:p>
    <w:p w14:paraId="4F8A2B6E" w14:textId="77777777" w:rsidR="008F2F7B" w:rsidRPr="00610FF2" w:rsidRDefault="008F2F7B" w:rsidP="008F2F7B">
      <w:pPr>
        <w:tabs>
          <w:tab w:val="left" w:pos="4500"/>
          <w:tab w:val="left" w:pos="12960"/>
        </w:tabs>
        <w:rPr>
          <w:rFonts w:cs="Noto Sans"/>
          <w:szCs w:val="18"/>
        </w:rPr>
      </w:pPr>
    </w:p>
    <w:p w14:paraId="02B0FC99" w14:textId="77777777" w:rsidR="008F2F7B" w:rsidRPr="00610FF2" w:rsidRDefault="008F2F7B" w:rsidP="008F2F7B">
      <w:pPr>
        <w:rPr>
          <w:rFonts w:cs="Noto Sans"/>
          <w:i/>
          <w:u w:val="single"/>
        </w:rPr>
      </w:pPr>
      <w:r w:rsidRPr="00610FF2">
        <w:rPr>
          <w:rFonts w:cs="Noto Sans"/>
          <w:i/>
          <w:u w:val="single"/>
        </w:rPr>
        <w:t>TEMÁTICAS ABORDADAS</w:t>
      </w:r>
    </w:p>
    <w:p w14:paraId="5AD720B1" w14:textId="77777777" w:rsidR="008F2F7B" w:rsidRPr="00610FF2" w:rsidRDefault="008F2F7B" w:rsidP="008F2F7B">
      <w:pPr>
        <w:tabs>
          <w:tab w:val="left" w:pos="4500"/>
          <w:tab w:val="left" w:pos="12960"/>
        </w:tabs>
        <w:rPr>
          <w:rFonts w:cs="Noto Sans"/>
          <w:szCs w:val="18"/>
        </w:rPr>
      </w:pPr>
      <w:r w:rsidRPr="00610FF2">
        <w:rPr>
          <w:rFonts w:cs="Noto Sans"/>
          <w:szCs w:val="18"/>
        </w:rPr>
        <w:t>Temáticas de salud pública y promoción de la salud:</w:t>
      </w:r>
    </w:p>
    <w:p w14:paraId="0A0E1F77"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Alimentación correcta</w:t>
      </w:r>
    </w:p>
    <w:p w14:paraId="5AD9D7B2"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Consumo de agua</w:t>
      </w:r>
    </w:p>
    <w:p w14:paraId="72349BBB"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Actividad física</w:t>
      </w:r>
    </w:p>
    <w:p w14:paraId="67474D7E"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Lactancia materna y alimentación complementaria</w:t>
      </w:r>
    </w:p>
    <w:p w14:paraId="3574BEA7"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Cultura alimentaria tradicional saludable</w:t>
      </w:r>
    </w:p>
    <w:p w14:paraId="5AC2EB60"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Etiquetado nutrimental de alimentos</w:t>
      </w:r>
    </w:p>
    <w:p w14:paraId="02CCB27F"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Sobrepeso, obesidad</w:t>
      </w:r>
    </w:p>
    <w:p w14:paraId="01E865D7"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Desnutrición, deficiencias nutricionales</w:t>
      </w:r>
    </w:p>
    <w:p w14:paraId="4B97A952"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Consumo de sal / sodio</w:t>
      </w:r>
    </w:p>
    <w:p w14:paraId="144792D1"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Higiene de alimentos</w:t>
      </w:r>
    </w:p>
    <w:p w14:paraId="18D81A92"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Seguridad alimentaria</w:t>
      </w:r>
    </w:p>
    <w:p w14:paraId="358000D2"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Enfermedades no transmisibles</w:t>
      </w:r>
    </w:p>
    <w:p w14:paraId="0AAC5175"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lastRenderedPageBreak/>
        <w:t>Factores de riesgo como consumo de tabaco, alcohol y su relación con el desarrollo de ENT</w:t>
      </w:r>
    </w:p>
    <w:p w14:paraId="0FBDAED4" w14:textId="77777777" w:rsidR="008F2F7B" w:rsidRPr="00610FF2" w:rsidRDefault="008F2F7B" w:rsidP="008F2F7B">
      <w:pPr>
        <w:tabs>
          <w:tab w:val="left" w:pos="4500"/>
          <w:tab w:val="left" w:pos="12960"/>
        </w:tabs>
        <w:rPr>
          <w:rFonts w:cs="Noto Sans"/>
          <w:szCs w:val="18"/>
        </w:rPr>
      </w:pPr>
    </w:p>
    <w:p w14:paraId="7AE8ACC4" w14:textId="77777777" w:rsidR="008F2F7B" w:rsidRPr="00610FF2" w:rsidRDefault="008F2F7B" w:rsidP="008F2F7B">
      <w:pPr>
        <w:rPr>
          <w:rFonts w:cs="Noto Sans"/>
          <w:i/>
          <w:u w:val="single"/>
        </w:rPr>
      </w:pPr>
      <w:r w:rsidRPr="00610FF2">
        <w:rPr>
          <w:rFonts w:cs="Noto Sans"/>
          <w:i/>
          <w:u w:val="single"/>
        </w:rPr>
        <w:t>DIAGNÓSTICOS (DX) DE ENTORNOS LABORALES</w:t>
      </w:r>
    </w:p>
    <w:p w14:paraId="4B38CC6B" w14:textId="77777777" w:rsidR="008F2F7B" w:rsidRPr="00610FF2" w:rsidRDefault="008F2F7B" w:rsidP="008F2F7B">
      <w:pPr>
        <w:tabs>
          <w:tab w:val="left" w:pos="4500"/>
          <w:tab w:val="left" w:pos="12960"/>
        </w:tabs>
        <w:rPr>
          <w:rFonts w:cs="Noto Sans"/>
          <w:szCs w:val="18"/>
        </w:rPr>
      </w:pPr>
      <w:r w:rsidRPr="00610FF2">
        <w:rPr>
          <w:rFonts w:cs="Noto Sans"/>
          <w:szCs w:val="18"/>
        </w:rPr>
        <w:t xml:space="preserve">Diagnóstico de Entornos Laborales: refiere al instrumento de valoración sobre los determinantes </w:t>
      </w:r>
      <w:proofErr w:type="spellStart"/>
      <w:r w:rsidRPr="00610FF2">
        <w:rPr>
          <w:rFonts w:cs="Noto Sans"/>
          <w:szCs w:val="18"/>
        </w:rPr>
        <w:t>amibnetes</w:t>
      </w:r>
      <w:proofErr w:type="spellEnd"/>
      <w:r w:rsidRPr="00610FF2">
        <w:rPr>
          <w:rFonts w:cs="Noto Sans"/>
          <w:szCs w:val="18"/>
        </w:rPr>
        <w:t xml:space="preserve"> de un entorno laboral, aplicado en dos momentos, inicial, antes de intervenciones de promoción de la salud, final al concluir el plan de trabajo del entorno y previo a la aplicación de la cedula de certificación.</w:t>
      </w:r>
    </w:p>
    <w:p w14:paraId="5D071064" w14:textId="77777777" w:rsidR="008F2F7B" w:rsidRPr="00610FF2" w:rsidRDefault="008F2F7B" w:rsidP="008F2F7B">
      <w:pPr>
        <w:tabs>
          <w:tab w:val="left" w:pos="4500"/>
          <w:tab w:val="left" w:pos="12960"/>
        </w:tabs>
        <w:rPr>
          <w:rFonts w:cs="Noto Sans"/>
          <w:szCs w:val="18"/>
        </w:rPr>
      </w:pPr>
    </w:p>
    <w:p w14:paraId="730CBF44" w14:textId="77777777" w:rsidR="008F2F7B" w:rsidRPr="00610FF2" w:rsidRDefault="008F2F7B" w:rsidP="008F2F7B">
      <w:pPr>
        <w:rPr>
          <w:rFonts w:cs="Noto Sans"/>
          <w:i/>
          <w:u w:val="single"/>
        </w:rPr>
      </w:pPr>
      <w:r w:rsidRPr="00610FF2">
        <w:rPr>
          <w:rFonts w:cs="Noto Sans"/>
          <w:i/>
          <w:u w:val="single"/>
        </w:rPr>
        <w:t>NÚMERO DE DX INICIALES</w:t>
      </w:r>
    </w:p>
    <w:p w14:paraId="4B1285F8" w14:textId="77777777" w:rsidR="008F2F7B" w:rsidRPr="00610FF2" w:rsidRDefault="008F2F7B" w:rsidP="008F2F7B">
      <w:pPr>
        <w:tabs>
          <w:tab w:val="left" w:pos="4500"/>
          <w:tab w:val="left" w:pos="12960"/>
        </w:tabs>
        <w:rPr>
          <w:rFonts w:cs="Noto Sans"/>
          <w:szCs w:val="18"/>
        </w:rPr>
      </w:pPr>
      <w:r w:rsidRPr="00610FF2">
        <w:rPr>
          <w:rFonts w:cs="Noto Sans"/>
          <w:szCs w:val="18"/>
        </w:rPr>
        <w:t>Es la aplicación del Dx de entorno laboral en antes de realizar intervenciones de promoción de la salud y estilos de vida saludables</w:t>
      </w:r>
    </w:p>
    <w:p w14:paraId="20AA5516" w14:textId="77777777" w:rsidR="008F2F7B" w:rsidRPr="00610FF2" w:rsidRDefault="008F2F7B" w:rsidP="008F2F7B">
      <w:pPr>
        <w:tabs>
          <w:tab w:val="left" w:pos="4500"/>
          <w:tab w:val="left" w:pos="12960"/>
        </w:tabs>
        <w:rPr>
          <w:rFonts w:cs="Noto Sans"/>
          <w:szCs w:val="18"/>
        </w:rPr>
      </w:pPr>
    </w:p>
    <w:p w14:paraId="418EE63D" w14:textId="77777777" w:rsidR="008F2F7B" w:rsidRPr="00610FF2" w:rsidRDefault="008F2F7B" w:rsidP="008F2F7B">
      <w:pPr>
        <w:rPr>
          <w:rFonts w:cs="Noto Sans"/>
          <w:i/>
          <w:u w:val="single"/>
        </w:rPr>
      </w:pPr>
      <w:r w:rsidRPr="00610FF2">
        <w:rPr>
          <w:rFonts w:cs="Noto Sans"/>
          <w:i/>
          <w:u w:val="single"/>
        </w:rPr>
        <w:t>PUNTAJE PROMEDIO DE DETERMINANTES AMBIENTALES POSITIVOS INICIAL</w:t>
      </w:r>
    </w:p>
    <w:p w14:paraId="2223834F" w14:textId="77777777" w:rsidR="008F2F7B" w:rsidRPr="00610FF2" w:rsidRDefault="008F2F7B" w:rsidP="008F2F7B">
      <w:pPr>
        <w:tabs>
          <w:tab w:val="left" w:pos="4500"/>
          <w:tab w:val="left" w:pos="12960"/>
        </w:tabs>
        <w:rPr>
          <w:rFonts w:cs="Noto Sans"/>
          <w:szCs w:val="18"/>
        </w:rPr>
      </w:pPr>
      <w:r w:rsidRPr="00610FF2">
        <w:rPr>
          <w:rFonts w:cs="Noto Sans"/>
          <w:szCs w:val="18"/>
        </w:rPr>
        <w:t>Puntaje igual o mayor a 30: Determinantes ambientales positivos</w:t>
      </w:r>
    </w:p>
    <w:p w14:paraId="47713CAC" w14:textId="77777777" w:rsidR="008F2F7B" w:rsidRPr="00610FF2" w:rsidRDefault="008F2F7B" w:rsidP="008F2F7B">
      <w:pPr>
        <w:tabs>
          <w:tab w:val="left" w:pos="4500"/>
          <w:tab w:val="left" w:pos="12960"/>
        </w:tabs>
        <w:rPr>
          <w:rFonts w:cs="Noto Sans"/>
          <w:szCs w:val="18"/>
        </w:rPr>
      </w:pPr>
    </w:p>
    <w:p w14:paraId="5E317D8E" w14:textId="77777777" w:rsidR="008F2F7B" w:rsidRPr="00610FF2" w:rsidRDefault="008F2F7B" w:rsidP="008F2F7B">
      <w:pPr>
        <w:rPr>
          <w:rFonts w:cs="Noto Sans"/>
          <w:i/>
          <w:u w:val="single"/>
        </w:rPr>
      </w:pPr>
      <w:r w:rsidRPr="00610FF2">
        <w:rPr>
          <w:rFonts w:cs="Noto Sans"/>
          <w:i/>
          <w:u w:val="single"/>
        </w:rPr>
        <w:t>PUNTAJE PROMEDIO DE DETERMINANTES AMBIENTALES NEGATIVOS INICIAL</w:t>
      </w:r>
    </w:p>
    <w:p w14:paraId="2BAAA015" w14:textId="77777777" w:rsidR="008F2F7B" w:rsidRPr="00610FF2" w:rsidRDefault="008F2F7B" w:rsidP="008F2F7B">
      <w:pPr>
        <w:tabs>
          <w:tab w:val="left" w:pos="4500"/>
          <w:tab w:val="left" w:pos="12960"/>
        </w:tabs>
        <w:rPr>
          <w:rFonts w:cs="Noto Sans"/>
          <w:szCs w:val="18"/>
        </w:rPr>
      </w:pPr>
      <w:r w:rsidRPr="00610FF2">
        <w:rPr>
          <w:rFonts w:cs="Noto Sans"/>
          <w:szCs w:val="18"/>
        </w:rPr>
        <w:t>Puntaje igual o mayor a 30: Determinantes ambientales positivos</w:t>
      </w:r>
    </w:p>
    <w:p w14:paraId="4BCC03E5" w14:textId="77777777" w:rsidR="008F2F7B" w:rsidRPr="00610FF2" w:rsidRDefault="008F2F7B" w:rsidP="008F2F7B">
      <w:pPr>
        <w:tabs>
          <w:tab w:val="left" w:pos="4500"/>
          <w:tab w:val="left" w:pos="12960"/>
        </w:tabs>
        <w:rPr>
          <w:rFonts w:cs="Noto Sans"/>
          <w:szCs w:val="18"/>
        </w:rPr>
      </w:pPr>
    </w:p>
    <w:p w14:paraId="6CBE3FDB" w14:textId="77777777" w:rsidR="008F2F7B" w:rsidRPr="00610FF2" w:rsidRDefault="008F2F7B" w:rsidP="008F2F7B">
      <w:pPr>
        <w:rPr>
          <w:rFonts w:cs="Noto Sans"/>
          <w:i/>
          <w:u w:val="single"/>
        </w:rPr>
      </w:pPr>
      <w:r w:rsidRPr="00610FF2">
        <w:rPr>
          <w:rFonts w:cs="Noto Sans"/>
          <w:i/>
          <w:u w:val="single"/>
        </w:rPr>
        <w:t>NÚMERO DE DIAGNÓSTICOS FINALES</w:t>
      </w:r>
    </w:p>
    <w:p w14:paraId="59A4A254" w14:textId="77777777" w:rsidR="008F2F7B" w:rsidRPr="00610FF2" w:rsidRDefault="008F2F7B" w:rsidP="008F2F7B">
      <w:pPr>
        <w:tabs>
          <w:tab w:val="left" w:pos="4500"/>
          <w:tab w:val="left" w:pos="12960"/>
        </w:tabs>
        <w:rPr>
          <w:rFonts w:cs="Noto Sans"/>
          <w:szCs w:val="18"/>
        </w:rPr>
      </w:pPr>
      <w:r w:rsidRPr="00610FF2">
        <w:rPr>
          <w:rFonts w:cs="Noto Sans"/>
          <w:szCs w:val="18"/>
        </w:rPr>
        <w:t>Es la aplicación del Dx de entorno laboral en al finalizar las intervenciones de promoción de la salud y estilos de vida saludables y previo a la Certificación del entorno laboral como saludable</w:t>
      </w:r>
    </w:p>
    <w:p w14:paraId="1BF44E67" w14:textId="77777777" w:rsidR="008F2F7B" w:rsidRPr="00610FF2" w:rsidRDefault="008F2F7B" w:rsidP="008F2F7B">
      <w:pPr>
        <w:tabs>
          <w:tab w:val="left" w:pos="4500"/>
          <w:tab w:val="left" w:pos="12960"/>
        </w:tabs>
        <w:rPr>
          <w:rFonts w:cs="Noto Sans"/>
          <w:szCs w:val="18"/>
        </w:rPr>
      </w:pPr>
    </w:p>
    <w:p w14:paraId="06708FC0" w14:textId="77777777" w:rsidR="008F2F7B" w:rsidRPr="00610FF2" w:rsidRDefault="008F2F7B" w:rsidP="008F2F7B">
      <w:pPr>
        <w:rPr>
          <w:rFonts w:cs="Noto Sans"/>
          <w:i/>
          <w:u w:val="single"/>
        </w:rPr>
      </w:pPr>
      <w:r w:rsidRPr="00610FF2">
        <w:rPr>
          <w:rFonts w:cs="Noto Sans"/>
          <w:i/>
          <w:u w:val="single"/>
        </w:rPr>
        <w:t>PUNTAJE PROMEDIO DE DETERMINANTES AMBIENTALES POSITIVOS FINAL</w:t>
      </w:r>
    </w:p>
    <w:p w14:paraId="2747736C" w14:textId="77777777" w:rsidR="008F2F7B" w:rsidRPr="00610FF2" w:rsidRDefault="008F2F7B" w:rsidP="008F2F7B">
      <w:pPr>
        <w:tabs>
          <w:tab w:val="left" w:pos="4500"/>
          <w:tab w:val="left" w:pos="12960"/>
        </w:tabs>
        <w:rPr>
          <w:rFonts w:cs="Noto Sans"/>
          <w:szCs w:val="18"/>
        </w:rPr>
      </w:pPr>
      <w:r w:rsidRPr="00610FF2">
        <w:rPr>
          <w:rFonts w:cs="Noto Sans"/>
          <w:szCs w:val="18"/>
        </w:rPr>
        <w:t>Puntaje igual o mayor a 30: Determinantes ambientales positivos</w:t>
      </w:r>
    </w:p>
    <w:p w14:paraId="7B23B253" w14:textId="77777777" w:rsidR="008F2F7B" w:rsidRPr="00610FF2" w:rsidRDefault="008F2F7B" w:rsidP="008F2F7B">
      <w:pPr>
        <w:tabs>
          <w:tab w:val="left" w:pos="4500"/>
          <w:tab w:val="left" w:pos="12960"/>
        </w:tabs>
        <w:rPr>
          <w:rFonts w:cs="Noto Sans"/>
          <w:szCs w:val="18"/>
        </w:rPr>
      </w:pPr>
    </w:p>
    <w:p w14:paraId="237D0DEB" w14:textId="77777777" w:rsidR="008F2F7B" w:rsidRPr="00610FF2" w:rsidRDefault="008F2F7B" w:rsidP="008F2F7B">
      <w:pPr>
        <w:rPr>
          <w:rFonts w:cs="Noto Sans"/>
          <w:i/>
          <w:u w:val="single"/>
        </w:rPr>
      </w:pPr>
      <w:r w:rsidRPr="00610FF2">
        <w:rPr>
          <w:rFonts w:cs="Noto Sans"/>
          <w:i/>
          <w:u w:val="single"/>
        </w:rPr>
        <w:t>PUNTAJE PROMEDIO DE DETERMINANTES AMBIENTALES NEGATIVOS FINAL</w:t>
      </w:r>
    </w:p>
    <w:p w14:paraId="0F8BBC47" w14:textId="77777777" w:rsidR="008F2F7B" w:rsidRPr="00610FF2" w:rsidRDefault="008F2F7B" w:rsidP="008F2F7B">
      <w:pPr>
        <w:tabs>
          <w:tab w:val="left" w:pos="4500"/>
          <w:tab w:val="left" w:pos="12960"/>
        </w:tabs>
        <w:rPr>
          <w:rFonts w:cs="Noto Sans"/>
          <w:szCs w:val="18"/>
        </w:rPr>
      </w:pPr>
      <w:r w:rsidRPr="00610FF2">
        <w:rPr>
          <w:rFonts w:cs="Noto Sans"/>
          <w:szCs w:val="18"/>
        </w:rPr>
        <w:t>Puntaje menor a 15: Determinantes ambientales negativos</w:t>
      </w:r>
    </w:p>
    <w:p w14:paraId="7EC2A357" w14:textId="77777777" w:rsidR="008F2F7B" w:rsidRPr="00610FF2" w:rsidRDefault="008F2F7B" w:rsidP="008F2F7B">
      <w:pPr>
        <w:tabs>
          <w:tab w:val="left" w:pos="4500"/>
          <w:tab w:val="left" w:pos="12960"/>
        </w:tabs>
        <w:rPr>
          <w:rFonts w:cs="Noto Sans"/>
          <w:szCs w:val="18"/>
        </w:rPr>
      </w:pPr>
    </w:p>
    <w:p w14:paraId="0C013F9D" w14:textId="77777777" w:rsidR="008F2F7B" w:rsidRPr="00610FF2" w:rsidRDefault="008F2F7B" w:rsidP="008F2F7B">
      <w:pPr>
        <w:rPr>
          <w:rFonts w:cs="Noto Sans"/>
          <w:i/>
          <w:u w:val="single"/>
        </w:rPr>
      </w:pPr>
      <w:r w:rsidRPr="00610FF2">
        <w:rPr>
          <w:rFonts w:cs="Noto Sans"/>
          <w:i/>
          <w:u w:val="single"/>
        </w:rPr>
        <w:t>ENTORNOS LABORALES CERTIFICADOS COMO SALUDABLES</w:t>
      </w:r>
    </w:p>
    <w:p w14:paraId="26F21904" w14:textId="77777777" w:rsidR="008F2F7B" w:rsidRPr="00610FF2" w:rsidRDefault="008F2F7B" w:rsidP="008F2F7B">
      <w:pPr>
        <w:tabs>
          <w:tab w:val="left" w:pos="4500"/>
          <w:tab w:val="left" w:pos="12960"/>
        </w:tabs>
        <w:rPr>
          <w:rFonts w:cs="Noto Sans"/>
          <w:szCs w:val="18"/>
        </w:rPr>
      </w:pPr>
      <w:r w:rsidRPr="00610FF2">
        <w:rPr>
          <w:rFonts w:cs="Noto Sans"/>
          <w:szCs w:val="18"/>
        </w:rPr>
        <w:t>Certificación de Entornos Laborales Saludables: se refiere al reconocimiento que se le otorga a un centro o entorno de trabajo público o privado, en el que se realizaron intervenciones de promoción de la salud para generar cambios y mejoras para convertirlo en un entorno que procura oportunidades para que la población trabajadora pueda adoptar un estilo de vida saludable. Para la certificación de un entorno laboral como saludable, se deberá cumplir con los siguientes criterios:</w:t>
      </w:r>
    </w:p>
    <w:p w14:paraId="30B68406" w14:textId="77777777" w:rsidR="008F2F7B" w:rsidRPr="00610FF2" w:rsidRDefault="008F2F7B" w:rsidP="008F2F7B">
      <w:pPr>
        <w:tabs>
          <w:tab w:val="left" w:pos="4500"/>
          <w:tab w:val="left" w:pos="12960"/>
        </w:tabs>
        <w:rPr>
          <w:rFonts w:cs="Noto Sans"/>
          <w:szCs w:val="18"/>
        </w:rPr>
      </w:pPr>
      <w:r w:rsidRPr="00610FF2">
        <w:rPr>
          <w:rFonts w:cs="Noto Sans"/>
          <w:szCs w:val="18"/>
        </w:rPr>
        <w:t>1. Diagnóstico inicial del entorno</w:t>
      </w:r>
    </w:p>
    <w:p w14:paraId="64F39E4A" w14:textId="77777777" w:rsidR="008F2F7B" w:rsidRPr="00610FF2" w:rsidRDefault="008F2F7B" w:rsidP="008F2F7B">
      <w:pPr>
        <w:tabs>
          <w:tab w:val="left" w:pos="4500"/>
          <w:tab w:val="left" w:pos="12960"/>
        </w:tabs>
        <w:rPr>
          <w:rFonts w:cs="Noto Sans"/>
          <w:szCs w:val="18"/>
        </w:rPr>
      </w:pPr>
      <w:r w:rsidRPr="00610FF2">
        <w:rPr>
          <w:rFonts w:cs="Noto Sans"/>
          <w:szCs w:val="18"/>
        </w:rPr>
        <w:t>2. Plan de trabajo e intervenciones de promoción de la salud</w:t>
      </w:r>
    </w:p>
    <w:p w14:paraId="710C5AFD" w14:textId="77777777" w:rsidR="008F2F7B" w:rsidRPr="00610FF2" w:rsidRDefault="008F2F7B" w:rsidP="008F2F7B">
      <w:pPr>
        <w:tabs>
          <w:tab w:val="left" w:pos="4500"/>
          <w:tab w:val="left" w:pos="12960"/>
        </w:tabs>
        <w:rPr>
          <w:rFonts w:cs="Noto Sans"/>
          <w:szCs w:val="18"/>
        </w:rPr>
      </w:pPr>
      <w:r w:rsidRPr="00610FF2">
        <w:rPr>
          <w:rFonts w:cs="Noto Sans"/>
          <w:szCs w:val="18"/>
        </w:rPr>
        <w:t>3. Seguimiento del entorno</w:t>
      </w:r>
    </w:p>
    <w:p w14:paraId="020BA183" w14:textId="77777777" w:rsidR="008F2F7B" w:rsidRPr="00610FF2" w:rsidRDefault="008F2F7B" w:rsidP="008F2F7B">
      <w:pPr>
        <w:tabs>
          <w:tab w:val="left" w:pos="4500"/>
          <w:tab w:val="left" w:pos="12960"/>
        </w:tabs>
        <w:rPr>
          <w:rFonts w:cs="Noto Sans"/>
          <w:szCs w:val="18"/>
        </w:rPr>
      </w:pPr>
      <w:r w:rsidRPr="00610FF2">
        <w:rPr>
          <w:rFonts w:cs="Noto Sans"/>
          <w:szCs w:val="18"/>
        </w:rPr>
        <w:t>4. Diagnóstico final del entorno</w:t>
      </w:r>
    </w:p>
    <w:p w14:paraId="133FCCF9" w14:textId="77777777" w:rsidR="008F2F7B" w:rsidRPr="00610FF2" w:rsidRDefault="008F2F7B" w:rsidP="008F2F7B">
      <w:pPr>
        <w:tabs>
          <w:tab w:val="left" w:pos="4500"/>
          <w:tab w:val="left" w:pos="12960"/>
        </w:tabs>
        <w:rPr>
          <w:rFonts w:cs="Noto Sans"/>
          <w:szCs w:val="18"/>
        </w:rPr>
      </w:pPr>
      <w:r w:rsidRPr="00610FF2">
        <w:rPr>
          <w:rFonts w:cs="Noto Sans"/>
          <w:szCs w:val="18"/>
        </w:rPr>
        <w:t>5. Cedula de certificación de entorno laboral saludable</w:t>
      </w:r>
    </w:p>
    <w:p w14:paraId="11A730A6" w14:textId="77777777" w:rsidR="008F2F7B" w:rsidRPr="00610FF2" w:rsidRDefault="008F2F7B" w:rsidP="008F2F7B">
      <w:pPr>
        <w:tabs>
          <w:tab w:val="left" w:pos="4500"/>
          <w:tab w:val="left" w:pos="12960"/>
        </w:tabs>
        <w:rPr>
          <w:rFonts w:cs="Noto Sans"/>
          <w:szCs w:val="18"/>
        </w:rPr>
      </w:pPr>
    </w:p>
    <w:p w14:paraId="5601FFA9" w14:textId="77777777" w:rsidR="008F2F7B" w:rsidRPr="00610FF2" w:rsidRDefault="008F2F7B" w:rsidP="008F2F7B">
      <w:pPr>
        <w:rPr>
          <w:rFonts w:cs="Noto Sans"/>
          <w:i/>
          <w:u w:val="single"/>
        </w:rPr>
      </w:pPr>
      <w:r w:rsidRPr="00610FF2">
        <w:rPr>
          <w:rFonts w:cs="Noto Sans"/>
          <w:i/>
          <w:u w:val="single"/>
        </w:rPr>
        <w:t>POBLACIÓN ATENDIDA</w:t>
      </w:r>
    </w:p>
    <w:p w14:paraId="25B9C871" w14:textId="77777777" w:rsidR="008F2F7B" w:rsidRPr="00610FF2" w:rsidRDefault="008F2F7B" w:rsidP="008F2F7B">
      <w:pPr>
        <w:tabs>
          <w:tab w:val="left" w:pos="4500"/>
          <w:tab w:val="left" w:pos="12960"/>
        </w:tabs>
        <w:rPr>
          <w:rFonts w:cs="Noto Sans"/>
          <w:szCs w:val="18"/>
        </w:rPr>
      </w:pPr>
      <w:r w:rsidRPr="00610FF2">
        <w:rPr>
          <w:rFonts w:cs="Noto Sans"/>
          <w:szCs w:val="18"/>
        </w:rPr>
        <w:t>Población beneficiada de las acciones de promoción de la salud y estilos de vida saludables en los entornos laborales certificados.</w:t>
      </w:r>
    </w:p>
    <w:p w14:paraId="634B6CEB" w14:textId="77777777" w:rsidR="008F2F7B" w:rsidRPr="00610FF2" w:rsidRDefault="008F2F7B" w:rsidP="008F2F7B">
      <w:pPr>
        <w:tabs>
          <w:tab w:val="left" w:pos="4500"/>
          <w:tab w:val="left" w:pos="12960"/>
        </w:tabs>
        <w:rPr>
          <w:rFonts w:cs="Noto Sans"/>
          <w:szCs w:val="18"/>
        </w:rPr>
      </w:pPr>
      <w:r w:rsidRPr="00610FF2">
        <w:rPr>
          <w:rFonts w:cs="Noto Sans"/>
          <w:szCs w:val="18"/>
        </w:rPr>
        <w:t>-Mujeres</w:t>
      </w:r>
    </w:p>
    <w:p w14:paraId="5F9E535A" w14:textId="77777777" w:rsidR="008F2F7B" w:rsidRPr="00610FF2" w:rsidRDefault="008F2F7B" w:rsidP="008F2F7B">
      <w:pPr>
        <w:tabs>
          <w:tab w:val="left" w:pos="4500"/>
          <w:tab w:val="left" w:pos="12960"/>
        </w:tabs>
        <w:rPr>
          <w:rFonts w:cs="Noto Sans"/>
          <w:szCs w:val="18"/>
        </w:rPr>
      </w:pPr>
      <w:r w:rsidRPr="00610FF2">
        <w:rPr>
          <w:rFonts w:cs="Noto Sans"/>
          <w:szCs w:val="18"/>
        </w:rPr>
        <w:t>-Hombres</w:t>
      </w:r>
    </w:p>
    <w:p w14:paraId="57F097AF" w14:textId="77777777" w:rsidR="008F2F7B" w:rsidRPr="00610FF2" w:rsidRDefault="008F2F7B" w:rsidP="008F2F7B">
      <w:pPr>
        <w:rPr>
          <w:rFonts w:cs="Noto Sans"/>
          <w:i/>
          <w:u w:val="single"/>
        </w:rPr>
      </w:pPr>
    </w:p>
    <w:p w14:paraId="43F7F54F" w14:textId="77777777" w:rsidR="008F2F7B" w:rsidRPr="00610FF2" w:rsidRDefault="008F2F7B" w:rsidP="008F2F7B">
      <w:pPr>
        <w:rPr>
          <w:rFonts w:cs="Noto Sans"/>
          <w:i/>
          <w:u w:val="single"/>
        </w:rPr>
      </w:pPr>
      <w:r w:rsidRPr="00610FF2">
        <w:rPr>
          <w:rFonts w:cs="Noto Sans"/>
          <w:i/>
          <w:u w:val="single"/>
        </w:rPr>
        <w:t>NUMERO DE CAPACITACIONES EN ESTILOS DE VIDA SALUDABLES REALIZADAS</w:t>
      </w:r>
    </w:p>
    <w:p w14:paraId="1A8A9E49" w14:textId="77777777" w:rsidR="008F2F7B" w:rsidRPr="00610FF2" w:rsidRDefault="008F2F7B" w:rsidP="008F2F7B">
      <w:pPr>
        <w:tabs>
          <w:tab w:val="left" w:pos="4500"/>
          <w:tab w:val="left" w:pos="12960"/>
        </w:tabs>
        <w:rPr>
          <w:rFonts w:cs="Noto Sans"/>
          <w:szCs w:val="18"/>
        </w:rPr>
      </w:pPr>
      <w:r w:rsidRPr="00610FF2">
        <w:rPr>
          <w:rFonts w:cs="Noto Sans"/>
          <w:szCs w:val="18"/>
        </w:rPr>
        <w:lastRenderedPageBreak/>
        <w:t>Capacitación en estilos de vida saludables: refiere al proceso educativo y profesionalízate que orienta el fortalecimiento de conocimientos, habilidades y competencias en salud pública en el personal de promoción de la salud, a fin de contribuir en el logro de los objetivos para la promoción de estilos de vida y entornos saludables, y así promocionar la calidad en la prestación del servicio y la mejora continua.</w:t>
      </w:r>
    </w:p>
    <w:p w14:paraId="52E70E0A" w14:textId="77777777" w:rsidR="008F2F7B" w:rsidRPr="00610FF2" w:rsidRDefault="008F2F7B" w:rsidP="008F2F7B">
      <w:pPr>
        <w:rPr>
          <w:rFonts w:cs="Noto Sans"/>
          <w:i/>
          <w:u w:val="single"/>
        </w:rPr>
      </w:pPr>
    </w:p>
    <w:p w14:paraId="05128654" w14:textId="77777777" w:rsidR="008F2F7B" w:rsidRPr="00610FF2" w:rsidRDefault="008F2F7B" w:rsidP="008F2F7B">
      <w:pPr>
        <w:rPr>
          <w:rFonts w:cs="Noto Sans"/>
          <w:i/>
          <w:u w:val="single"/>
        </w:rPr>
      </w:pPr>
      <w:r w:rsidRPr="00610FF2">
        <w:rPr>
          <w:rFonts w:cs="Noto Sans"/>
          <w:i/>
          <w:u w:val="single"/>
        </w:rPr>
        <w:t>TEMÁTICAS ABORDADAS</w:t>
      </w:r>
    </w:p>
    <w:p w14:paraId="32B7FF30" w14:textId="77777777" w:rsidR="008F2F7B" w:rsidRPr="00610FF2" w:rsidRDefault="008F2F7B" w:rsidP="008F2F7B">
      <w:pPr>
        <w:tabs>
          <w:tab w:val="left" w:pos="4500"/>
          <w:tab w:val="left" w:pos="12960"/>
        </w:tabs>
        <w:rPr>
          <w:rFonts w:cs="Noto Sans"/>
          <w:szCs w:val="18"/>
        </w:rPr>
      </w:pPr>
      <w:r w:rsidRPr="00610FF2">
        <w:rPr>
          <w:rFonts w:cs="Noto Sans"/>
          <w:szCs w:val="18"/>
        </w:rPr>
        <w:t>Temáticas de salud pública y promoción de la salud:</w:t>
      </w:r>
    </w:p>
    <w:p w14:paraId="57C59087"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Alimentación correcta</w:t>
      </w:r>
    </w:p>
    <w:p w14:paraId="51467ECE"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Consumo de agua</w:t>
      </w:r>
    </w:p>
    <w:p w14:paraId="187B9708"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Actividad física</w:t>
      </w:r>
    </w:p>
    <w:p w14:paraId="585DBA7D"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Lactancia materna y alimentación complementaria</w:t>
      </w:r>
    </w:p>
    <w:p w14:paraId="1EC82A2C"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Cultura alimentaria tradicional saludable</w:t>
      </w:r>
    </w:p>
    <w:p w14:paraId="0006AEE2"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Etiquetado nutrimental de alimentos</w:t>
      </w:r>
    </w:p>
    <w:p w14:paraId="1B6FBFDD"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Sobrepeso, obesidad</w:t>
      </w:r>
    </w:p>
    <w:p w14:paraId="292037C3"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Desnutrición, deficiencias nutricionales</w:t>
      </w:r>
    </w:p>
    <w:p w14:paraId="5407F6FA"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Consumo de sal / sodio</w:t>
      </w:r>
    </w:p>
    <w:p w14:paraId="509AA511"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Higiene de alimentos</w:t>
      </w:r>
    </w:p>
    <w:p w14:paraId="57BB6B9E"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Seguridad alimentaria</w:t>
      </w:r>
    </w:p>
    <w:p w14:paraId="4C1C828F"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Enfermedades no transmisibles</w:t>
      </w:r>
    </w:p>
    <w:p w14:paraId="7CC992F2"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Factores de riesgo como consumo de tabaco, alcohol y su relación con el desarrollo de ENT</w:t>
      </w:r>
    </w:p>
    <w:p w14:paraId="5C173670" w14:textId="77777777" w:rsidR="008F2F7B" w:rsidRPr="00610FF2" w:rsidRDefault="008F2F7B" w:rsidP="008F2F7B">
      <w:pPr>
        <w:pStyle w:val="Prrafodelista"/>
        <w:widowControl w:val="0"/>
        <w:numPr>
          <w:ilvl w:val="3"/>
          <w:numId w:val="5"/>
        </w:numPr>
        <w:tabs>
          <w:tab w:val="left" w:pos="12960"/>
        </w:tabs>
        <w:spacing w:after="0" w:line="240" w:lineRule="atLeast"/>
        <w:ind w:left="1211"/>
        <w:jc w:val="both"/>
        <w:rPr>
          <w:rFonts w:cs="Noto Sans"/>
          <w:szCs w:val="18"/>
        </w:rPr>
      </w:pPr>
      <w:r w:rsidRPr="00610FF2">
        <w:rPr>
          <w:rFonts w:cs="Noto Sans"/>
          <w:szCs w:val="18"/>
        </w:rPr>
        <w:t>Determinantes sociales de la salud</w:t>
      </w:r>
    </w:p>
    <w:p w14:paraId="01904F84" w14:textId="77777777" w:rsidR="008F2F7B" w:rsidRPr="00610FF2" w:rsidRDefault="008F2F7B" w:rsidP="008F2F7B">
      <w:pPr>
        <w:pStyle w:val="Prrafodelista"/>
        <w:widowControl w:val="0"/>
        <w:numPr>
          <w:ilvl w:val="3"/>
          <w:numId w:val="5"/>
        </w:numPr>
        <w:tabs>
          <w:tab w:val="left" w:pos="12960"/>
        </w:tabs>
        <w:spacing w:after="0" w:line="240" w:lineRule="atLeast"/>
        <w:ind w:left="1211"/>
        <w:jc w:val="both"/>
        <w:rPr>
          <w:rFonts w:cs="Noto Sans"/>
          <w:szCs w:val="18"/>
        </w:rPr>
      </w:pPr>
      <w:r w:rsidRPr="00610FF2">
        <w:rPr>
          <w:rFonts w:cs="Noto Sans"/>
          <w:szCs w:val="18"/>
        </w:rPr>
        <w:t>Monitoreo, supervisión y evaluación</w:t>
      </w:r>
    </w:p>
    <w:p w14:paraId="184732DA" w14:textId="77777777" w:rsidR="008F2F7B" w:rsidRPr="00610FF2" w:rsidRDefault="008F2F7B" w:rsidP="008F2F7B">
      <w:pPr>
        <w:pStyle w:val="Prrafodelista"/>
        <w:widowControl w:val="0"/>
        <w:numPr>
          <w:ilvl w:val="3"/>
          <w:numId w:val="5"/>
        </w:numPr>
        <w:tabs>
          <w:tab w:val="left" w:pos="12960"/>
        </w:tabs>
        <w:spacing w:after="0" w:line="240" w:lineRule="atLeast"/>
        <w:ind w:left="1211"/>
        <w:jc w:val="both"/>
        <w:rPr>
          <w:rFonts w:cs="Noto Sans"/>
          <w:szCs w:val="18"/>
        </w:rPr>
      </w:pPr>
      <w:r w:rsidRPr="00610FF2">
        <w:rPr>
          <w:rFonts w:cs="Noto Sans"/>
          <w:szCs w:val="18"/>
        </w:rPr>
        <w:t>Sistemas de información en salud</w:t>
      </w:r>
    </w:p>
    <w:p w14:paraId="7E769C00" w14:textId="77777777" w:rsidR="008F2F7B" w:rsidRPr="00610FF2" w:rsidRDefault="008F2F7B" w:rsidP="008F2F7B">
      <w:pPr>
        <w:pStyle w:val="Prrafodelista"/>
        <w:widowControl w:val="0"/>
        <w:numPr>
          <w:ilvl w:val="0"/>
          <w:numId w:val="38"/>
        </w:numPr>
        <w:tabs>
          <w:tab w:val="left" w:pos="12960"/>
        </w:tabs>
        <w:spacing w:after="0" w:line="240" w:lineRule="atLeast"/>
        <w:ind w:left="1211"/>
        <w:jc w:val="both"/>
        <w:rPr>
          <w:rFonts w:cs="Noto Sans"/>
          <w:szCs w:val="18"/>
        </w:rPr>
      </w:pPr>
      <w:r w:rsidRPr="00610FF2">
        <w:rPr>
          <w:rFonts w:cs="Noto Sans"/>
          <w:szCs w:val="18"/>
        </w:rPr>
        <w:t>-</w:t>
      </w:r>
      <w:proofErr w:type="spellStart"/>
      <w:r w:rsidRPr="00610FF2">
        <w:rPr>
          <w:rFonts w:cs="Noto Sans"/>
          <w:szCs w:val="18"/>
        </w:rPr>
        <w:t>Culturallidad</w:t>
      </w:r>
      <w:proofErr w:type="spellEnd"/>
      <w:r w:rsidRPr="00610FF2">
        <w:rPr>
          <w:rFonts w:cs="Noto Sans"/>
          <w:szCs w:val="18"/>
        </w:rPr>
        <w:t>, equidad, igualdad de género</w:t>
      </w:r>
    </w:p>
    <w:p w14:paraId="274BAA4B" w14:textId="77777777" w:rsidR="008F2F7B" w:rsidRPr="00610FF2" w:rsidRDefault="008F2F7B" w:rsidP="008F2F7B">
      <w:pPr>
        <w:rPr>
          <w:rFonts w:cs="Noto Sans"/>
          <w:i/>
          <w:u w:val="single"/>
        </w:rPr>
      </w:pPr>
    </w:p>
    <w:p w14:paraId="1CD0CBE6" w14:textId="77777777" w:rsidR="008F2F7B" w:rsidRPr="00610FF2" w:rsidRDefault="008F2F7B" w:rsidP="008F2F7B">
      <w:pPr>
        <w:rPr>
          <w:rFonts w:cs="Noto Sans"/>
          <w:i/>
          <w:u w:val="single"/>
        </w:rPr>
      </w:pPr>
      <w:r w:rsidRPr="00610FF2">
        <w:rPr>
          <w:rFonts w:cs="Noto Sans"/>
          <w:i/>
          <w:u w:val="single"/>
        </w:rPr>
        <w:t>PERSONAL CAPACITADO</w:t>
      </w:r>
    </w:p>
    <w:p w14:paraId="112B096E" w14:textId="77777777" w:rsidR="008F2F7B" w:rsidRPr="00610FF2" w:rsidRDefault="008F2F7B" w:rsidP="008F2F7B">
      <w:pPr>
        <w:tabs>
          <w:tab w:val="left" w:pos="4500"/>
          <w:tab w:val="left" w:pos="12960"/>
        </w:tabs>
        <w:rPr>
          <w:rFonts w:cs="Noto Sans"/>
          <w:szCs w:val="18"/>
        </w:rPr>
      </w:pPr>
      <w:proofErr w:type="gramStart"/>
      <w:r w:rsidRPr="00610FF2">
        <w:rPr>
          <w:rFonts w:cs="Noto Sans"/>
          <w:szCs w:val="18"/>
        </w:rPr>
        <w:t>Total</w:t>
      </w:r>
      <w:proofErr w:type="gramEnd"/>
      <w:r w:rsidRPr="00610FF2">
        <w:rPr>
          <w:rFonts w:cs="Noto Sans"/>
          <w:szCs w:val="18"/>
        </w:rPr>
        <w:t xml:space="preserve"> de personal de salud que recibe la capacitación de estilos de vida saludables</w:t>
      </w:r>
    </w:p>
    <w:p w14:paraId="3B157064" w14:textId="77777777" w:rsidR="008F2F7B" w:rsidRPr="00610FF2" w:rsidRDefault="008F2F7B" w:rsidP="008F2F7B">
      <w:pPr>
        <w:tabs>
          <w:tab w:val="left" w:pos="4500"/>
          <w:tab w:val="left" w:pos="12960"/>
        </w:tabs>
        <w:rPr>
          <w:rFonts w:cs="Noto Sans"/>
          <w:szCs w:val="18"/>
        </w:rPr>
      </w:pPr>
      <w:r w:rsidRPr="00610FF2">
        <w:rPr>
          <w:rFonts w:cs="Noto Sans"/>
          <w:szCs w:val="18"/>
        </w:rPr>
        <w:t>Hombres</w:t>
      </w:r>
    </w:p>
    <w:p w14:paraId="40858558" w14:textId="77777777" w:rsidR="008F2F7B" w:rsidRPr="00610FF2" w:rsidRDefault="008F2F7B" w:rsidP="008F2F7B">
      <w:pPr>
        <w:tabs>
          <w:tab w:val="left" w:pos="4500"/>
          <w:tab w:val="left" w:pos="12960"/>
        </w:tabs>
        <w:rPr>
          <w:rFonts w:cs="Noto Sans"/>
          <w:szCs w:val="18"/>
        </w:rPr>
      </w:pPr>
      <w:r w:rsidRPr="00610FF2">
        <w:rPr>
          <w:rFonts w:cs="Noto Sans"/>
          <w:szCs w:val="18"/>
        </w:rPr>
        <w:t>Mujeres</w:t>
      </w:r>
    </w:p>
    <w:p w14:paraId="5D5952B7" w14:textId="77777777" w:rsidR="008F2F7B" w:rsidRPr="00610FF2" w:rsidRDefault="008F2F7B" w:rsidP="008F2F7B">
      <w:pPr>
        <w:rPr>
          <w:rFonts w:cs="Noto Sans"/>
          <w:i/>
          <w:u w:val="single"/>
        </w:rPr>
      </w:pPr>
    </w:p>
    <w:p w14:paraId="46C716D7" w14:textId="77777777" w:rsidR="008F2F7B" w:rsidRPr="00610FF2" w:rsidRDefault="008F2F7B" w:rsidP="008F2F7B">
      <w:pPr>
        <w:rPr>
          <w:rFonts w:cs="Noto Sans"/>
          <w:i/>
          <w:u w:val="single"/>
        </w:rPr>
      </w:pPr>
      <w:r w:rsidRPr="00610FF2">
        <w:rPr>
          <w:rFonts w:cs="Noto Sans"/>
          <w:i/>
          <w:u w:val="single"/>
        </w:rPr>
        <w:t>PERSONAL APROBADO</w:t>
      </w:r>
    </w:p>
    <w:p w14:paraId="5EC40035" w14:textId="77777777" w:rsidR="008F2F7B" w:rsidRPr="00610FF2" w:rsidRDefault="008F2F7B" w:rsidP="008F2F7B">
      <w:pPr>
        <w:tabs>
          <w:tab w:val="left" w:pos="4500"/>
          <w:tab w:val="left" w:pos="12960"/>
        </w:tabs>
        <w:rPr>
          <w:rFonts w:cs="Noto Sans"/>
          <w:szCs w:val="18"/>
        </w:rPr>
      </w:pPr>
      <w:proofErr w:type="gramStart"/>
      <w:r w:rsidRPr="00610FF2">
        <w:rPr>
          <w:rFonts w:cs="Noto Sans"/>
          <w:szCs w:val="18"/>
        </w:rPr>
        <w:t>Total</w:t>
      </w:r>
      <w:proofErr w:type="gramEnd"/>
      <w:r w:rsidRPr="00610FF2">
        <w:rPr>
          <w:rFonts w:cs="Noto Sans"/>
          <w:szCs w:val="18"/>
        </w:rPr>
        <w:t xml:space="preserve"> de personal de salud capacitado y que aprueba la evaluación de la capacitación. </w:t>
      </w:r>
    </w:p>
    <w:p w14:paraId="2048E3BF" w14:textId="77777777" w:rsidR="008F2F7B" w:rsidRPr="00610FF2" w:rsidRDefault="008F2F7B" w:rsidP="008F2F7B">
      <w:pPr>
        <w:tabs>
          <w:tab w:val="left" w:pos="4500"/>
          <w:tab w:val="left" w:pos="12960"/>
        </w:tabs>
        <w:rPr>
          <w:rFonts w:cs="Noto Sans"/>
          <w:szCs w:val="18"/>
        </w:rPr>
      </w:pPr>
      <w:r w:rsidRPr="00610FF2">
        <w:rPr>
          <w:rFonts w:cs="Noto Sans"/>
          <w:szCs w:val="18"/>
        </w:rPr>
        <w:t>Hombres</w:t>
      </w:r>
    </w:p>
    <w:p w14:paraId="2755DED8" w14:textId="77777777" w:rsidR="008F2F7B" w:rsidRPr="00610FF2" w:rsidRDefault="008F2F7B" w:rsidP="008F2F7B">
      <w:pPr>
        <w:tabs>
          <w:tab w:val="left" w:pos="4500"/>
          <w:tab w:val="left" w:pos="12960"/>
        </w:tabs>
        <w:rPr>
          <w:rFonts w:cs="Noto Sans"/>
          <w:szCs w:val="18"/>
        </w:rPr>
      </w:pPr>
      <w:r w:rsidRPr="00610FF2">
        <w:rPr>
          <w:rFonts w:cs="Noto Sans"/>
          <w:szCs w:val="18"/>
        </w:rPr>
        <w:t>Mujeres</w:t>
      </w:r>
    </w:p>
    <w:p w14:paraId="2452D0BF" w14:textId="77777777" w:rsidR="008F2F7B" w:rsidRPr="00610FF2" w:rsidRDefault="008F2F7B" w:rsidP="008F2F7B">
      <w:pPr>
        <w:tabs>
          <w:tab w:val="left" w:pos="4500"/>
          <w:tab w:val="left" w:pos="12960"/>
        </w:tabs>
        <w:rPr>
          <w:rFonts w:cs="Noto Sans"/>
          <w:szCs w:val="18"/>
        </w:rPr>
      </w:pPr>
    </w:p>
    <w:p w14:paraId="181F05C8" w14:textId="77777777" w:rsidR="008F2F7B" w:rsidRPr="00610FF2" w:rsidRDefault="008F2F7B" w:rsidP="008F2F7B">
      <w:pPr>
        <w:rPr>
          <w:rFonts w:cs="Noto Sans"/>
          <w:color w:val="000000" w:themeColor="text1"/>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6C0D13F7" w:rsidR="004F00A1" w:rsidRPr="00B92D23" w:rsidRDefault="005014BA" w:rsidP="00B82FFB">
      <w:pPr>
        <w:rPr>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096807CB">
                <wp:simplePos x="0" y="0"/>
                <wp:positionH relativeFrom="margin">
                  <wp:posOffset>1130935</wp:posOffset>
                </wp:positionH>
                <wp:positionV relativeFrom="paragraph">
                  <wp:posOffset>3622830</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77777777" w:rsidR="005640C8" w:rsidRPr="00E14A2A" w:rsidRDefault="005640C8" w:rsidP="005640C8">
                            <w:pPr>
                              <w:pStyle w:val="edicion"/>
                              <w:spacing w:after="0"/>
                              <w:rPr>
                                <w:rFonts w:cs="Noto Sans"/>
                                <w:b/>
                                <w:bCs/>
                              </w:rPr>
                            </w:pPr>
                            <w:r w:rsidRPr="00E14A2A">
                              <w:rPr>
                                <w:rFonts w:cs="Noto Sans"/>
                                <w:b/>
                                <w:bCs/>
                              </w:rPr>
                              <w:t xml:space="preserve">Instructivo de llenado de la </w:t>
                            </w:r>
                          </w:p>
                          <w:p w14:paraId="45AE9E6C" w14:textId="77777777" w:rsidR="005640C8" w:rsidRPr="00E14A2A" w:rsidRDefault="005640C8" w:rsidP="005640C8">
                            <w:pPr>
                              <w:pStyle w:val="edicion"/>
                              <w:spacing w:after="0"/>
                              <w:rPr>
                                <w:rFonts w:cs="Noto Sans"/>
                                <w:b/>
                                <w:bCs/>
                              </w:rPr>
                            </w:pPr>
                            <w:r w:rsidRPr="00E14A2A">
                              <w:rPr>
                                <w:rFonts w:cs="Noto Sans"/>
                                <w:b/>
                                <w:bCs/>
                              </w:rPr>
                              <w:t>Hoja Diaria de Consulta Externa</w:t>
                            </w:r>
                          </w:p>
                          <w:p w14:paraId="4616C48F" w14:textId="77777777" w:rsidR="005640C8" w:rsidRPr="00E14A2A" w:rsidRDefault="005640C8" w:rsidP="005640C8">
                            <w:pPr>
                              <w:pStyle w:val="edicion"/>
                              <w:spacing w:after="0"/>
                              <w:rPr>
                                <w:rFonts w:cs="Noto Sans"/>
                              </w:rPr>
                            </w:pPr>
                            <w:r w:rsidRPr="00E14A2A">
                              <w:rPr>
                                <w:rFonts w:cs="Noto Sans"/>
                              </w:rPr>
                              <w:t>(SINBA-SIS-01-P)</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89.05pt;margin-top:285.25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77777777" w:rsidR="005640C8" w:rsidRPr="00E14A2A" w:rsidRDefault="005640C8" w:rsidP="005640C8">
                      <w:pPr>
                        <w:pStyle w:val="edicion"/>
                        <w:spacing w:after="0"/>
                        <w:rPr>
                          <w:rFonts w:cs="Noto Sans"/>
                          <w:b/>
                          <w:bCs/>
                        </w:rPr>
                      </w:pPr>
                      <w:r w:rsidRPr="00E14A2A">
                        <w:rPr>
                          <w:rFonts w:cs="Noto Sans"/>
                          <w:b/>
                          <w:bCs/>
                        </w:rPr>
                        <w:t xml:space="preserve">Instructivo de llenado de la </w:t>
                      </w:r>
                    </w:p>
                    <w:p w14:paraId="45AE9E6C" w14:textId="77777777" w:rsidR="005640C8" w:rsidRPr="00E14A2A" w:rsidRDefault="005640C8" w:rsidP="005640C8">
                      <w:pPr>
                        <w:pStyle w:val="edicion"/>
                        <w:spacing w:after="0"/>
                        <w:rPr>
                          <w:rFonts w:cs="Noto Sans"/>
                          <w:b/>
                          <w:bCs/>
                        </w:rPr>
                      </w:pPr>
                      <w:r w:rsidRPr="00E14A2A">
                        <w:rPr>
                          <w:rFonts w:cs="Noto Sans"/>
                          <w:b/>
                          <w:bCs/>
                        </w:rPr>
                        <w:t>Hoja Diaria de Consulta Externa</w:t>
                      </w:r>
                    </w:p>
                    <w:p w14:paraId="4616C48F" w14:textId="77777777" w:rsidR="005640C8" w:rsidRPr="00E14A2A" w:rsidRDefault="005640C8" w:rsidP="005640C8">
                      <w:pPr>
                        <w:pStyle w:val="edicion"/>
                        <w:spacing w:after="0"/>
                        <w:rPr>
                          <w:rFonts w:cs="Noto Sans"/>
                        </w:rPr>
                      </w:pPr>
                      <w:r w:rsidRPr="00E14A2A">
                        <w:rPr>
                          <w:rFonts w:cs="Noto Sans"/>
                        </w:rPr>
                        <w:t>(SINBA-SIS-01-P)</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p>
    <w:p w14:paraId="0ECF7ECB" w14:textId="0A5B4FB2" w:rsidR="00412C4C" w:rsidRPr="00B92D23" w:rsidRDefault="00412C4C" w:rsidP="00B82FFB">
      <w:pPr>
        <w:rPr>
          <w:lang w:val="es-ES"/>
        </w:rPr>
        <w:sectPr w:rsidR="00412C4C" w:rsidRPr="00B92D23" w:rsidSect="007F2DFD">
          <w:headerReference w:type="default" r:id="rId21"/>
          <w:footerReference w:type="default" r:id="rId22"/>
          <w:pgSz w:w="12240" w:h="15840"/>
          <w:pgMar w:top="2342" w:right="1701" w:bottom="1418" w:left="1701" w:header="709" w:footer="709" w:gutter="0"/>
          <w:cols w:space="708"/>
          <w:docGrid w:linePitch="360"/>
        </w:sectPr>
      </w:pPr>
    </w:p>
    <w:p w14:paraId="6463FE77" w14:textId="6B25FD9C" w:rsidR="001852E7" w:rsidRPr="00B92D23" w:rsidRDefault="006E3E76" w:rsidP="006E3E76">
      <w:pPr>
        <w:rPr>
          <w:shd w:val="clear" w:color="auto" w:fill="FFFFFF"/>
          <w:lang w:val="es-ES"/>
        </w:rPr>
      </w:pPr>
      <w:r w:rsidRPr="00B92D23">
        <w:rPr>
          <w:noProof/>
          <w:lang w:val="en-US"/>
        </w:rPr>
        <w:lastRenderedPageBreak/>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3"/>
      <w:headerReference w:type="default" r:id="rId24"/>
      <w:footerReference w:type="even" r:id="rId25"/>
      <w:footerReference w:type="default" r:id="rId26"/>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A73C3D" w14:textId="77777777" w:rsidR="009A64AE" w:rsidRDefault="009A64AE" w:rsidP="007B4FF9">
      <w:pPr>
        <w:spacing w:after="0"/>
      </w:pPr>
      <w:r>
        <w:separator/>
      </w:r>
    </w:p>
  </w:endnote>
  <w:endnote w:type="continuationSeparator" w:id="0">
    <w:p w14:paraId="3231FBE1" w14:textId="77777777" w:rsidR="009A64AE" w:rsidRDefault="009A64AE"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632932D7"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BC30BD">
          <w:rPr>
            <w:noProof/>
            <w:color w:val="B38E5D"/>
          </w:rPr>
          <w:t>1</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68039"/>
      <w:docPartObj>
        <w:docPartGallery w:val="Page Numbers (Bottom of Page)"/>
        <w:docPartUnique/>
      </w:docPartObj>
    </w:sdtPr>
    <w:sdtEndPr>
      <w:rPr>
        <w:color w:val="B38E5D"/>
      </w:rPr>
    </w:sdtEndPr>
    <w:sdtContent>
      <w:p w14:paraId="1DF6C1EB" w14:textId="1E7A1410" w:rsidR="00E14A2A" w:rsidRDefault="00E14A2A" w:rsidP="00E14A2A">
        <w:pPr>
          <w:pStyle w:val="Piedepgina"/>
          <w:jc w:val="center"/>
          <w:rPr>
            <w:color w:val="B38E5D"/>
          </w:rPr>
        </w:pPr>
      </w:p>
      <w:p w14:paraId="38933F63" w14:textId="35767F19" w:rsidR="00E14A2A" w:rsidRDefault="00E14A2A" w:rsidP="000745A1">
        <w:pPr>
          <w:pStyle w:val="Piedepgina"/>
          <w:jc w:val="center"/>
          <w:rPr>
            <w:color w:val="B38E5D"/>
          </w:rPr>
        </w:pPr>
      </w:p>
      <w:p w14:paraId="03F394D5" w14:textId="4C606C6C" w:rsidR="00E14A2A" w:rsidRPr="00D330B1" w:rsidRDefault="009A64AE" w:rsidP="00E14A2A">
        <w:pPr>
          <w:pStyle w:val="Piedepgina"/>
          <w:jc w:val="center"/>
          <w:rPr>
            <w:color w:val="B38E5D"/>
          </w:rPr>
        </w:pPr>
      </w:p>
    </w:sdtContent>
  </w:sdt>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5EA0C2" w14:textId="77777777" w:rsidR="009A64AE" w:rsidRDefault="009A64AE" w:rsidP="007B4FF9">
      <w:pPr>
        <w:spacing w:after="0"/>
      </w:pPr>
      <w:r>
        <w:separator/>
      </w:r>
    </w:p>
  </w:footnote>
  <w:footnote w:type="continuationSeparator" w:id="0">
    <w:p w14:paraId="66F5FD11" w14:textId="77777777" w:rsidR="009A64AE" w:rsidRDefault="009A64AE"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34A6D3B8" w:rsidR="0087436F" w:rsidRPr="00DB7D3C" w:rsidRDefault="0087436F" w:rsidP="00BC30BD">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9F70C9" w:rsidRPr="009F70C9">
            <w:rPr>
              <w:rFonts w:cs="Noto Sans"/>
              <w:b/>
              <w:bCs/>
              <w:color w:val="000000" w:themeColor="text1"/>
              <w:szCs w:val="20"/>
            </w:rPr>
            <w:t xml:space="preserve">DEL </w:t>
          </w:r>
          <w:r w:rsidR="00106769" w:rsidRPr="00106769">
            <w:rPr>
              <w:rFonts w:cs="Noto Sans"/>
              <w:b/>
              <w:bCs/>
              <w:color w:val="000000" w:themeColor="text1"/>
              <w:szCs w:val="20"/>
            </w:rPr>
            <w:t>INFORME ESTATAL DE POLÍTICAS DE SALUD PÚBLICA Y PROMOCIÓN DE LA SALUD, MERCADOTECNIA SOCIAL EN SALUD</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115E62E6" w:rsidR="0087436F" w:rsidRPr="00DB7D3C" w:rsidRDefault="00106769" w:rsidP="00DB7D3C">
          <w:pPr>
            <w:jc w:val="center"/>
            <w:rPr>
              <w:rFonts w:ascii="Noto Sans SemiBold" w:hAnsi="Noto Sans SemiBold" w:cs="Noto Sans SemiBold"/>
              <w:b/>
              <w:bCs/>
              <w:smallCaps/>
              <w:noProof/>
              <w:color w:val="000000" w:themeColor="text1"/>
              <w:szCs w:val="18"/>
              <w:lang w:eastAsia="es-MX"/>
            </w:rPr>
          </w:pPr>
          <w:r w:rsidRPr="00106769">
            <w:rPr>
              <w:rFonts w:ascii="Noto Sans SemiBold" w:hAnsi="Noto Sans SemiBold" w:cs="Noto Sans SemiBold"/>
              <w:b/>
              <w:bCs/>
              <w:smallCaps/>
              <w:noProof/>
              <w:color w:val="000000" w:themeColor="text1"/>
              <w:szCs w:val="18"/>
              <w:lang w:eastAsia="es-MX"/>
            </w:rPr>
            <w:t>SINBA-SIS-PSE</w:t>
          </w:r>
        </w:p>
      </w:tc>
      <w:tc>
        <w:tcPr>
          <w:tcW w:w="1745" w:type="pct"/>
          <w:tcMar>
            <w:top w:w="28" w:type="dxa"/>
            <w:left w:w="28" w:type="dxa"/>
            <w:bottom w:w="28" w:type="dxa"/>
            <w:right w:w="28" w:type="dxa"/>
          </w:tcMar>
          <w:vAlign w:val="center"/>
        </w:tcPr>
        <w:p w14:paraId="44A53BF6" w14:textId="3627AE10" w:rsidR="0087436F" w:rsidRPr="00DB7D3C" w:rsidRDefault="00BC30BD" w:rsidP="00BC30BD">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0087436F"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0087436F" w:rsidRPr="00DB7D3C">
            <w:rPr>
              <w:rFonts w:ascii="Noto Sans SemiBold" w:hAnsi="Noto Sans SemiBold" w:cs="Noto Sans SemiBold"/>
              <w:b/>
              <w:bCs/>
              <w:color w:val="000000" w:themeColor="text1"/>
              <w:szCs w:val="18"/>
            </w:rPr>
            <w:t>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B7E74D" w14:textId="77777777" w:rsidR="005014BA" w:rsidRPr="00E77602" w:rsidRDefault="005014BA" w:rsidP="007F2DFD">
    <w:pPr>
      <w:jc w:val="center"/>
      <w:rPr>
        <w:noProof/>
        <w:lang w:eastAsia="es-MX"/>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5"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A21132E"/>
    <w:multiLevelType w:val="hybridMultilevel"/>
    <w:tmpl w:val="126617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2"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5FA2BD0"/>
    <w:multiLevelType w:val="multilevel"/>
    <w:tmpl w:val="1B68A68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5"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8"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76A7ED9"/>
    <w:multiLevelType w:val="hybridMultilevel"/>
    <w:tmpl w:val="5652F68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5"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FC202F9"/>
    <w:multiLevelType w:val="hybridMultilevel"/>
    <w:tmpl w:val="605653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5AB81B33"/>
    <w:multiLevelType w:val="hybridMultilevel"/>
    <w:tmpl w:val="9DC61F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0"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1"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780B001E"/>
    <w:multiLevelType w:val="hybridMultilevel"/>
    <w:tmpl w:val="4118C4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B471E98"/>
    <w:multiLevelType w:val="multilevel"/>
    <w:tmpl w:val="1B68A68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8"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0"/>
  </w:num>
  <w:num w:numId="2">
    <w:abstractNumId w:val="21"/>
  </w:num>
  <w:num w:numId="3">
    <w:abstractNumId w:val="25"/>
  </w:num>
  <w:num w:numId="4">
    <w:abstractNumId w:val="15"/>
  </w:num>
  <w:num w:numId="5">
    <w:abstractNumId w:val="6"/>
  </w:num>
  <w:num w:numId="6">
    <w:abstractNumId w:val="24"/>
  </w:num>
  <w:num w:numId="7">
    <w:abstractNumId w:val="4"/>
  </w:num>
  <w:num w:numId="8">
    <w:abstractNumId w:val="17"/>
  </w:num>
  <w:num w:numId="9">
    <w:abstractNumId w:val="29"/>
  </w:num>
  <w:num w:numId="10">
    <w:abstractNumId w:val="10"/>
  </w:num>
  <w:num w:numId="11">
    <w:abstractNumId w:val="33"/>
  </w:num>
  <w:num w:numId="12">
    <w:abstractNumId w:val="7"/>
  </w:num>
  <w:num w:numId="13">
    <w:abstractNumId w:val="27"/>
  </w:num>
  <w:num w:numId="14">
    <w:abstractNumId w:val="32"/>
  </w:num>
  <w:num w:numId="15">
    <w:abstractNumId w:val="11"/>
  </w:num>
  <w:num w:numId="16">
    <w:abstractNumId w:val="20"/>
  </w:num>
  <w:num w:numId="17">
    <w:abstractNumId w:val="3"/>
  </w:num>
  <w:num w:numId="18">
    <w:abstractNumId w:val="8"/>
  </w:num>
  <w:num w:numId="19">
    <w:abstractNumId w:val="2"/>
  </w:num>
  <w:num w:numId="20">
    <w:abstractNumId w:val="19"/>
  </w:num>
  <w:num w:numId="21">
    <w:abstractNumId w:val="22"/>
  </w:num>
  <w:num w:numId="22">
    <w:abstractNumId w:val="0"/>
  </w:num>
  <w:num w:numId="23">
    <w:abstractNumId w:val="35"/>
  </w:num>
  <w:num w:numId="24">
    <w:abstractNumId w:val="5"/>
  </w:num>
  <w:num w:numId="25">
    <w:abstractNumId w:val="1"/>
  </w:num>
  <w:num w:numId="26">
    <w:abstractNumId w:val="39"/>
  </w:num>
  <w:num w:numId="27">
    <w:abstractNumId w:val="13"/>
  </w:num>
  <w:num w:numId="28">
    <w:abstractNumId w:val="34"/>
  </w:num>
  <w:num w:numId="29">
    <w:abstractNumId w:val="16"/>
  </w:num>
  <w:num w:numId="30">
    <w:abstractNumId w:val="31"/>
  </w:num>
  <w:num w:numId="31">
    <w:abstractNumId w:val="12"/>
  </w:num>
  <w:num w:numId="32">
    <w:abstractNumId w:val="18"/>
  </w:num>
  <w:num w:numId="33">
    <w:abstractNumId w:val="38"/>
  </w:num>
  <w:num w:numId="34">
    <w:abstractNumId w:val="26"/>
  </w:num>
  <w:num w:numId="35">
    <w:abstractNumId w:val="9"/>
  </w:num>
  <w:num w:numId="36">
    <w:abstractNumId w:val="28"/>
  </w:num>
  <w:num w:numId="37">
    <w:abstractNumId w:val="14"/>
  </w:num>
  <w:num w:numId="38">
    <w:abstractNumId w:val="37"/>
  </w:num>
  <w:num w:numId="39">
    <w:abstractNumId w:val="36"/>
  </w:num>
  <w:num w:numId="40">
    <w:abstractNumId w:val="23"/>
  </w:num>
  <w:num w:numId="41">
    <w:abstractNumId w:val="30"/>
  </w:num>
  <w:num w:numId="42">
    <w:abstractNumId w:val="30"/>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6769"/>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5CAB"/>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4BE5"/>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483"/>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B7B9C"/>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2F8D"/>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2F7B"/>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4A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5475"/>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30BD"/>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4854"/>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46D78"/>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oter" Target="footer7.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6.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5.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FA086F-8119-40D2-B087-E42F4D5411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26</Pages>
  <Words>5973</Words>
  <Characters>34048</Characters>
  <Application>Microsoft Office Word</Application>
  <DocSecurity>0</DocSecurity>
  <Lines>283</Lines>
  <Paragraphs>79</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39942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7</cp:revision>
  <cp:lastPrinted>2021-02-11T23:26:00Z</cp:lastPrinted>
  <dcterms:created xsi:type="dcterms:W3CDTF">2024-12-02T19:33:00Z</dcterms:created>
  <dcterms:modified xsi:type="dcterms:W3CDTF">2024-12-10T22:34:00Z</dcterms:modified>
  <cp:category/>
</cp:coreProperties>
</file>