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319EBFD5" w:rsidR="00BA4841" w:rsidRPr="00B92D23" w:rsidRDefault="009008D3"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44B16B4C">
                <wp:simplePos x="0" y="0"/>
                <wp:positionH relativeFrom="margin">
                  <wp:align>center</wp:align>
                </wp:positionH>
                <wp:positionV relativeFrom="paragraph">
                  <wp:posOffset>319223</wp:posOffset>
                </wp:positionV>
                <wp:extent cx="7054215" cy="4702629"/>
                <wp:effectExtent l="0" t="0" r="0" b="3175"/>
                <wp:wrapNone/>
                <wp:docPr id="1012504883" name="Cuadro de texto 3"/>
                <wp:cNvGraphicFramePr/>
                <a:graphic xmlns:a="http://schemas.openxmlformats.org/drawingml/2006/main">
                  <a:graphicData uri="http://schemas.microsoft.com/office/word/2010/wordprocessingShape">
                    <wps:wsp>
                      <wps:cNvSpPr txBox="1"/>
                      <wps:spPr>
                        <a:xfrm>
                          <a:off x="0" y="0"/>
                          <a:ext cx="7054215" cy="4702629"/>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772F6616" w14:textId="6BEC30EA" w:rsidR="00C2499A" w:rsidRPr="001E2DB6" w:rsidRDefault="00C2499A" w:rsidP="00D93A7C">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Pr="00D93A7C">
                              <w:rPr>
                                <w:rStyle w:val="sowc"/>
                                <w:rFonts w:ascii="Patria" w:hAnsi="Patria"/>
                                <w:b/>
                                <w:bCs/>
                                <w:color w:val="9F2241"/>
                                <w:sz w:val="72"/>
                                <w:szCs w:val="54"/>
                              </w:rPr>
                              <w:t>Formato de Control Nutricio para Adolescentes con Mala Nutrición</w:t>
                            </w:r>
                            <w:r>
                              <w:rPr>
                                <w:rStyle w:val="sowc"/>
                                <w:rFonts w:ascii="Patria" w:hAnsi="Patria"/>
                                <w:b/>
                                <w:bCs/>
                                <w:color w:val="9F2241"/>
                                <w:sz w:val="72"/>
                                <w:szCs w:val="54"/>
                              </w:rPr>
                              <w:t xml:space="preserve"> </w:t>
                            </w:r>
                            <w:r w:rsidRPr="00D93A7C">
                              <w:rPr>
                                <w:rStyle w:val="sowc"/>
                                <w:rFonts w:ascii="Patria" w:hAnsi="Patria"/>
                                <w:b/>
                                <w:bCs/>
                                <w:color w:val="9F2241"/>
                                <w:sz w:val="72"/>
                                <w:szCs w:val="54"/>
                              </w:rPr>
                              <w:t>(Bajo Peso, Sobrepeso u Obesidad)</w:t>
                            </w:r>
                          </w:p>
                          <w:p w14:paraId="48E3BFB0" w14:textId="77777777" w:rsidR="00C2499A" w:rsidRPr="001E2DB6" w:rsidRDefault="00C2499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0AFCD8D5" w:rsidR="00C2499A" w:rsidRPr="001E2DB6" w:rsidRDefault="00C2499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Pr>
                                <w:rStyle w:val="sowc"/>
                                <w:rFonts w:ascii="Patria" w:eastAsiaTheme="minorHAnsi" w:hAnsi="Patria" w:cs="Times New Roman (Cuerpo en alfa"/>
                                <w:b/>
                                <w:bCs/>
                                <w:color w:val="595959"/>
                                <w:sz w:val="48"/>
                                <w:szCs w:val="48"/>
                                <w:lang w:val="es-MX" w:eastAsia="en-US"/>
                              </w:rPr>
                              <w:t>(SINBA-SIS-41</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C2499A" w:rsidRPr="001E2DB6" w:rsidRDefault="00C2499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C2499A" w:rsidRPr="001E2DB6" w:rsidRDefault="00C2499A"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0;margin-top:25.15pt;width:555.45pt;height:370.3pt;z-index:2516664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" filled="f" stroked="f" strokeweight="1pt">
                <v:textbox>
                  <w:txbxContent>
                    <w:p w14:paraId="772F6616" w14:textId="6BEC30EA" w:rsidR="00C2499A" w:rsidRPr="001E2DB6" w:rsidRDefault="00C2499A" w:rsidP="00D93A7C">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Pr="00D93A7C">
                        <w:rPr>
                          <w:rStyle w:val="sowc"/>
                          <w:rFonts w:ascii="Patria" w:hAnsi="Patria"/>
                          <w:b/>
                          <w:bCs/>
                          <w:color w:val="9F2241"/>
                          <w:sz w:val="72"/>
                          <w:szCs w:val="54"/>
                        </w:rPr>
                        <w:t>Formato de Control Nutricio para Adolescentes con Mala Nutrición</w:t>
                      </w:r>
                      <w:r>
                        <w:rPr>
                          <w:rStyle w:val="sowc"/>
                          <w:rFonts w:ascii="Patria" w:hAnsi="Patria"/>
                          <w:b/>
                          <w:bCs/>
                          <w:color w:val="9F2241"/>
                          <w:sz w:val="72"/>
                          <w:szCs w:val="54"/>
                        </w:rPr>
                        <w:t xml:space="preserve"> </w:t>
                      </w:r>
                      <w:r w:rsidRPr="00D93A7C">
                        <w:rPr>
                          <w:rStyle w:val="sowc"/>
                          <w:rFonts w:ascii="Patria" w:hAnsi="Patria"/>
                          <w:b/>
                          <w:bCs/>
                          <w:color w:val="9F2241"/>
                          <w:sz w:val="72"/>
                          <w:szCs w:val="54"/>
                        </w:rPr>
                        <w:t>(Bajo Peso, Sobrepeso u Obesidad)</w:t>
                      </w:r>
                    </w:p>
                    <w:p w14:paraId="48E3BFB0" w14:textId="77777777" w:rsidR="00C2499A" w:rsidRPr="001E2DB6" w:rsidRDefault="00C2499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0AFCD8D5" w:rsidR="00C2499A" w:rsidRPr="001E2DB6" w:rsidRDefault="00C2499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Pr>
                          <w:rStyle w:val="sowc"/>
                          <w:rFonts w:ascii="Patria" w:eastAsiaTheme="minorHAnsi" w:hAnsi="Patria" w:cs="Times New Roman (Cuerpo en alfa"/>
                          <w:b/>
                          <w:bCs/>
                          <w:color w:val="595959"/>
                          <w:sz w:val="48"/>
                          <w:szCs w:val="48"/>
                          <w:lang w:val="es-MX" w:eastAsia="en-US"/>
                        </w:rPr>
                        <w:t>(SINBA-SIS-41</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C2499A" w:rsidRPr="001E2DB6" w:rsidRDefault="00C2499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C2499A" w:rsidRPr="001E2DB6" w:rsidRDefault="00C2499A" w:rsidP="00DE38E5">
                      <w:pPr>
                        <w:pStyle w:val="My"/>
                        <w:ind w:right="68"/>
                        <w:contextualSpacing/>
                        <w:jc w:val="center"/>
                        <w:rPr>
                          <w:rFonts w:ascii="Patria" w:hAnsi="Patria"/>
                          <w:color w:val="000000" w:themeColor="text1"/>
                          <w:sz w:val="30"/>
                          <w:szCs w:val="30"/>
                          <w:lang w:val="es-MX"/>
                        </w:rPr>
                      </w:pPr>
                    </w:p>
                  </w:txbxContent>
                </v:textbox>
                <w10:wrap anchorx="margin"/>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59E9DBE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C2499A" w:rsidRPr="00DB7D3C" w:rsidRDefault="00C2499A"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C2499A" w:rsidRPr="00DB7D3C" w:rsidRDefault="00C2499A" w:rsidP="00280D77">
                            <w:pPr>
                              <w:spacing w:after="60"/>
                              <w:jc w:val="left"/>
                              <w:rPr>
                                <w:sz w:val="6"/>
                                <w:szCs w:val="6"/>
                                <w:lang w:val="es-ES"/>
                              </w:rPr>
                            </w:pPr>
                          </w:p>
                          <w:p w14:paraId="6CAF9A19" w14:textId="32EBE8E0" w:rsidR="00C2499A" w:rsidRPr="00DB7D3C" w:rsidRDefault="00C2499A"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C2499A" w:rsidRPr="00DB7D3C" w:rsidRDefault="00C2499A"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C2499A" w:rsidRPr="00DB7D3C" w:rsidRDefault="00C2499A" w:rsidP="00280D77">
                      <w:pPr>
                        <w:spacing w:after="60"/>
                        <w:jc w:val="left"/>
                        <w:rPr>
                          <w:sz w:val="6"/>
                          <w:szCs w:val="6"/>
                          <w:lang w:val="es-ES"/>
                        </w:rPr>
                      </w:pPr>
                    </w:p>
                    <w:p w14:paraId="6CAF9A19" w14:textId="32EBE8E0" w:rsidR="00C2499A" w:rsidRPr="00DB7D3C" w:rsidRDefault="00C2499A"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395835"/>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395836"/>
      <w:r w:rsidRPr="00B92D23">
        <w:t>Información de contacto</w:t>
      </w:r>
      <w:bookmarkEnd w:id="3"/>
      <w:bookmarkEnd w:id="4"/>
    </w:p>
    <w:p w14:paraId="0F1C207D" w14:textId="52677720" w:rsidR="002D0A78" w:rsidRDefault="00C2499A" w:rsidP="00E600E2">
      <w:pPr>
        <w:rPr>
          <w:lang w:val="es-ES"/>
        </w:rPr>
      </w:pPr>
      <w:r w:rsidRPr="00C2499A">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“Formato de control nutricio para adolescentes con mala nutrición (Bajo peso, Sobrepeso u Obesidad), (SINBA-SIS-41</w:t>
      </w:r>
      <w:r w:rsidR="00E600E2" w:rsidRPr="00E600E2">
        <w:rPr>
          <w:lang w:val="es-ES"/>
        </w:rPr>
        <w:t>-P)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70DAF46C" w14:textId="6F292C01" w:rsidR="007F630E"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95835" w:history="1">
            <w:r w:rsidR="007F630E" w:rsidRPr="000E0DFB">
              <w:rPr>
                <w:rStyle w:val="Hipervnculo"/>
                <w:noProof/>
                <w:lang w:val="es-ES"/>
              </w:rPr>
              <w:t>1</w:t>
            </w:r>
            <w:r w:rsidR="007F630E">
              <w:rPr>
                <w:rFonts w:asciiTheme="minorHAnsi" w:eastAsiaTheme="minorEastAsia" w:hAnsiTheme="minorHAnsi" w:cstheme="minorBidi"/>
                <w:bCs w:val="0"/>
                <w:caps w:val="0"/>
                <w:noProof/>
                <w:color w:val="auto"/>
                <w:sz w:val="22"/>
                <w:szCs w:val="22"/>
                <w:lang w:val="en-US"/>
              </w:rPr>
              <w:tab/>
            </w:r>
            <w:r w:rsidR="007F630E" w:rsidRPr="000E0DFB">
              <w:rPr>
                <w:rStyle w:val="Hipervnculo"/>
                <w:noProof/>
                <w:lang w:val="es-ES"/>
              </w:rPr>
              <w:t>PREFACIO</w:t>
            </w:r>
            <w:r w:rsidR="007F630E">
              <w:rPr>
                <w:noProof/>
                <w:webHidden/>
              </w:rPr>
              <w:tab/>
            </w:r>
            <w:r w:rsidR="007F630E">
              <w:rPr>
                <w:noProof/>
                <w:webHidden/>
              </w:rPr>
              <w:fldChar w:fldCharType="begin"/>
            </w:r>
            <w:r w:rsidR="007F630E">
              <w:rPr>
                <w:noProof/>
                <w:webHidden/>
              </w:rPr>
              <w:instrText xml:space="preserve"> PAGEREF _Toc184395835 \h </w:instrText>
            </w:r>
            <w:r w:rsidR="007F630E">
              <w:rPr>
                <w:noProof/>
                <w:webHidden/>
              </w:rPr>
            </w:r>
            <w:r w:rsidR="007F630E">
              <w:rPr>
                <w:noProof/>
                <w:webHidden/>
              </w:rPr>
              <w:fldChar w:fldCharType="separate"/>
            </w:r>
            <w:r w:rsidR="007F630E">
              <w:rPr>
                <w:noProof/>
                <w:webHidden/>
              </w:rPr>
              <w:t>1</w:t>
            </w:r>
            <w:r w:rsidR="007F630E">
              <w:rPr>
                <w:noProof/>
                <w:webHidden/>
              </w:rPr>
              <w:fldChar w:fldCharType="end"/>
            </w:r>
          </w:hyperlink>
        </w:p>
        <w:p w14:paraId="1ADFB47E" w14:textId="07B2DB8A"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36" w:history="1">
            <w:r w:rsidRPr="000E0DFB">
              <w:rPr>
                <w:rStyle w:val="Hipervnculo"/>
                <w:noProof/>
              </w:rPr>
              <w:t>1.1</w:t>
            </w:r>
            <w:r>
              <w:rPr>
                <w:rFonts w:asciiTheme="minorHAnsi" w:eastAsiaTheme="minorEastAsia" w:hAnsiTheme="minorHAnsi" w:cstheme="minorBidi"/>
                <w:smallCaps w:val="0"/>
                <w:noProof/>
                <w:color w:val="auto"/>
                <w:sz w:val="22"/>
                <w:szCs w:val="22"/>
                <w:lang w:val="en-US"/>
              </w:rPr>
              <w:tab/>
            </w:r>
            <w:r w:rsidRPr="000E0DFB">
              <w:rPr>
                <w:rStyle w:val="Hipervnculo"/>
                <w:noProof/>
              </w:rPr>
              <w:t>Información de contacto</w:t>
            </w:r>
            <w:r>
              <w:rPr>
                <w:noProof/>
                <w:webHidden/>
              </w:rPr>
              <w:tab/>
            </w:r>
            <w:r>
              <w:rPr>
                <w:noProof/>
                <w:webHidden/>
              </w:rPr>
              <w:fldChar w:fldCharType="begin"/>
            </w:r>
            <w:r>
              <w:rPr>
                <w:noProof/>
                <w:webHidden/>
              </w:rPr>
              <w:instrText xml:space="preserve"> PAGEREF _Toc184395836 \h </w:instrText>
            </w:r>
            <w:r>
              <w:rPr>
                <w:noProof/>
                <w:webHidden/>
              </w:rPr>
            </w:r>
            <w:r>
              <w:rPr>
                <w:noProof/>
                <w:webHidden/>
              </w:rPr>
              <w:fldChar w:fldCharType="separate"/>
            </w:r>
            <w:r>
              <w:rPr>
                <w:noProof/>
                <w:webHidden/>
              </w:rPr>
              <w:t>1</w:t>
            </w:r>
            <w:r>
              <w:rPr>
                <w:noProof/>
                <w:webHidden/>
              </w:rPr>
              <w:fldChar w:fldCharType="end"/>
            </w:r>
          </w:hyperlink>
        </w:p>
        <w:p w14:paraId="131C16ED" w14:textId="2727B44E" w:rsidR="007F630E" w:rsidRDefault="007F630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5837" w:history="1">
            <w:r w:rsidRPr="000E0DFB">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0E0DFB">
              <w:rPr>
                <w:rStyle w:val="Hipervnculo"/>
                <w:noProof/>
                <w:lang w:val="es-ES"/>
              </w:rPr>
              <w:t>PRESENTACIÓN DEL INSTRUCTIVO</w:t>
            </w:r>
            <w:r>
              <w:rPr>
                <w:noProof/>
                <w:webHidden/>
              </w:rPr>
              <w:tab/>
            </w:r>
            <w:r>
              <w:rPr>
                <w:noProof/>
                <w:webHidden/>
              </w:rPr>
              <w:fldChar w:fldCharType="begin"/>
            </w:r>
            <w:r>
              <w:rPr>
                <w:noProof/>
                <w:webHidden/>
              </w:rPr>
              <w:instrText xml:space="preserve"> PAGEREF _Toc184395837 \h </w:instrText>
            </w:r>
            <w:r>
              <w:rPr>
                <w:noProof/>
                <w:webHidden/>
              </w:rPr>
            </w:r>
            <w:r>
              <w:rPr>
                <w:noProof/>
                <w:webHidden/>
              </w:rPr>
              <w:fldChar w:fldCharType="separate"/>
            </w:r>
            <w:r>
              <w:rPr>
                <w:noProof/>
                <w:webHidden/>
              </w:rPr>
              <w:t>4</w:t>
            </w:r>
            <w:r>
              <w:rPr>
                <w:noProof/>
                <w:webHidden/>
              </w:rPr>
              <w:fldChar w:fldCharType="end"/>
            </w:r>
          </w:hyperlink>
        </w:p>
        <w:p w14:paraId="37A82AB6" w14:textId="4A420424"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38" w:history="1">
            <w:r w:rsidRPr="000E0DFB">
              <w:rPr>
                <w:rStyle w:val="Hipervnculo"/>
                <w:noProof/>
              </w:rPr>
              <w:t>2.1</w:t>
            </w:r>
            <w:r>
              <w:rPr>
                <w:rFonts w:asciiTheme="minorHAnsi" w:eastAsiaTheme="minorEastAsia" w:hAnsiTheme="minorHAnsi" w:cstheme="minorBidi"/>
                <w:smallCaps w:val="0"/>
                <w:noProof/>
                <w:color w:val="auto"/>
                <w:sz w:val="22"/>
                <w:szCs w:val="22"/>
                <w:lang w:val="en-US"/>
              </w:rPr>
              <w:tab/>
            </w:r>
            <w:r w:rsidRPr="000E0DFB">
              <w:rPr>
                <w:rStyle w:val="Hipervnculo"/>
                <w:noProof/>
              </w:rPr>
              <w:t>Introducción y Marco normativo</w:t>
            </w:r>
            <w:r>
              <w:rPr>
                <w:noProof/>
                <w:webHidden/>
              </w:rPr>
              <w:tab/>
            </w:r>
            <w:r>
              <w:rPr>
                <w:noProof/>
                <w:webHidden/>
              </w:rPr>
              <w:fldChar w:fldCharType="begin"/>
            </w:r>
            <w:r>
              <w:rPr>
                <w:noProof/>
                <w:webHidden/>
              </w:rPr>
              <w:instrText xml:space="preserve"> PAGEREF _Toc184395838 \h </w:instrText>
            </w:r>
            <w:r>
              <w:rPr>
                <w:noProof/>
                <w:webHidden/>
              </w:rPr>
            </w:r>
            <w:r>
              <w:rPr>
                <w:noProof/>
                <w:webHidden/>
              </w:rPr>
              <w:fldChar w:fldCharType="separate"/>
            </w:r>
            <w:r>
              <w:rPr>
                <w:noProof/>
                <w:webHidden/>
              </w:rPr>
              <w:t>4</w:t>
            </w:r>
            <w:r>
              <w:rPr>
                <w:noProof/>
                <w:webHidden/>
              </w:rPr>
              <w:fldChar w:fldCharType="end"/>
            </w:r>
          </w:hyperlink>
        </w:p>
        <w:p w14:paraId="497B4CD4" w14:textId="555646CB"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39" w:history="1">
            <w:r w:rsidRPr="000E0DFB">
              <w:rPr>
                <w:rStyle w:val="Hipervnculo"/>
                <w:noProof/>
              </w:rPr>
              <w:t>2.2</w:t>
            </w:r>
            <w:r>
              <w:rPr>
                <w:rFonts w:asciiTheme="minorHAnsi" w:eastAsiaTheme="minorEastAsia" w:hAnsiTheme="minorHAnsi" w:cstheme="minorBidi"/>
                <w:smallCaps w:val="0"/>
                <w:noProof/>
                <w:color w:val="auto"/>
                <w:sz w:val="22"/>
                <w:szCs w:val="22"/>
                <w:lang w:val="en-US"/>
              </w:rPr>
              <w:tab/>
            </w:r>
            <w:r w:rsidRPr="000E0DFB">
              <w:rPr>
                <w:rStyle w:val="Hipervnculo"/>
                <w:noProof/>
              </w:rPr>
              <w:t>Objetivos</w:t>
            </w:r>
            <w:r>
              <w:rPr>
                <w:noProof/>
                <w:webHidden/>
              </w:rPr>
              <w:tab/>
            </w:r>
            <w:r>
              <w:rPr>
                <w:noProof/>
                <w:webHidden/>
              </w:rPr>
              <w:fldChar w:fldCharType="begin"/>
            </w:r>
            <w:r>
              <w:rPr>
                <w:noProof/>
                <w:webHidden/>
              </w:rPr>
              <w:instrText xml:space="preserve"> PAGEREF _Toc184395839 \h </w:instrText>
            </w:r>
            <w:r>
              <w:rPr>
                <w:noProof/>
                <w:webHidden/>
              </w:rPr>
            </w:r>
            <w:r>
              <w:rPr>
                <w:noProof/>
                <w:webHidden/>
              </w:rPr>
              <w:fldChar w:fldCharType="separate"/>
            </w:r>
            <w:r>
              <w:rPr>
                <w:noProof/>
                <w:webHidden/>
              </w:rPr>
              <w:t>5</w:t>
            </w:r>
            <w:r>
              <w:rPr>
                <w:noProof/>
                <w:webHidden/>
              </w:rPr>
              <w:fldChar w:fldCharType="end"/>
            </w:r>
          </w:hyperlink>
        </w:p>
        <w:p w14:paraId="1A3F2A26" w14:textId="57434668"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40" w:history="1">
            <w:r w:rsidRPr="000E0DFB">
              <w:rPr>
                <w:rStyle w:val="Hipervnculo"/>
                <w:noProof/>
              </w:rPr>
              <w:t>2.3</w:t>
            </w:r>
            <w:r>
              <w:rPr>
                <w:rFonts w:asciiTheme="minorHAnsi" w:eastAsiaTheme="minorEastAsia" w:hAnsiTheme="minorHAnsi" w:cstheme="minorBidi"/>
                <w:smallCaps w:val="0"/>
                <w:noProof/>
                <w:color w:val="auto"/>
                <w:sz w:val="22"/>
                <w:szCs w:val="22"/>
                <w:lang w:val="en-US"/>
              </w:rPr>
              <w:tab/>
            </w:r>
            <w:r w:rsidRPr="000E0DFB">
              <w:rPr>
                <w:rStyle w:val="Hipervnculo"/>
                <w:noProof/>
              </w:rPr>
              <w:t>Audiencia</w:t>
            </w:r>
            <w:r>
              <w:rPr>
                <w:noProof/>
                <w:webHidden/>
              </w:rPr>
              <w:tab/>
            </w:r>
            <w:r>
              <w:rPr>
                <w:noProof/>
                <w:webHidden/>
              </w:rPr>
              <w:fldChar w:fldCharType="begin"/>
            </w:r>
            <w:r>
              <w:rPr>
                <w:noProof/>
                <w:webHidden/>
              </w:rPr>
              <w:instrText xml:space="preserve"> PAGEREF _Toc184395840 \h </w:instrText>
            </w:r>
            <w:r>
              <w:rPr>
                <w:noProof/>
                <w:webHidden/>
              </w:rPr>
            </w:r>
            <w:r>
              <w:rPr>
                <w:noProof/>
                <w:webHidden/>
              </w:rPr>
              <w:fldChar w:fldCharType="separate"/>
            </w:r>
            <w:r>
              <w:rPr>
                <w:noProof/>
                <w:webHidden/>
              </w:rPr>
              <w:t>5</w:t>
            </w:r>
            <w:r>
              <w:rPr>
                <w:noProof/>
                <w:webHidden/>
              </w:rPr>
              <w:fldChar w:fldCharType="end"/>
            </w:r>
          </w:hyperlink>
        </w:p>
        <w:p w14:paraId="0440B213" w14:textId="78AA8DCC"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41" w:history="1">
            <w:r w:rsidRPr="000E0DFB">
              <w:rPr>
                <w:rStyle w:val="Hipervnculo"/>
                <w:noProof/>
              </w:rPr>
              <w:t>2.4</w:t>
            </w:r>
            <w:r>
              <w:rPr>
                <w:rFonts w:asciiTheme="minorHAnsi" w:eastAsiaTheme="minorEastAsia" w:hAnsiTheme="minorHAnsi" w:cstheme="minorBidi"/>
                <w:smallCaps w:val="0"/>
                <w:noProof/>
                <w:color w:val="auto"/>
                <w:sz w:val="22"/>
                <w:szCs w:val="22"/>
                <w:lang w:val="en-US"/>
              </w:rPr>
              <w:tab/>
            </w:r>
            <w:r w:rsidRPr="000E0DFB">
              <w:rPr>
                <w:rStyle w:val="Hipervnculo"/>
                <w:noProof/>
              </w:rPr>
              <w:t>Alcance</w:t>
            </w:r>
            <w:r>
              <w:rPr>
                <w:noProof/>
                <w:webHidden/>
              </w:rPr>
              <w:tab/>
            </w:r>
            <w:r>
              <w:rPr>
                <w:noProof/>
                <w:webHidden/>
              </w:rPr>
              <w:fldChar w:fldCharType="begin"/>
            </w:r>
            <w:r>
              <w:rPr>
                <w:noProof/>
                <w:webHidden/>
              </w:rPr>
              <w:instrText xml:space="preserve"> PAGEREF _Toc184395841 \h </w:instrText>
            </w:r>
            <w:r>
              <w:rPr>
                <w:noProof/>
                <w:webHidden/>
              </w:rPr>
            </w:r>
            <w:r>
              <w:rPr>
                <w:noProof/>
                <w:webHidden/>
              </w:rPr>
              <w:fldChar w:fldCharType="separate"/>
            </w:r>
            <w:r>
              <w:rPr>
                <w:noProof/>
                <w:webHidden/>
              </w:rPr>
              <w:t>5</w:t>
            </w:r>
            <w:r>
              <w:rPr>
                <w:noProof/>
                <w:webHidden/>
              </w:rPr>
              <w:fldChar w:fldCharType="end"/>
            </w:r>
          </w:hyperlink>
        </w:p>
        <w:p w14:paraId="40FC3435" w14:textId="736BFBA6"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42" w:history="1">
            <w:r w:rsidRPr="000E0DFB">
              <w:rPr>
                <w:rStyle w:val="Hipervnculo"/>
                <w:noProof/>
              </w:rPr>
              <w:t>2.5</w:t>
            </w:r>
            <w:r>
              <w:rPr>
                <w:rFonts w:asciiTheme="minorHAnsi" w:eastAsiaTheme="minorEastAsia" w:hAnsiTheme="minorHAnsi" w:cstheme="minorBidi"/>
                <w:smallCaps w:val="0"/>
                <w:noProof/>
                <w:color w:val="auto"/>
                <w:sz w:val="22"/>
                <w:szCs w:val="22"/>
                <w:lang w:val="en-US"/>
              </w:rPr>
              <w:tab/>
            </w:r>
            <w:r w:rsidRPr="000E0DFB">
              <w:rPr>
                <w:rStyle w:val="Hipervnculo"/>
                <w:noProof/>
              </w:rPr>
              <w:t>Justificación</w:t>
            </w:r>
            <w:r>
              <w:rPr>
                <w:noProof/>
                <w:webHidden/>
              </w:rPr>
              <w:tab/>
            </w:r>
            <w:r>
              <w:rPr>
                <w:noProof/>
                <w:webHidden/>
              </w:rPr>
              <w:fldChar w:fldCharType="begin"/>
            </w:r>
            <w:r>
              <w:rPr>
                <w:noProof/>
                <w:webHidden/>
              </w:rPr>
              <w:instrText xml:space="preserve"> PAGEREF _Toc184395842 \h </w:instrText>
            </w:r>
            <w:r>
              <w:rPr>
                <w:noProof/>
                <w:webHidden/>
              </w:rPr>
            </w:r>
            <w:r>
              <w:rPr>
                <w:noProof/>
                <w:webHidden/>
              </w:rPr>
              <w:fldChar w:fldCharType="separate"/>
            </w:r>
            <w:r>
              <w:rPr>
                <w:noProof/>
                <w:webHidden/>
              </w:rPr>
              <w:t>8</w:t>
            </w:r>
            <w:r>
              <w:rPr>
                <w:noProof/>
                <w:webHidden/>
              </w:rPr>
              <w:fldChar w:fldCharType="end"/>
            </w:r>
          </w:hyperlink>
        </w:p>
        <w:p w14:paraId="266B9CAA" w14:textId="5E476B5B"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43" w:history="1">
            <w:r w:rsidRPr="000E0DFB">
              <w:rPr>
                <w:rStyle w:val="Hipervnculo"/>
                <w:noProof/>
              </w:rPr>
              <w:t>2.6</w:t>
            </w:r>
            <w:r>
              <w:rPr>
                <w:rFonts w:asciiTheme="minorHAnsi" w:eastAsiaTheme="minorEastAsia" w:hAnsiTheme="minorHAnsi" w:cstheme="minorBidi"/>
                <w:smallCaps w:val="0"/>
                <w:noProof/>
                <w:color w:val="auto"/>
                <w:sz w:val="22"/>
                <w:szCs w:val="22"/>
                <w:lang w:val="en-US"/>
              </w:rPr>
              <w:tab/>
            </w:r>
            <w:r w:rsidRPr="000E0DFB">
              <w:rPr>
                <w:rStyle w:val="Hipervnculo"/>
                <w:noProof/>
              </w:rPr>
              <w:t>Términos y Definiciones</w:t>
            </w:r>
            <w:r>
              <w:rPr>
                <w:noProof/>
                <w:webHidden/>
              </w:rPr>
              <w:tab/>
            </w:r>
            <w:r>
              <w:rPr>
                <w:noProof/>
                <w:webHidden/>
              </w:rPr>
              <w:fldChar w:fldCharType="begin"/>
            </w:r>
            <w:r>
              <w:rPr>
                <w:noProof/>
                <w:webHidden/>
              </w:rPr>
              <w:instrText xml:space="preserve"> PAGEREF _Toc184395843 \h </w:instrText>
            </w:r>
            <w:r>
              <w:rPr>
                <w:noProof/>
                <w:webHidden/>
              </w:rPr>
            </w:r>
            <w:r>
              <w:rPr>
                <w:noProof/>
                <w:webHidden/>
              </w:rPr>
              <w:fldChar w:fldCharType="separate"/>
            </w:r>
            <w:r>
              <w:rPr>
                <w:noProof/>
                <w:webHidden/>
              </w:rPr>
              <w:t>10</w:t>
            </w:r>
            <w:r>
              <w:rPr>
                <w:noProof/>
                <w:webHidden/>
              </w:rPr>
              <w:fldChar w:fldCharType="end"/>
            </w:r>
          </w:hyperlink>
        </w:p>
        <w:p w14:paraId="0965DD35" w14:textId="710AB405" w:rsidR="007F630E" w:rsidRDefault="007F630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5844" w:history="1">
            <w:r w:rsidRPr="000E0DFB">
              <w:rPr>
                <w:rStyle w:val="Hipervnculo"/>
                <w:noProof/>
              </w:rPr>
              <w:t>3</w:t>
            </w:r>
            <w:r>
              <w:rPr>
                <w:rFonts w:asciiTheme="minorHAnsi" w:eastAsiaTheme="minorEastAsia" w:hAnsiTheme="minorHAnsi" w:cstheme="minorBidi"/>
                <w:bCs w:val="0"/>
                <w:caps w:val="0"/>
                <w:noProof/>
                <w:color w:val="auto"/>
                <w:sz w:val="22"/>
                <w:szCs w:val="22"/>
                <w:lang w:val="en-US"/>
              </w:rPr>
              <w:tab/>
            </w:r>
            <w:r w:rsidRPr="000E0DFB">
              <w:rPr>
                <w:rStyle w:val="Hipervnculo"/>
                <w:noProof/>
              </w:rPr>
              <w:t>Referencias</w:t>
            </w:r>
            <w:r>
              <w:rPr>
                <w:noProof/>
                <w:webHidden/>
              </w:rPr>
              <w:tab/>
            </w:r>
            <w:r>
              <w:rPr>
                <w:noProof/>
                <w:webHidden/>
              </w:rPr>
              <w:fldChar w:fldCharType="begin"/>
            </w:r>
            <w:r>
              <w:rPr>
                <w:noProof/>
                <w:webHidden/>
              </w:rPr>
              <w:instrText xml:space="preserve"> PAGEREF _Toc184395844 \h </w:instrText>
            </w:r>
            <w:r>
              <w:rPr>
                <w:noProof/>
                <w:webHidden/>
              </w:rPr>
            </w:r>
            <w:r>
              <w:rPr>
                <w:noProof/>
                <w:webHidden/>
              </w:rPr>
              <w:fldChar w:fldCharType="separate"/>
            </w:r>
            <w:r>
              <w:rPr>
                <w:noProof/>
                <w:webHidden/>
              </w:rPr>
              <w:t>12</w:t>
            </w:r>
            <w:r>
              <w:rPr>
                <w:noProof/>
                <w:webHidden/>
              </w:rPr>
              <w:fldChar w:fldCharType="end"/>
            </w:r>
          </w:hyperlink>
        </w:p>
        <w:p w14:paraId="23E3FD9E" w14:textId="78D00DB9"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45" w:history="1">
            <w:r w:rsidRPr="000E0DFB">
              <w:rPr>
                <w:rStyle w:val="Hipervnculo"/>
                <w:noProof/>
              </w:rPr>
              <w:t>3.1</w:t>
            </w:r>
            <w:r>
              <w:rPr>
                <w:rFonts w:asciiTheme="minorHAnsi" w:eastAsiaTheme="minorEastAsia" w:hAnsiTheme="minorHAnsi" w:cstheme="minorBidi"/>
                <w:smallCaps w:val="0"/>
                <w:noProof/>
                <w:color w:val="auto"/>
                <w:sz w:val="22"/>
                <w:szCs w:val="22"/>
                <w:lang w:val="en-US"/>
              </w:rPr>
              <w:tab/>
            </w:r>
            <w:r w:rsidRPr="000E0DFB">
              <w:rPr>
                <w:rStyle w:val="Hipervnculo"/>
                <w:noProof/>
              </w:rPr>
              <w:t>Ligas Web</w:t>
            </w:r>
            <w:r>
              <w:rPr>
                <w:noProof/>
                <w:webHidden/>
              </w:rPr>
              <w:tab/>
            </w:r>
            <w:r>
              <w:rPr>
                <w:noProof/>
                <w:webHidden/>
              </w:rPr>
              <w:fldChar w:fldCharType="begin"/>
            </w:r>
            <w:r>
              <w:rPr>
                <w:noProof/>
                <w:webHidden/>
              </w:rPr>
              <w:instrText xml:space="preserve"> PAGEREF _Toc184395845 \h </w:instrText>
            </w:r>
            <w:r>
              <w:rPr>
                <w:noProof/>
                <w:webHidden/>
              </w:rPr>
            </w:r>
            <w:r>
              <w:rPr>
                <w:noProof/>
                <w:webHidden/>
              </w:rPr>
              <w:fldChar w:fldCharType="separate"/>
            </w:r>
            <w:r>
              <w:rPr>
                <w:noProof/>
                <w:webHidden/>
              </w:rPr>
              <w:t>12</w:t>
            </w:r>
            <w:r>
              <w:rPr>
                <w:noProof/>
                <w:webHidden/>
              </w:rPr>
              <w:fldChar w:fldCharType="end"/>
            </w:r>
          </w:hyperlink>
        </w:p>
        <w:p w14:paraId="7C85552F" w14:textId="74509A22"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46" w:history="1">
            <w:r w:rsidRPr="000E0DFB">
              <w:rPr>
                <w:rStyle w:val="Hipervnculo"/>
                <w:noProof/>
              </w:rPr>
              <w:t>3.2</w:t>
            </w:r>
            <w:r>
              <w:rPr>
                <w:rFonts w:asciiTheme="minorHAnsi" w:eastAsiaTheme="minorEastAsia" w:hAnsiTheme="minorHAnsi" w:cstheme="minorBidi"/>
                <w:smallCaps w:val="0"/>
                <w:noProof/>
                <w:color w:val="auto"/>
                <w:sz w:val="22"/>
                <w:szCs w:val="22"/>
                <w:lang w:val="en-US"/>
              </w:rPr>
              <w:tab/>
            </w:r>
            <w:r w:rsidRPr="000E0DFB">
              <w:rPr>
                <w:rStyle w:val="Hipervnculo"/>
                <w:noProof/>
              </w:rPr>
              <w:t>Bibliografía</w:t>
            </w:r>
            <w:r>
              <w:rPr>
                <w:noProof/>
                <w:webHidden/>
              </w:rPr>
              <w:tab/>
            </w:r>
            <w:r>
              <w:rPr>
                <w:noProof/>
                <w:webHidden/>
              </w:rPr>
              <w:fldChar w:fldCharType="begin"/>
            </w:r>
            <w:r>
              <w:rPr>
                <w:noProof/>
                <w:webHidden/>
              </w:rPr>
              <w:instrText xml:space="preserve"> PAGEREF _Toc184395846 \h </w:instrText>
            </w:r>
            <w:r>
              <w:rPr>
                <w:noProof/>
                <w:webHidden/>
              </w:rPr>
            </w:r>
            <w:r>
              <w:rPr>
                <w:noProof/>
                <w:webHidden/>
              </w:rPr>
              <w:fldChar w:fldCharType="separate"/>
            </w:r>
            <w:r>
              <w:rPr>
                <w:noProof/>
                <w:webHidden/>
              </w:rPr>
              <w:t>12</w:t>
            </w:r>
            <w:r>
              <w:rPr>
                <w:noProof/>
                <w:webHidden/>
              </w:rPr>
              <w:fldChar w:fldCharType="end"/>
            </w:r>
          </w:hyperlink>
        </w:p>
        <w:p w14:paraId="2221F485" w14:textId="7962041B"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47" w:history="1">
            <w:r w:rsidRPr="000E0DFB">
              <w:rPr>
                <w:rStyle w:val="Hipervnculo"/>
                <w:noProof/>
              </w:rPr>
              <w:t>3.3</w:t>
            </w:r>
            <w:r>
              <w:rPr>
                <w:rFonts w:asciiTheme="minorHAnsi" w:eastAsiaTheme="minorEastAsia" w:hAnsiTheme="minorHAnsi" w:cstheme="minorBidi"/>
                <w:smallCaps w:val="0"/>
                <w:noProof/>
                <w:color w:val="auto"/>
                <w:sz w:val="22"/>
                <w:szCs w:val="22"/>
                <w:lang w:val="en-US"/>
              </w:rPr>
              <w:tab/>
            </w:r>
            <w:r w:rsidRPr="000E0DFB">
              <w:rPr>
                <w:rStyle w:val="Hipervnculo"/>
                <w:noProof/>
              </w:rPr>
              <w:t>Archivos anexos</w:t>
            </w:r>
            <w:r>
              <w:rPr>
                <w:noProof/>
                <w:webHidden/>
              </w:rPr>
              <w:tab/>
            </w:r>
            <w:r>
              <w:rPr>
                <w:noProof/>
                <w:webHidden/>
              </w:rPr>
              <w:fldChar w:fldCharType="begin"/>
            </w:r>
            <w:r>
              <w:rPr>
                <w:noProof/>
                <w:webHidden/>
              </w:rPr>
              <w:instrText xml:space="preserve"> PAGEREF _Toc184395847 \h </w:instrText>
            </w:r>
            <w:r>
              <w:rPr>
                <w:noProof/>
                <w:webHidden/>
              </w:rPr>
            </w:r>
            <w:r>
              <w:rPr>
                <w:noProof/>
                <w:webHidden/>
              </w:rPr>
              <w:fldChar w:fldCharType="separate"/>
            </w:r>
            <w:r>
              <w:rPr>
                <w:noProof/>
                <w:webHidden/>
              </w:rPr>
              <w:t>12</w:t>
            </w:r>
            <w:r>
              <w:rPr>
                <w:noProof/>
                <w:webHidden/>
              </w:rPr>
              <w:fldChar w:fldCharType="end"/>
            </w:r>
          </w:hyperlink>
        </w:p>
        <w:p w14:paraId="0BAE6351" w14:textId="25D50953" w:rsidR="007F630E" w:rsidRDefault="007F630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5848" w:history="1">
            <w:r w:rsidRPr="000E0DFB">
              <w:rPr>
                <w:rStyle w:val="Hipervnculo"/>
                <w:noProof/>
              </w:rPr>
              <w:t>4</w:t>
            </w:r>
            <w:r>
              <w:rPr>
                <w:rFonts w:asciiTheme="minorHAnsi" w:eastAsiaTheme="minorEastAsia" w:hAnsiTheme="minorHAnsi" w:cstheme="minorBidi"/>
                <w:bCs w:val="0"/>
                <w:caps w:val="0"/>
                <w:noProof/>
                <w:color w:val="auto"/>
                <w:sz w:val="22"/>
                <w:szCs w:val="22"/>
                <w:lang w:val="en-US"/>
              </w:rPr>
              <w:tab/>
            </w:r>
            <w:r w:rsidRPr="000E0DFB">
              <w:rPr>
                <w:rStyle w:val="Hipervnculo"/>
                <w:noProof/>
              </w:rPr>
              <w:t>FORMATO DE CONTROL NUTRICIO PARA ADOLESCENTES CON MALA NUTRICIÓN (BAJO PESO, SOBREPESO U OBESIDAD) (SINBA-SIS-41-P)</w:t>
            </w:r>
            <w:r>
              <w:rPr>
                <w:noProof/>
                <w:webHidden/>
              </w:rPr>
              <w:tab/>
            </w:r>
            <w:r>
              <w:rPr>
                <w:noProof/>
                <w:webHidden/>
              </w:rPr>
              <w:fldChar w:fldCharType="begin"/>
            </w:r>
            <w:r>
              <w:rPr>
                <w:noProof/>
                <w:webHidden/>
              </w:rPr>
              <w:instrText xml:space="preserve"> PAGEREF _Toc184395848 \h </w:instrText>
            </w:r>
            <w:r>
              <w:rPr>
                <w:noProof/>
                <w:webHidden/>
              </w:rPr>
            </w:r>
            <w:r>
              <w:rPr>
                <w:noProof/>
                <w:webHidden/>
              </w:rPr>
              <w:fldChar w:fldCharType="separate"/>
            </w:r>
            <w:r>
              <w:rPr>
                <w:noProof/>
                <w:webHidden/>
              </w:rPr>
              <w:t>13</w:t>
            </w:r>
            <w:r>
              <w:rPr>
                <w:noProof/>
                <w:webHidden/>
              </w:rPr>
              <w:fldChar w:fldCharType="end"/>
            </w:r>
          </w:hyperlink>
        </w:p>
        <w:p w14:paraId="3C24DB77" w14:textId="72CF41CE"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49" w:history="1">
            <w:r w:rsidRPr="000E0DFB">
              <w:rPr>
                <w:rStyle w:val="Hipervnculo"/>
                <w:noProof/>
              </w:rPr>
              <w:t>4.1</w:t>
            </w:r>
            <w:r>
              <w:rPr>
                <w:rFonts w:asciiTheme="minorHAnsi" w:eastAsiaTheme="minorEastAsia" w:hAnsiTheme="minorHAnsi" w:cstheme="minorBidi"/>
                <w:smallCaps w:val="0"/>
                <w:noProof/>
                <w:color w:val="auto"/>
                <w:sz w:val="22"/>
                <w:szCs w:val="22"/>
                <w:lang w:val="en-US"/>
              </w:rPr>
              <w:tab/>
            </w:r>
            <w:r w:rsidRPr="000E0DFB">
              <w:rPr>
                <w:rStyle w:val="Hipervnculo"/>
                <w:noProof/>
              </w:rPr>
              <w:t>Formato</w:t>
            </w:r>
            <w:r>
              <w:rPr>
                <w:noProof/>
                <w:webHidden/>
              </w:rPr>
              <w:tab/>
            </w:r>
            <w:r>
              <w:rPr>
                <w:noProof/>
                <w:webHidden/>
              </w:rPr>
              <w:fldChar w:fldCharType="begin"/>
            </w:r>
            <w:r>
              <w:rPr>
                <w:noProof/>
                <w:webHidden/>
              </w:rPr>
              <w:instrText xml:space="preserve"> PAGEREF _Toc184395849 \h </w:instrText>
            </w:r>
            <w:r>
              <w:rPr>
                <w:noProof/>
                <w:webHidden/>
              </w:rPr>
            </w:r>
            <w:r>
              <w:rPr>
                <w:noProof/>
                <w:webHidden/>
              </w:rPr>
              <w:fldChar w:fldCharType="separate"/>
            </w:r>
            <w:r>
              <w:rPr>
                <w:noProof/>
                <w:webHidden/>
              </w:rPr>
              <w:t>13</w:t>
            </w:r>
            <w:r>
              <w:rPr>
                <w:noProof/>
                <w:webHidden/>
              </w:rPr>
              <w:fldChar w:fldCharType="end"/>
            </w:r>
          </w:hyperlink>
        </w:p>
        <w:p w14:paraId="6D04312E" w14:textId="3F5477B7" w:rsidR="007F630E" w:rsidRDefault="007F630E">
          <w:pPr>
            <w:pStyle w:val="TDC3"/>
            <w:rPr>
              <w:rFonts w:asciiTheme="minorHAnsi" w:eastAsiaTheme="minorEastAsia" w:hAnsiTheme="minorHAnsi" w:cstheme="minorBidi"/>
              <w:i w:val="0"/>
              <w:iCs w:val="0"/>
              <w:noProof/>
              <w:color w:val="auto"/>
              <w:sz w:val="22"/>
              <w:szCs w:val="22"/>
              <w:lang w:val="en-US"/>
            </w:rPr>
          </w:pPr>
          <w:hyperlink w:anchor="_Toc184395850" w:history="1">
            <w:r w:rsidRPr="000E0DFB">
              <w:rPr>
                <w:rStyle w:val="Hipervnculo"/>
                <w:noProof/>
              </w:rPr>
              <w:t>4.1.1</w:t>
            </w:r>
            <w:r>
              <w:rPr>
                <w:rFonts w:asciiTheme="minorHAnsi" w:eastAsiaTheme="minorEastAsia" w:hAnsiTheme="minorHAnsi" w:cstheme="minorBidi"/>
                <w:i w:val="0"/>
                <w:iCs w:val="0"/>
                <w:noProof/>
                <w:color w:val="auto"/>
                <w:sz w:val="22"/>
                <w:szCs w:val="22"/>
                <w:lang w:val="en-US"/>
              </w:rPr>
              <w:tab/>
            </w:r>
            <w:r w:rsidRPr="000E0DFB">
              <w:rPr>
                <w:rStyle w:val="Hipervnculo"/>
                <w:noProof/>
              </w:rPr>
              <w:t>ANVERSO</w:t>
            </w:r>
            <w:r>
              <w:rPr>
                <w:noProof/>
                <w:webHidden/>
              </w:rPr>
              <w:tab/>
            </w:r>
            <w:r>
              <w:rPr>
                <w:noProof/>
                <w:webHidden/>
              </w:rPr>
              <w:fldChar w:fldCharType="begin"/>
            </w:r>
            <w:r>
              <w:rPr>
                <w:noProof/>
                <w:webHidden/>
              </w:rPr>
              <w:instrText xml:space="preserve"> PAGEREF _Toc184395850 \h </w:instrText>
            </w:r>
            <w:r>
              <w:rPr>
                <w:noProof/>
                <w:webHidden/>
              </w:rPr>
            </w:r>
            <w:r>
              <w:rPr>
                <w:noProof/>
                <w:webHidden/>
              </w:rPr>
              <w:fldChar w:fldCharType="separate"/>
            </w:r>
            <w:r>
              <w:rPr>
                <w:noProof/>
                <w:webHidden/>
              </w:rPr>
              <w:t>13</w:t>
            </w:r>
            <w:r>
              <w:rPr>
                <w:noProof/>
                <w:webHidden/>
              </w:rPr>
              <w:fldChar w:fldCharType="end"/>
            </w:r>
          </w:hyperlink>
        </w:p>
        <w:p w14:paraId="54DFA074" w14:textId="2AA7A411" w:rsidR="007F630E" w:rsidRDefault="007F630E">
          <w:pPr>
            <w:pStyle w:val="TDC3"/>
            <w:rPr>
              <w:rFonts w:asciiTheme="minorHAnsi" w:eastAsiaTheme="minorEastAsia" w:hAnsiTheme="minorHAnsi" w:cstheme="minorBidi"/>
              <w:i w:val="0"/>
              <w:iCs w:val="0"/>
              <w:noProof/>
              <w:color w:val="auto"/>
              <w:sz w:val="22"/>
              <w:szCs w:val="22"/>
              <w:lang w:val="en-US"/>
            </w:rPr>
          </w:pPr>
          <w:hyperlink w:anchor="_Toc184395851" w:history="1">
            <w:r w:rsidRPr="000E0DFB">
              <w:rPr>
                <w:rStyle w:val="Hipervnculo"/>
                <w:noProof/>
              </w:rPr>
              <w:t>4.1.2</w:t>
            </w:r>
            <w:r>
              <w:rPr>
                <w:rFonts w:asciiTheme="minorHAnsi" w:eastAsiaTheme="minorEastAsia" w:hAnsiTheme="minorHAnsi" w:cstheme="minorBidi"/>
                <w:i w:val="0"/>
                <w:iCs w:val="0"/>
                <w:noProof/>
                <w:color w:val="auto"/>
                <w:sz w:val="22"/>
                <w:szCs w:val="22"/>
                <w:lang w:val="en-US"/>
              </w:rPr>
              <w:tab/>
            </w:r>
            <w:r w:rsidRPr="000E0DFB">
              <w:rPr>
                <w:rStyle w:val="Hipervnculo"/>
                <w:noProof/>
              </w:rPr>
              <w:t>REVERSO</w:t>
            </w:r>
            <w:r>
              <w:rPr>
                <w:noProof/>
                <w:webHidden/>
              </w:rPr>
              <w:tab/>
            </w:r>
            <w:r>
              <w:rPr>
                <w:noProof/>
                <w:webHidden/>
              </w:rPr>
              <w:fldChar w:fldCharType="begin"/>
            </w:r>
            <w:r>
              <w:rPr>
                <w:noProof/>
                <w:webHidden/>
              </w:rPr>
              <w:instrText xml:space="preserve"> PAGEREF _Toc184395851 \h </w:instrText>
            </w:r>
            <w:r>
              <w:rPr>
                <w:noProof/>
                <w:webHidden/>
              </w:rPr>
            </w:r>
            <w:r>
              <w:rPr>
                <w:noProof/>
                <w:webHidden/>
              </w:rPr>
              <w:fldChar w:fldCharType="separate"/>
            </w:r>
            <w:r>
              <w:rPr>
                <w:noProof/>
                <w:webHidden/>
              </w:rPr>
              <w:t>14</w:t>
            </w:r>
            <w:r>
              <w:rPr>
                <w:noProof/>
                <w:webHidden/>
              </w:rPr>
              <w:fldChar w:fldCharType="end"/>
            </w:r>
          </w:hyperlink>
        </w:p>
        <w:p w14:paraId="221B6DF7" w14:textId="03C38282" w:rsidR="007F630E" w:rsidRDefault="007F630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5852" w:history="1">
            <w:r w:rsidRPr="000E0DFB">
              <w:rPr>
                <w:rStyle w:val="Hipervnculo"/>
                <w:rFonts w:ascii="Noto Sans" w:hAnsi="Noto Sans" w:cs="Noto Sans"/>
                <w:noProof/>
              </w:rPr>
              <w:t>5</w:t>
            </w:r>
            <w:r>
              <w:rPr>
                <w:rFonts w:asciiTheme="minorHAnsi" w:eastAsiaTheme="minorEastAsia" w:hAnsiTheme="minorHAnsi" w:cstheme="minorBidi"/>
                <w:bCs w:val="0"/>
                <w:caps w:val="0"/>
                <w:noProof/>
                <w:color w:val="auto"/>
                <w:sz w:val="22"/>
                <w:szCs w:val="22"/>
                <w:lang w:val="en-US"/>
              </w:rPr>
              <w:tab/>
            </w:r>
            <w:r w:rsidRPr="000E0DFB">
              <w:rPr>
                <w:rStyle w:val="Hipervnculo"/>
                <w:noProof/>
              </w:rPr>
              <w:t xml:space="preserve">Descripción del FORMATO DE CONTROL NUTRICIO PARA ADOLESCENTES CON MALA NUTRICIÓN (BAJO PESO, SOBREPESO U </w:t>
            </w:r>
            <w:r w:rsidRPr="000E0DFB">
              <w:rPr>
                <w:rStyle w:val="Hipervnculo"/>
                <w:rFonts w:ascii="Noto Sans" w:hAnsi="Noto Sans" w:cs="Noto Sans"/>
                <w:noProof/>
              </w:rPr>
              <w:t>OBESIDAD)</w:t>
            </w:r>
            <w:r>
              <w:rPr>
                <w:noProof/>
                <w:webHidden/>
              </w:rPr>
              <w:tab/>
            </w:r>
            <w:r>
              <w:rPr>
                <w:noProof/>
                <w:webHidden/>
              </w:rPr>
              <w:fldChar w:fldCharType="begin"/>
            </w:r>
            <w:r>
              <w:rPr>
                <w:noProof/>
                <w:webHidden/>
              </w:rPr>
              <w:instrText xml:space="preserve"> PAGEREF _Toc184395852 \h </w:instrText>
            </w:r>
            <w:r>
              <w:rPr>
                <w:noProof/>
                <w:webHidden/>
              </w:rPr>
            </w:r>
            <w:r>
              <w:rPr>
                <w:noProof/>
                <w:webHidden/>
              </w:rPr>
              <w:fldChar w:fldCharType="separate"/>
            </w:r>
            <w:r>
              <w:rPr>
                <w:noProof/>
                <w:webHidden/>
              </w:rPr>
              <w:t>15</w:t>
            </w:r>
            <w:r>
              <w:rPr>
                <w:noProof/>
                <w:webHidden/>
              </w:rPr>
              <w:fldChar w:fldCharType="end"/>
            </w:r>
          </w:hyperlink>
        </w:p>
        <w:p w14:paraId="11565ED2" w14:textId="08E7ED04"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53" w:history="1">
            <w:r w:rsidRPr="000E0DFB">
              <w:rPr>
                <w:rStyle w:val="Hipervnculo"/>
                <w:rFonts w:cs="Noto Sans"/>
                <w:noProof/>
              </w:rPr>
              <w:t>5.1</w:t>
            </w:r>
            <w:r>
              <w:rPr>
                <w:rFonts w:asciiTheme="minorHAnsi" w:eastAsiaTheme="minorEastAsia" w:hAnsiTheme="minorHAnsi" w:cstheme="minorBidi"/>
                <w:smallCaps w:val="0"/>
                <w:noProof/>
                <w:color w:val="auto"/>
                <w:sz w:val="22"/>
                <w:szCs w:val="22"/>
                <w:lang w:val="en-US"/>
              </w:rPr>
              <w:tab/>
            </w:r>
            <w:r w:rsidRPr="000E0DFB">
              <w:rPr>
                <w:rStyle w:val="Hipervnculo"/>
                <w:rFonts w:cs="Noto Sans"/>
                <w:noProof/>
              </w:rPr>
              <w:t>DATOS DE IDENTIFICACIÓN DE LA UNIDAD</w:t>
            </w:r>
            <w:r>
              <w:rPr>
                <w:noProof/>
                <w:webHidden/>
              </w:rPr>
              <w:tab/>
            </w:r>
            <w:r>
              <w:rPr>
                <w:noProof/>
                <w:webHidden/>
              </w:rPr>
              <w:fldChar w:fldCharType="begin"/>
            </w:r>
            <w:r>
              <w:rPr>
                <w:noProof/>
                <w:webHidden/>
              </w:rPr>
              <w:instrText xml:space="preserve"> PAGEREF _Toc184395853 \h </w:instrText>
            </w:r>
            <w:r>
              <w:rPr>
                <w:noProof/>
                <w:webHidden/>
              </w:rPr>
            </w:r>
            <w:r>
              <w:rPr>
                <w:noProof/>
                <w:webHidden/>
              </w:rPr>
              <w:fldChar w:fldCharType="separate"/>
            </w:r>
            <w:r>
              <w:rPr>
                <w:noProof/>
                <w:webHidden/>
              </w:rPr>
              <w:t>15</w:t>
            </w:r>
            <w:r>
              <w:rPr>
                <w:noProof/>
                <w:webHidden/>
              </w:rPr>
              <w:fldChar w:fldCharType="end"/>
            </w:r>
          </w:hyperlink>
        </w:p>
        <w:p w14:paraId="398059B5" w14:textId="20F4BD2B"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54" w:history="1">
            <w:r w:rsidRPr="000E0DFB">
              <w:rPr>
                <w:rStyle w:val="Hipervnculo"/>
                <w:rFonts w:cs="Noto Sans"/>
                <w:noProof/>
              </w:rPr>
              <w:t>5.2</w:t>
            </w:r>
            <w:r>
              <w:rPr>
                <w:rFonts w:asciiTheme="minorHAnsi" w:eastAsiaTheme="minorEastAsia" w:hAnsiTheme="minorHAnsi" w:cstheme="minorBidi"/>
                <w:smallCaps w:val="0"/>
                <w:noProof/>
                <w:color w:val="auto"/>
                <w:sz w:val="22"/>
                <w:szCs w:val="22"/>
                <w:lang w:val="en-US"/>
              </w:rPr>
              <w:tab/>
            </w:r>
            <w:r w:rsidRPr="000E0DFB">
              <w:rPr>
                <w:rStyle w:val="Hipervnculo"/>
                <w:rFonts w:cs="Noto Sans"/>
                <w:noProof/>
              </w:rPr>
              <w:t>DATOS DE IDENTIFICACIÓN DEL PERSONAL</w:t>
            </w:r>
            <w:r>
              <w:rPr>
                <w:noProof/>
                <w:webHidden/>
              </w:rPr>
              <w:tab/>
            </w:r>
            <w:r>
              <w:rPr>
                <w:noProof/>
                <w:webHidden/>
              </w:rPr>
              <w:fldChar w:fldCharType="begin"/>
            </w:r>
            <w:r>
              <w:rPr>
                <w:noProof/>
                <w:webHidden/>
              </w:rPr>
              <w:instrText xml:space="preserve"> PAGEREF _Toc184395854 \h </w:instrText>
            </w:r>
            <w:r>
              <w:rPr>
                <w:noProof/>
                <w:webHidden/>
              </w:rPr>
            </w:r>
            <w:r>
              <w:rPr>
                <w:noProof/>
                <w:webHidden/>
              </w:rPr>
              <w:fldChar w:fldCharType="separate"/>
            </w:r>
            <w:r>
              <w:rPr>
                <w:noProof/>
                <w:webHidden/>
              </w:rPr>
              <w:t>16</w:t>
            </w:r>
            <w:r>
              <w:rPr>
                <w:noProof/>
                <w:webHidden/>
              </w:rPr>
              <w:fldChar w:fldCharType="end"/>
            </w:r>
          </w:hyperlink>
        </w:p>
        <w:p w14:paraId="0BFE502C" w14:textId="11923BA5"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55" w:history="1">
            <w:r w:rsidRPr="000E0DFB">
              <w:rPr>
                <w:rStyle w:val="Hipervnculo"/>
                <w:rFonts w:cs="Noto Sans"/>
                <w:noProof/>
              </w:rPr>
              <w:t>5.3</w:t>
            </w:r>
            <w:r>
              <w:rPr>
                <w:rFonts w:asciiTheme="minorHAnsi" w:eastAsiaTheme="minorEastAsia" w:hAnsiTheme="minorHAnsi" w:cstheme="minorBidi"/>
                <w:smallCaps w:val="0"/>
                <w:noProof/>
                <w:color w:val="auto"/>
                <w:sz w:val="22"/>
                <w:szCs w:val="22"/>
                <w:lang w:val="en-US"/>
              </w:rPr>
              <w:tab/>
            </w:r>
            <w:r w:rsidRPr="000E0DFB">
              <w:rPr>
                <w:rStyle w:val="Hipervnculo"/>
                <w:rFonts w:cs="Noto Sans"/>
                <w:noProof/>
              </w:rPr>
              <w:t>FECHA DE INGRESO</w:t>
            </w:r>
            <w:r>
              <w:rPr>
                <w:noProof/>
                <w:webHidden/>
              </w:rPr>
              <w:tab/>
            </w:r>
            <w:r>
              <w:rPr>
                <w:noProof/>
                <w:webHidden/>
              </w:rPr>
              <w:fldChar w:fldCharType="begin"/>
            </w:r>
            <w:r>
              <w:rPr>
                <w:noProof/>
                <w:webHidden/>
              </w:rPr>
              <w:instrText xml:space="preserve"> PAGEREF _Toc184395855 \h </w:instrText>
            </w:r>
            <w:r>
              <w:rPr>
                <w:noProof/>
                <w:webHidden/>
              </w:rPr>
            </w:r>
            <w:r>
              <w:rPr>
                <w:noProof/>
                <w:webHidden/>
              </w:rPr>
              <w:fldChar w:fldCharType="separate"/>
            </w:r>
            <w:r>
              <w:rPr>
                <w:noProof/>
                <w:webHidden/>
              </w:rPr>
              <w:t>16</w:t>
            </w:r>
            <w:r>
              <w:rPr>
                <w:noProof/>
                <w:webHidden/>
              </w:rPr>
              <w:fldChar w:fldCharType="end"/>
            </w:r>
          </w:hyperlink>
        </w:p>
        <w:p w14:paraId="36564C2D" w14:textId="5BA83ED9"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56" w:history="1">
            <w:r w:rsidRPr="000E0DFB">
              <w:rPr>
                <w:rStyle w:val="Hipervnculo"/>
                <w:rFonts w:cs="Noto Sans"/>
                <w:noProof/>
              </w:rPr>
              <w:t>5.4</w:t>
            </w:r>
            <w:r>
              <w:rPr>
                <w:rFonts w:asciiTheme="minorHAnsi" w:eastAsiaTheme="minorEastAsia" w:hAnsiTheme="minorHAnsi" w:cstheme="minorBidi"/>
                <w:smallCaps w:val="0"/>
                <w:noProof/>
                <w:color w:val="auto"/>
                <w:sz w:val="22"/>
                <w:szCs w:val="22"/>
                <w:lang w:val="en-US"/>
              </w:rPr>
              <w:tab/>
            </w:r>
            <w:r w:rsidRPr="000E0DFB">
              <w:rPr>
                <w:rStyle w:val="Hipervnculo"/>
                <w:rFonts w:cs="Noto Sans"/>
                <w:noProof/>
              </w:rPr>
              <w:t>DATOS DE IDENTIFICACIÓN</w:t>
            </w:r>
            <w:r>
              <w:rPr>
                <w:noProof/>
                <w:webHidden/>
              </w:rPr>
              <w:tab/>
            </w:r>
            <w:r>
              <w:rPr>
                <w:noProof/>
                <w:webHidden/>
              </w:rPr>
              <w:fldChar w:fldCharType="begin"/>
            </w:r>
            <w:r>
              <w:rPr>
                <w:noProof/>
                <w:webHidden/>
              </w:rPr>
              <w:instrText xml:space="preserve"> PAGEREF _Toc184395856 \h </w:instrText>
            </w:r>
            <w:r>
              <w:rPr>
                <w:noProof/>
                <w:webHidden/>
              </w:rPr>
            </w:r>
            <w:r>
              <w:rPr>
                <w:noProof/>
                <w:webHidden/>
              </w:rPr>
              <w:fldChar w:fldCharType="separate"/>
            </w:r>
            <w:r>
              <w:rPr>
                <w:noProof/>
                <w:webHidden/>
              </w:rPr>
              <w:t>16</w:t>
            </w:r>
            <w:r>
              <w:rPr>
                <w:noProof/>
                <w:webHidden/>
              </w:rPr>
              <w:fldChar w:fldCharType="end"/>
            </w:r>
          </w:hyperlink>
        </w:p>
        <w:p w14:paraId="27B529EC" w14:textId="1C59DF1B"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57" w:history="1">
            <w:r w:rsidRPr="000E0DFB">
              <w:rPr>
                <w:rStyle w:val="Hipervnculo"/>
                <w:rFonts w:cs="Noto Sans"/>
                <w:noProof/>
              </w:rPr>
              <w:t>5.5</w:t>
            </w:r>
            <w:r>
              <w:rPr>
                <w:rFonts w:asciiTheme="minorHAnsi" w:eastAsiaTheme="minorEastAsia" w:hAnsiTheme="minorHAnsi" w:cstheme="minorBidi"/>
                <w:smallCaps w:val="0"/>
                <w:noProof/>
                <w:color w:val="auto"/>
                <w:sz w:val="22"/>
                <w:szCs w:val="22"/>
                <w:lang w:val="en-US"/>
              </w:rPr>
              <w:tab/>
            </w:r>
            <w:r w:rsidRPr="000E0DFB">
              <w:rPr>
                <w:rStyle w:val="Hipervnculo"/>
                <w:rFonts w:cs="Noto Sans"/>
                <w:noProof/>
              </w:rPr>
              <w:t>ANTECEDENTES</w:t>
            </w:r>
            <w:r>
              <w:rPr>
                <w:noProof/>
                <w:webHidden/>
              </w:rPr>
              <w:tab/>
            </w:r>
            <w:r>
              <w:rPr>
                <w:noProof/>
                <w:webHidden/>
              </w:rPr>
              <w:fldChar w:fldCharType="begin"/>
            </w:r>
            <w:r>
              <w:rPr>
                <w:noProof/>
                <w:webHidden/>
              </w:rPr>
              <w:instrText xml:space="preserve"> PAGEREF _Toc184395857 \h </w:instrText>
            </w:r>
            <w:r>
              <w:rPr>
                <w:noProof/>
                <w:webHidden/>
              </w:rPr>
            </w:r>
            <w:r>
              <w:rPr>
                <w:noProof/>
                <w:webHidden/>
              </w:rPr>
              <w:fldChar w:fldCharType="separate"/>
            </w:r>
            <w:r>
              <w:rPr>
                <w:noProof/>
                <w:webHidden/>
              </w:rPr>
              <w:t>16</w:t>
            </w:r>
            <w:r>
              <w:rPr>
                <w:noProof/>
                <w:webHidden/>
              </w:rPr>
              <w:fldChar w:fldCharType="end"/>
            </w:r>
          </w:hyperlink>
        </w:p>
        <w:p w14:paraId="6C1618D3" w14:textId="5E9CC877"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58" w:history="1">
            <w:r w:rsidRPr="000E0DFB">
              <w:rPr>
                <w:rStyle w:val="Hipervnculo"/>
                <w:rFonts w:cs="Noto Sans"/>
                <w:noProof/>
              </w:rPr>
              <w:t>5.6</w:t>
            </w:r>
            <w:r>
              <w:rPr>
                <w:rFonts w:asciiTheme="minorHAnsi" w:eastAsiaTheme="minorEastAsia" w:hAnsiTheme="minorHAnsi" w:cstheme="minorBidi"/>
                <w:smallCaps w:val="0"/>
                <w:noProof/>
                <w:color w:val="auto"/>
                <w:sz w:val="22"/>
                <w:szCs w:val="22"/>
                <w:lang w:val="en-US"/>
              </w:rPr>
              <w:tab/>
            </w:r>
            <w:r w:rsidRPr="000E0DFB">
              <w:rPr>
                <w:rStyle w:val="Hipervnculo"/>
                <w:rFonts w:cs="Noto Sans"/>
                <w:noProof/>
              </w:rPr>
              <w:t>CONTROL DE CITAS</w:t>
            </w:r>
            <w:r>
              <w:rPr>
                <w:noProof/>
                <w:webHidden/>
              </w:rPr>
              <w:tab/>
            </w:r>
            <w:r>
              <w:rPr>
                <w:noProof/>
                <w:webHidden/>
              </w:rPr>
              <w:fldChar w:fldCharType="begin"/>
            </w:r>
            <w:r>
              <w:rPr>
                <w:noProof/>
                <w:webHidden/>
              </w:rPr>
              <w:instrText xml:space="preserve"> PAGEREF _Toc184395858 \h </w:instrText>
            </w:r>
            <w:r>
              <w:rPr>
                <w:noProof/>
                <w:webHidden/>
              </w:rPr>
            </w:r>
            <w:r>
              <w:rPr>
                <w:noProof/>
                <w:webHidden/>
              </w:rPr>
              <w:fldChar w:fldCharType="separate"/>
            </w:r>
            <w:r>
              <w:rPr>
                <w:noProof/>
                <w:webHidden/>
              </w:rPr>
              <w:t>18</w:t>
            </w:r>
            <w:r>
              <w:rPr>
                <w:noProof/>
                <w:webHidden/>
              </w:rPr>
              <w:fldChar w:fldCharType="end"/>
            </w:r>
          </w:hyperlink>
        </w:p>
        <w:p w14:paraId="26C34B8B" w14:textId="5C7B56D9"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59" w:history="1">
            <w:r w:rsidRPr="000E0DFB">
              <w:rPr>
                <w:rStyle w:val="Hipervnculo"/>
                <w:rFonts w:cs="Noto Sans"/>
                <w:noProof/>
              </w:rPr>
              <w:t>5.7</w:t>
            </w:r>
            <w:r>
              <w:rPr>
                <w:rFonts w:asciiTheme="minorHAnsi" w:eastAsiaTheme="minorEastAsia" w:hAnsiTheme="minorHAnsi" w:cstheme="minorBidi"/>
                <w:smallCaps w:val="0"/>
                <w:noProof/>
                <w:color w:val="auto"/>
                <w:sz w:val="22"/>
                <w:szCs w:val="22"/>
                <w:lang w:val="en-US"/>
              </w:rPr>
              <w:tab/>
            </w:r>
            <w:r w:rsidRPr="000E0DFB">
              <w:rPr>
                <w:rStyle w:val="Hipervnculo"/>
                <w:rFonts w:cs="Noto Sans"/>
                <w:noProof/>
              </w:rPr>
              <w:t>EXÁMENES DE LABORATORIO</w:t>
            </w:r>
            <w:r>
              <w:rPr>
                <w:noProof/>
                <w:webHidden/>
              </w:rPr>
              <w:tab/>
            </w:r>
            <w:r>
              <w:rPr>
                <w:noProof/>
                <w:webHidden/>
              </w:rPr>
              <w:fldChar w:fldCharType="begin"/>
            </w:r>
            <w:r>
              <w:rPr>
                <w:noProof/>
                <w:webHidden/>
              </w:rPr>
              <w:instrText xml:space="preserve"> PAGEREF _Toc184395859 \h </w:instrText>
            </w:r>
            <w:r>
              <w:rPr>
                <w:noProof/>
                <w:webHidden/>
              </w:rPr>
            </w:r>
            <w:r>
              <w:rPr>
                <w:noProof/>
                <w:webHidden/>
              </w:rPr>
              <w:fldChar w:fldCharType="separate"/>
            </w:r>
            <w:r>
              <w:rPr>
                <w:noProof/>
                <w:webHidden/>
              </w:rPr>
              <w:t>19</w:t>
            </w:r>
            <w:r>
              <w:rPr>
                <w:noProof/>
                <w:webHidden/>
              </w:rPr>
              <w:fldChar w:fldCharType="end"/>
            </w:r>
          </w:hyperlink>
        </w:p>
        <w:p w14:paraId="2D35D4C3" w14:textId="40F54E5D"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60" w:history="1">
            <w:r w:rsidRPr="000E0DFB">
              <w:rPr>
                <w:rStyle w:val="Hipervnculo"/>
                <w:rFonts w:cs="Noto Sans"/>
                <w:noProof/>
              </w:rPr>
              <w:t>5.8</w:t>
            </w:r>
            <w:r>
              <w:rPr>
                <w:rFonts w:asciiTheme="minorHAnsi" w:eastAsiaTheme="minorEastAsia" w:hAnsiTheme="minorHAnsi" w:cstheme="minorBidi"/>
                <w:smallCaps w:val="0"/>
                <w:noProof/>
                <w:color w:val="auto"/>
                <w:sz w:val="22"/>
                <w:szCs w:val="22"/>
                <w:lang w:val="en-US"/>
              </w:rPr>
              <w:tab/>
            </w:r>
            <w:r w:rsidRPr="000E0DFB">
              <w:rPr>
                <w:rStyle w:val="Hipervnculo"/>
                <w:rFonts w:cs="Noto Sans"/>
                <w:noProof/>
              </w:rPr>
              <w:t>VALORES DE REFERENCIA</w:t>
            </w:r>
            <w:r>
              <w:rPr>
                <w:noProof/>
                <w:webHidden/>
              </w:rPr>
              <w:tab/>
            </w:r>
            <w:r>
              <w:rPr>
                <w:noProof/>
                <w:webHidden/>
              </w:rPr>
              <w:fldChar w:fldCharType="begin"/>
            </w:r>
            <w:r>
              <w:rPr>
                <w:noProof/>
                <w:webHidden/>
              </w:rPr>
              <w:instrText xml:space="preserve"> PAGEREF _Toc184395860 \h </w:instrText>
            </w:r>
            <w:r>
              <w:rPr>
                <w:noProof/>
                <w:webHidden/>
              </w:rPr>
            </w:r>
            <w:r>
              <w:rPr>
                <w:noProof/>
                <w:webHidden/>
              </w:rPr>
              <w:fldChar w:fldCharType="separate"/>
            </w:r>
            <w:r>
              <w:rPr>
                <w:noProof/>
                <w:webHidden/>
              </w:rPr>
              <w:t>19</w:t>
            </w:r>
            <w:r>
              <w:rPr>
                <w:noProof/>
                <w:webHidden/>
              </w:rPr>
              <w:fldChar w:fldCharType="end"/>
            </w:r>
          </w:hyperlink>
        </w:p>
        <w:p w14:paraId="052FF856" w14:textId="2B38993B"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61" w:history="1">
            <w:r w:rsidRPr="000E0DFB">
              <w:rPr>
                <w:rStyle w:val="Hipervnculo"/>
                <w:rFonts w:cs="Noto Sans"/>
                <w:noProof/>
              </w:rPr>
              <w:t>5.9</w:t>
            </w:r>
            <w:r>
              <w:rPr>
                <w:rFonts w:asciiTheme="minorHAnsi" w:eastAsiaTheme="minorEastAsia" w:hAnsiTheme="minorHAnsi" w:cstheme="minorBidi"/>
                <w:smallCaps w:val="0"/>
                <w:noProof/>
                <w:color w:val="auto"/>
                <w:sz w:val="22"/>
                <w:szCs w:val="22"/>
                <w:lang w:val="en-US"/>
              </w:rPr>
              <w:tab/>
            </w:r>
            <w:r w:rsidRPr="000E0DFB">
              <w:rPr>
                <w:rStyle w:val="Hipervnculo"/>
                <w:rFonts w:cs="Noto Sans"/>
                <w:noProof/>
              </w:rPr>
              <w:t>BAJA DE CONTROL</w:t>
            </w:r>
            <w:r>
              <w:rPr>
                <w:noProof/>
                <w:webHidden/>
              </w:rPr>
              <w:tab/>
            </w:r>
            <w:r>
              <w:rPr>
                <w:noProof/>
                <w:webHidden/>
              </w:rPr>
              <w:fldChar w:fldCharType="begin"/>
            </w:r>
            <w:r>
              <w:rPr>
                <w:noProof/>
                <w:webHidden/>
              </w:rPr>
              <w:instrText xml:space="preserve"> PAGEREF _Toc184395861 \h </w:instrText>
            </w:r>
            <w:r>
              <w:rPr>
                <w:noProof/>
                <w:webHidden/>
              </w:rPr>
            </w:r>
            <w:r>
              <w:rPr>
                <w:noProof/>
                <w:webHidden/>
              </w:rPr>
              <w:fldChar w:fldCharType="separate"/>
            </w:r>
            <w:r>
              <w:rPr>
                <w:noProof/>
                <w:webHidden/>
              </w:rPr>
              <w:t>19</w:t>
            </w:r>
            <w:r>
              <w:rPr>
                <w:noProof/>
                <w:webHidden/>
              </w:rPr>
              <w:fldChar w:fldCharType="end"/>
            </w:r>
          </w:hyperlink>
        </w:p>
        <w:p w14:paraId="1C56B743" w14:textId="1EC33C90" w:rsidR="007F630E" w:rsidRDefault="007F630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5862" w:history="1">
            <w:r w:rsidRPr="000E0DFB">
              <w:rPr>
                <w:rStyle w:val="Hipervnculo"/>
                <w:noProof/>
              </w:rPr>
              <w:t>6</w:t>
            </w:r>
            <w:r>
              <w:rPr>
                <w:rFonts w:asciiTheme="minorHAnsi" w:eastAsiaTheme="minorEastAsia" w:hAnsiTheme="minorHAnsi" w:cstheme="minorBidi"/>
                <w:bCs w:val="0"/>
                <w:caps w:val="0"/>
                <w:noProof/>
                <w:color w:val="auto"/>
                <w:sz w:val="22"/>
                <w:szCs w:val="22"/>
                <w:lang w:val="en-US"/>
              </w:rPr>
              <w:tab/>
            </w:r>
            <w:r w:rsidRPr="000E0DFB">
              <w:rPr>
                <w:rStyle w:val="Hipervnculo"/>
                <w:noProof/>
              </w:rPr>
              <w:t>INSTRUCCIONES DE LLENADO DE LA TARJETA DE ATENCIÓN INTEGRAL DEL EMBARAZO, PUERPERIO Y PERIODO DE LACTANCIA (SINBA-SIS-38-P)</w:t>
            </w:r>
            <w:r>
              <w:rPr>
                <w:noProof/>
                <w:webHidden/>
              </w:rPr>
              <w:tab/>
            </w:r>
            <w:r>
              <w:rPr>
                <w:noProof/>
                <w:webHidden/>
              </w:rPr>
              <w:fldChar w:fldCharType="begin"/>
            </w:r>
            <w:r>
              <w:rPr>
                <w:noProof/>
                <w:webHidden/>
              </w:rPr>
              <w:instrText xml:space="preserve"> PAGEREF _Toc184395862 \h </w:instrText>
            </w:r>
            <w:r>
              <w:rPr>
                <w:noProof/>
                <w:webHidden/>
              </w:rPr>
            </w:r>
            <w:r>
              <w:rPr>
                <w:noProof/>
                <w:webHidden/>
              </w:rPr>
              <w:fldChar w:fldCharType="separate"/>
            </w:r>
            <w:r>
              <w:rPr>
                <w:noProof/>
                <w:webHidden/>
              </w:rPr>
              <w:t>21</w:t>
            </w:r>
            <w:r>
              <w:rPr>
                <w:noProof/>
                <w:webHidden/>
              </w:rPr>
              <w:fldChar w:fldCharType="end"/>
            </w:r>
          </w:hyperlink>
        </w:p>
        <w:p w14:paraId="45C14BC6" w14:textId="007416D8"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63" w:history="1">
            <w:r w:rsidRPr="000E0DFB">
              <w:rPr>
                <w:rStyle w:val="Hipervnculo"/>
                <w:noProof/>
              </w:rPr>
              <w:t>6.1</w:t>
            </w:r>
            <w:r>
              <w:rPr>
                <w:rFonts w:asciiTheme="minorHAnsi" w:eastAsiaTheme="minorEastAsia" w:hAnsiTheme="minorHAnsi" w:cstheme="minorBidi"/>
                <w:smallCaps w:val="0"/>
                <w:noProof/>
                <w:color w:val="auto"/>
                <w:sz w:val="22"/>
                <w:szCs w:val="22"/>
                <w:lang w:val="en-US"/>
              </w:rPr>
              <w:tab/>
            </w:r>
            <w:r w:rsidRPr="000E0DFB">
              <w:rPr>
                <w:rStyle w:val="Hipervnculo"/>
                <w:noProof/>
              </w:rPr>
              <w:t>INSTRUCCIONES GENERALES</w:t>
            </w:r>
            <w:r>
              <w:rPr>
                <w:noProof/>
                <w:webHidden/>
              </w:rPr>
              <w:tab/>
            </w:r>
            <w:r>
              <w:rPr>
                <w:noProof/>
                <w:webHidden/>
              </w:rPr>
              <w:fldChar w:fldCharType="begin"/>
            </w:r>
            <w:r>
              <w:rPr>
                <w:noProof/>
                <w:webHidden/>
              </w:rPr>
              <w:instrText xml:space="preserve"> PAGEREF _Toc184395863 \h </w:instrText>
            </w:r>
            <w:r>
              <w:rPr>
                <w:noProof/>
                <w:webHidden/>
              </w:rPr>
            </w:r>
            <w:r>
              <w:rPr>
                <w:noProof/>
                <w:webHidden/>
              </w:rPr>
              <w:fldChar w:fldCharType="separate"/>
            </w:r>
            <w:r>
              <w:rPr>
                <w:noProof/>
                <w:webHidden/>
              </w:rPr>
              <w:t>21</w:t>
            </w:r>
            <w:r>
              <w:rPr>
                <w:noProof/>
                <w:webHidden/>
              </w:rPr>
              <w:fldChar w:fldCharType="end"/>
            </w:r>
          </w:hyperlink>
        </w:p>
        <w:p w14:paraId="2384BAE1" w14:textId="0D7C490E"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64" w:history="1">
            <w:r w:rsidRPr="000E0DFB">
              <w:rPr>
                <w:rStyle w:val="Hipervnculo"/>
                <w:noProof/>
              </w:rPr>
              <w:t>6.2</w:t>
            </w:r>
            <w:r>
              <w:rPr>
                <w:rFonts w:asciiTheme="minorHAnsi" w:eastAsiaTheme="minorEastAsia" w:hAnsiTheme="minorHAnsi" w:cstheme="minorBidi"/>
                <w:smallCaps w:val="0"/>
                <w:noProof/>
                <w:color w:val="auto"/>
                <w:sz w:val="22"/>
                <w:szCs w:val="22"/>
                <w:lang w:val="en-US"/>
              </w:rPr>
              <w:tab/>
            </w:r>
            <w:r w:rsidRPr="000E0DFB">
              <w:rPr>
                <w:rStyle w:val="Hipervnculo"/>
                <w:noProof/>
              </w:rPr>
              <w:t>ANVERSO</w:t>
            </w:r>
            <w:r>
              <w:rPr>
                <w:noProof/>
                <w:webHidden/>
              </w:rPr>
              <w:tab/>
            </w:r>
            <w:r>
              <w:rPr>
                <w:noProof/>
                <w:webHidden/>
              </w:rPr>
              <w:fldChar w:fldCharType="begin"/>
            </w:r>
            <w:r>
              <w:rPr>
                <w:noProof/>
                <w:webHidden/>
              </w:rPr>
              <w:instrText xml:space="preserve"> PAGEREF _Toc184395864 \h </w:instrText>
            </w:r>
            <w:r>
              <w:rPr>
                <w:noProof/>
                <w:webHidden/>
              </w:rPr>
            </w:r>
            <w:r>
              <w:rPr>
                <w:noProof/>
                <w:webHidden/>
              </w:rPr>
              <w:fldChar w:fldCharType="separate"/>
            </w:r>
            <w:r>
              <w:rPr>
                <w:noProof/>
                <w:webHidden/>
              </w:rPr>
              <w:t>22</w:t>
            </w:r>
            <w:r>
              <w:rPr>
                <w:noProof/>
                <w:webHidden/>
              </w:rPr>
              <w:fldChar w:fldCharType="end"/>
            </w:r>
          </w:hyperlink>
        </w:p>
        <w:p w14:paraId="36021C4F" w14:textId="1A3885B6"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65" w:history="1">
            <w:r w:rsidRPr="000E0DFB">
              <w:rPr>
                <w:rStyle w:val="Hipervnculo"/>
                <w:noProof/>
              </w:rPr>
              <w:t>6.3</w:t>
            </w:r>
            <w:r>
              <w:rPr>
                <w:rFonts w:asciiTheme="minorHAnsi" w:eastAsiaTheme="minorEastAsia" w:hAnsiTheme="minorHAnsi" w:cstheme="minorBidi"/>
                <w:smallCaps w:val="0"/>
                <w:noProof/>
                <w:color w:val="auto"/>
                <w:sz w:val="22"/>
                <w:szCs w:val="22"/>
                <w:lang w:val="en-US"/>
              </w:rPr>
              <w:tab/>
            </w:r>
            <w:r w:rsidRPr="000E0DFB">
              <w:rPr>
                <w:rStyle w:val="Hipervnculo"/>
                <w:noProof/>
              </w:rPr>
              <w:t>INGRESO A CONTROL</w:t>
            </w:r>
            <w:r>
              <w:rPr>
                <w:noProof/>
                <w:webHidden/>
              </w:rPr>
              <w:tab/>
            </w:r>
            <w:r>
              <w:rPr>
                <w:noProof/>
                <w:webHidden/>
              </w:rPr>
              <w:fldChar w:fldCharType="begin"/>
            </w:r>
            <w:r>
              <w:rPr>
                <w:noProof/>
                <w:webHidden/>
              </w:rPr>
              <w:instrText xml:space="preserve"> PAGEREF _Toc184395865 \h </w:instrText>
            </w:r>
            <w:r>
              <w:rPr>
                <w:noProof/>
                <w:webHidden/>
              </w:rPr>
            </w:r>
            <w:r>
              <w:rPr>
                <w:noProof/>
                <w:webHidden/>
              </w:rPr>
              <w:fldChar w:fldCharType="separate"/>
            </w:r>
            <w:r>
              <w:rPr>
                <w:noProof/>
                <w:webHidden/>
              </w:rPr>
              <w:t>22</w:t>
            </w:r>
            <w:r>
              <w:rPr>
                <w:noProof/>
                <w:webHidden/>
              </w:rPr>
              <w:fldChar w:fldCharType="end"/>
            </w:r>
          </w:hyperlink>
        </w:p>
        <w:p w14:paraId="0A04E2FC" w14:textId="6FAD6686"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66" w:history="1">
            <w:r w:rsidRPr="000E0DFB">
              <w:rPr>
                <w:rStyle w:val="Hipervnculo"/>
                <w:noProof/>
              </w:rPr>
              <w:t>6.4</w:t>
            </w:r>
            <w:r>
              <w:rPr>
                <w:rFonts w:asciiTheme="minorHAnsi" w:eastAsiaTheme="minorEastAsia" w:hAnsiTheme="minorHAnsi" w:cstheme="minorBidi"/>
                <w:smallCaps w:val="0"/>
                <w:noProof/>
                <w:color w:val="auto"/>
                <w:sz w:val="22"/>
                <w:szCs w:val="22"/>
                <w:lang w:val="en-US"/>
              </w:rPr>
              <w:tab/>
            </w:r>
            <w:r w:rsidRPr="000E0DFB">
              <w:rPr>
                <w:rStyle w:val="Hipervnculo"/>
                <w:noProof/>
              </w:rPr>
              <w:t>DATOS DE IDENTIFICACIÓN DE LA UNIDAD</w:t>
            </w:r>
            <w:r>
              <w:rPr>
                <w:noProof/>
                <w:webHidden/>
              </w:rPr>
              <w:tab/>
            </w:r>
            <w:r>
              <w:rPr>
                <w:noProof/>
                <w:webHidden/>
              </w:rPr>
              <w:fldChar w:fldCharType="begin"/>
            </w:r>
            <w:r>
              <w:rPr>
                <w:noProof/>
                <w:webHidden/>
              </w:rPr>
              <w:instrText xml:space="preserve"> PAGEREF _Toc184395866 \h </w:instrText>
            </w:r>
            <w:r>
              <w:rPr>
                <w:noProof/>
                <w:webHidden/>
              </w:rPr>
            </w:r>
            <w:r>
              <w:rPr>
                <w:noProof/>
                <w:webHidden/>
              </w:rPr>
              <w:fldChar w:fldCharType="separate"/>
            </w:r>
            <w:r>
              <w:rPr>
                <w:noProof/>
                <w:webHidden/>
              </w:rPr>
              <w:t>22</w:t>
            </w:r>
            <w:r>
              <w:rPr>
                <w:noProof/>
                <w:webHidden/>
              </w:rPr>
              <w:fldChar w:fldCharType="end"/>
            </w:r>
          </w:hyperlink>
        </w:p>
        <w:p w14:paraId="7884A0AE" w14:textId="49C4DE88"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67" w:history="1">
            <w:r w:rsidRPr="000E0DFB">
              <w:rPr>
                <w:rStyle w:val="Hipervnculo"/>
                <w:noProof/>
              </w:rPr>
              <w:t>6.5</w:t>
            </w:r>
            <w:r>
              <w:rPr>
                <w:rFonts w:asciiTheme="minorHAnsi" w:eastAsiaTheme="minorEastAsia" w:hAnsiTheme="minorHAnsi" w:cstheme="minorBidi"/>
                <w:smallCaps w:val="0"/>
                <w:noProof/>
                <w:color w:val="auto"/>
                <w:sz w:val="22"/>
                <w:szCs w:val="22"/>
                <w:lang w:val="en-US"/>
              </w:rPr>
              <w:tab/>
            </w:r>
            <w:r w:rsidRPr="000E0DFB">
              <w:rPr>
                <w:rStyle w:val="Hipervnculo"/>
                <w:noProof/>
              </w:rPr>
              <w:t>DATOS DE IDENTIFICACIÓN DEL PRESTADOR DE SERVICIOS</w:t>
            </w:r>
            <w:r>
              <w:rPr>
                <w:noProof/>
                <w:webHidden/>
              </w:rPr>
              <w:tab/>
            </w:r>
            <w:r>
              <w:rPr>
                <w:noProof/>
                <w:webHidden/>
              </w:rPr>
              <w:fldChar w:fldCharType="begin"/>
            </w:r>
            <w:r>
              <w:rPr>
                <w:noProof/>
                <w:webHidden/>
              </w:rPr>
              <w:instrText xml:space="preserve"> PAGEREF _Toc184395867 \h </w:instrText>
            </w:r>
            <w:r>
              <w:rPr>
                <w:noProof/>
                <w:webHidden/>
              </w:rPr>
            </w:r>
            <w:r>
              <w:rPr>
                <w:noProof/>
                <w:webHidden/>
              </w:rPr>
              <w:fldChar w:fldCharType="separate"/>
            </w:r>
            <w:r>
              <w:rPr>
                <w:noProof/>
                <w:webHidden/>
              </w:rPr>
              <w:t>23</w:t>
            </w:r>
            <w:r>
              <w:rPr>
                <w:noProof/>
                <w:webHidden/>
              </w:rPr>
              <w:fldChar w:fldCharType="end"/>
            </w:r>
          </w:hyperlink>
        </w:p>
        <w:p w14:paraId="131529D3" w14:textId="51F3ED59"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68" w:history="1">
            <w:r w:rsidRPr="000E0DFB">
              <w:rPr>
                <w:rStyle w:val="Hipervnculo"/>
                <w:noProof/>
              </w:rPr>
              <w:t>6.6</w:t>
            </w:r>
            <w:r>
              <w:rPr>
                <w:rFonts w:asciiTheme="minorHAnsi" w:eastAsiaTheme="minorEastAsia" w:hAnsiTheme="minorHAnsi" w:cstheme="minorBidi"/>
                <w:smallCaps w:val="0"/>
                <w:noProof/>
                <w:color w:val="auto"/>
                <w:sz w:val="22"/>
                <w:szCs w:val="22"/>
                <w:lang w:val="en-US"/>
              </w:rPr>
              <w:tab/>
            </w:r>
            <w:r w:rsidRPr="000E0DFB">
              <w:rPr>
                <w:rStyle w:val="Hipervnculo"/>
                <w:noProof/>
              </w:rPr>
              <w:t>DATOS IDENTIFICACIÓN DEL PACIENTE</w:t>
            </w:r>
            <w:r>
              <w:rPr>
                <w:noProof/>
                <w:webHidden/>
              </w:rPr>
              <w:tab/>
            </w:r>
            <w:r>
              <w:rPr>
                <w:noProof/>
                <w:webHidden/>
              </w:rPr>
              <w:fldChar w:fldCharType="begin"/>
            </w:r>
            <w:r>
              <w:rPr>
                <w:noProof/>
                <w:webHidden/>
              </w:rPr>
              <w:instrText xml:space="preserve"> PAGEREF _Toc184395868 \h </w:instrText>
            </w:r>
            <w:r>
              <w:rPr>
                <w:noProof/>
                <w:webHidden/>
              </w:rPr>
            </w:r>
            <w:r>
              <w:rPr>
                <w:noProof/>
                <w:webHidden/>
              </w:rPr>
              <w:fldChar w:fldCharType="separate"/>
            </w:r>
            <w:r>
              <w:rPr>
                <w:noProof/>
                <w:webHidden/>
              </w:rPr>
              <w:t>23</w:t>
            </w:r>
            <w:r>
              <w:rPr>
                <w:noProof/>
                <w:webHidden/>
              </w:rPr>
              <w:fldChar w:fldCharType="end"/>
            </w:r>
          </w:hyperlink>
        </w:p>
        <w:p w14:paraId="2DF24BCF" w14:textId="2DFB6B5B"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69" w:history="1">
            <w:r w:rsidRPr="000E0DFB">
              <w:rPr>
                <w:rStyle w:val="Hipervnculo"/>
                <w:noProof/>
              </w:rPr>
              <w:t>6.7</w:t>
            </w:r>
            <w:r>
              <w:rPr>
                <w:rFonts w:asciiTheme="minorHAnsi" w:eastAsiaTheme="minorEastAsia" w:hAnsiTheme="minorHAnsi" w:cstheme="minorBidi"/>
                <w:smallCaps w:val="0"/>
                <w:noProof/>
                <w:color w:val="auto"/>
                <w:sz w:val="22"/>
                <w:szCs w:val="22"/>
                <w:lang w:val="en-US"/>
              </w:rPr>
              <w:tab/>
            </w:r>
            <w:r w:rsidRPr="000E0DFB">
              <w:rPr>
                <w:rStyle w:val="Hipervnculo"/>
                <w:noProof/>
              </w:rPr>
              <w:t>FICHA DE INGRESO</w:t>
            </w:r>
            <w:r>
              <w:rPr>
                <w:noProof/>
                <w:webHidden/>
              </w:rPr>
              <w:tab/>
            </w:r>
            <w:r>
              <w:rPr>
                <w:noProof/>
                <w:webHidden/>
              </w:rPr>
              <w:fldChar w:fldCharType="begin"/>
            </w:r>
            <w:r>
              <w:rPr>
                <w:noProof/>
                <w:webHidden/>
              </w:rPr>
              <w:instrText xml:space="preserve"> PAGEREF _Toc184395869 \h </w:instrText>
            </w:r>
            <w:r>
              <w:rPr>
                <w:noProof/>
                <w:webHidden/>
              </w:rPr>
            </w:r>
            <w:r>
              <w:rPr>
                <w:noProof/>
                <w:webHidden/>
              </w:rPr>
              <w:fldChar w:fldCharType="separate"/>
            </w:r>
            <w:r>
              <w:rPr>
                <w:noProof/>
                <w:webHidden/>
              </w:rPr>
              <w:t>25</w:t>
            </w:r>
            <w:r>
              <w:rPr>
                <w:noProof/>
                <w:webHidden/>
              </w:rPr>
              <w:fldChar w:fldCharType="end"/>
            </w:r>
          </w:hyperlink>
        </w:p>
        <w:p w14:paraId="43531AF7" w14:textId="11D11CD2"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70" w:history="1">
            <w:r w:rsidRPr="000E0DFB">
              <w:rPr>
                <w:rStyle w:val="Hipervnculo"/>
                <w:noProof/>
              </w:rPr>
              <w:t>6.8</w:t>
            </w:r>
            <w:r>
              <w:rPr>
                <w:rFonts w:asciiTheme="minorHAnsi" w:eastAsiaTheme="minorEastAsia" w:hAnsiTheme="minorHAnsi" w:cstheme="minorBidi"/>
                <w:smallCaps w:val="0"/>
                <w:noProof/>
                <w:color w:val="auto"/>
                <w:sz w:val="22"/>
                <w:szCs w:val="22"/>
                <w:lang w:val="en-US"/>
              </w:rPr>
              <w:tab/>
            </w:r>
            <w:r w:rsidRPr="000E0DFB">
              <w:rPr>
                <w:rStyle w:val="Hipervnculo"/>
                <w:noProof/>
              </w:rPr>
              <w:t>ANTECEDENTES</w:t>
            </w:r>
            <w:r>
              <w:rPr>
                <w:noProof/>
                <w:webHidden/>
              </w:rPr>
              <w:tab/>
            </w:r>
            <w:r>
              <w:rPr>
                <w:noProof/>
                <w:webHidden/>
              </w:rPr>
              <w:fldChar w:fldCharType="begin"/>
            </w:r>
            <w:r>
              <w:rPr>
                <w:noProof/>
                <w:webHidden/>
              </w:rPr>
              <w:instrText xml:space="preserve"> PAGEREF _Toc184395870 \h </w:instrText>
            </w:r>
            <w:r>
              <w:rPr>
                <w:noProof/>
                <w:webHidden/>
              </w:rPr>
            </w:r>
            <w:r>
              <w:rPr>
                <w:noProof/>
                <w:webHidden/>
              </w:rPr>
              <w:fldChar w:fldCharType="separate"/>
            </w:r>
            <w:r>
              <w:rPr>
                <w:noProof/>
                <w:webHidden/>
              </w:rPr>
              <w:t>25</w:t>
            </w:r>
            <w:r>
              <w:rPr>
                <w:noProof/>
                <w:webHidden/>
              </w:rPr>
              <w:fldChar w:fldCharType="end"/>
            </w:r>
          </w:hyperlink>
        </w:p>
        <w:p w14:paraId="663E5C9B" w14:textId="79CBB609"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71" w:history="1">
            <w:r w:rsidRPr="000E0DFB">
              <w:rPr>
                <w:rStyle w:val="Hipervnculo"/>
                <w:noProof/>
              </w:rPr>
              <w:t>6.9</w:t>
            </w:r>
            <w:r>
              <w:rPr>
                <w:rFonts w:asciiTheme="minorHAnsi" w:eastAsiaTheme="minorEastAsia" w:hAnsiTheme="minorHAnsi" w:cstheme="minorBidi"/>
                <w:smallCaps w:val="0"/>
                <w:noProof/>
                <w:color w:val="auto"/>
                <w:sz w:val="22"/>
                <w:szCs w:val="22"/>
                <w:lang w:val="en-US"/>
              </w:rPr>
              <w:tab/>
            </w:r>
            <w:r w:rsidRPr="000E0DFB">
              <w:rPr>
                <w:rStyle w:val="Hipervnculo"/>
                <w:noProof/>
              </w:rPr>
              <w:t>FAMILIARES:</w:t>
            </w:r>
            <w:r>
              <w:rPr>
                <w:noProof/>
                <w:webHidden/>
              </w:rPr>
              <w:tab/>
            </w:r>
            <w:r>
              <w:rPr>
                <w:noProof/>
                <w:webHidden/>
              </w:rPr>
              <w:fldChar w:fldCharType="begin"/>
            </w:r>
            <w:r>
              <w:rPr>
                <w:noProof/>
                <w:webHidden/>
              </w:rPr>
              <w:instrText xml:space="preserve"> PAGEREF _Toc184395871 \h </w:instrText>
            </w:r>
            <w:r>
              <w:rPr>
                <w:noProof/>
                <w:webHidden/>
              </w:rPr>
            </w:r>
            <w:r>
              <w:rPr>
                <w:noProof/>
                <w:webHidden/>
              </w:rPr>
              <w:fldChar w:fldCharType="separate"/>
            </w:r>
            <w:r>
              <w:rPr>
                <w:noProof/>
                <w:webHidden/>
              </w:rPr>
              <w:t>25</w:t>
            </w:r>
            <w:r>
              <w:rPr>
                <w:noProof/>
                <w:webHidden/>
              </w:rPr>
              <w:fldChar w:fldCharType="end"/>
            </w:r>
          </w:hyperlink>
        </w:p>
        <w:p w14:paraId="01738F36" w14:textId="6C51BCF6"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72" w:history="1">
            <w:r w:rsidRPr="000E0DFB">
              <w:rPr>
                <w:rStyle w:val="Hipervnculo"/>
                <w:noProof/>
              </w:rPr>
              <w:t>6.10</w:t>
            </w:r>
            <w:r>
              <w:rPr>
                <w:rFonts w:asciiTheme="minorHAnsi" w:eastAsiaTheme="minorEastAsia" w:hAnsiTheme="minorHAnsi" w:cstheme="minorBidi"/>
                <w:smallCaps w:val="0"/>
                <w:noProof/>
                <w:color w:val="auto"/>
                <w:sz w:val="22"/>
                <w:szCs w:val="22"/>
                <w:lang w:val="en-US"/>
              </w:rPr>
              <w:tab/>
            </w:r>
            <w:r w:rsidRPr="000E0DFB">
              <w:rPr>
                <w:rStyle w:val="Hipervnculo"/>
                <w:noProof/>
              </w:rPr>
              <w:t>PERSONALES:</w:t>
            </w:r>
            <w:r>
              <w:rPr>
                <w:noProof/>
                <w:webHidden/>
              </w:rPr>
              <w:tab/>
            </w:r>
            <w:r>
              <w:rPr>
                <w:noProof/>
                <w:webHidden/>
              </w:rPr>
              <w:fldChar w:fldCharType="begin"/>
            </w:r>
            <w:r>
              <w:rPr>
                <w:noProof/>
                <w:webHidden/>
              </w:rPr>
              <w:instrText xml:space="preserve"> PAGEREF _Toc184395872 \h </w:instrText>
            </w:r>
            <w:r>
              <w:rPr>
                <w:noProof/>
                <w:webHidden/>
              </w:rPr>
            </w:r>
            <w:r>
              <w:rPr>
                <w:noProof/>
                <w:webHidden/>
              </w:rPr>
              <w:fldChar w:fldCharType="separate"/>
            </w:r>
            <w:r>
              <w:rPr>
                <w:noProof/>
                <w:webHidden/>
              </w:rPr>
              <w:t>25</w:t>
            </w:r>
            <w:r>
              <w:rPr>
                <w:noProof/>
                <w:webHidden/>
              </w:rPr>
              <w:fldChar w:fldCharType="end"/>
            </w:r>
          </w:hyperlink>
        </w:p>
        <w:p w14:paraId="4949C97B" w14:textId="5D7E080C"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73" w:history="1">
            <w:r w:rsidRPr="000E0DFB">
              <w:rPr>
                <w:rStyle w:val="Hipervnculo"/>
                <w:noProof/>
              </w:rPr>
              <w:t>6.11</w:t>
            </w:r>
            <w:r>
              <w:rPr>
                <w:rFonts w:asciiTheme="minorHAnsi" w:eastAsiaTheme="minorEastAsia" w:hAnsiTheme="minorHAnsi" w:cstheme="minorBidi"/>
                <w:smallCaps w:val="0"/>
                <w:noProof/>
                <w:color w:val="auto"/>
                <w:sz w:val="22"/>
                <w:szCs w:val="22"/>
                <w:lang w:val="en-US"/>
              </w:rPr>
              <w:tab/>
            </w:r>
            <w:r w:rsidRPr="000E0DFB">
              <w:rPr>
                <w:rStyle w:val="Hipervnculo"/>
                <w:noProof/>
              </w:rPr>
              <w:t>CONTROL DE CITAS</w:t>
            </w:r>
            <w:r>
              <w:rPr>
                <w:noProof/>
                <w:webHidden/>
              </w:rPr>
              <w:tab/>
            </w:r>
            <w:r>
              <w:rPr>
                <w:noProof/>
                <w:webHidden/>
              </w:rPr>
              <w:fldChar w:fldCharType="begin"/>
            </w:r>
            <w:r>
              <w:rPr>
                <w:noProof/>
                <w:webHidden/>
              </w:rPr>
              <w:instrText xml:space="preserve"> PAGEREF _Toc184395873 \h </w:instrText>
            </w:r>
            <w:r>
              <w:rPr>
                <w:noProof/>
                <w:webHidden/>
              </w:rPr>
            </w:r>
            <w:r>
              <w:rPr>
                <w:noProof/>
                <w:webHidden/>
              </w:rPr>
              <w:fldChar w:fldCharType="separate"/>
            </w:r>
            <w:r>
              <w:rPr>
                <w:noProof/>
                <w:webHidden/>
              </w:rPr>
              <w:t>26</w:t>
            </w:r>
            <w:r>
              <w:rPr>
                <w:noProof/>
                <w:webHidden/>
              </w:rPr>
              <w:fldChar w:fldCharType="end"/>
            </w:r>
          </w:hyperlink>
        </w:p>
        <w:p w14:paraId="2EC35CBC" w14:textId="20019A91"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74" w:history="1">
            <w:r w:rsidRPr="000E0DFB">
              <w:rPr>
                <w:rStyle w:val="Hipervnculo"/>
                <w:noProof/>
              </w:rPr>
              <w:t>6.12</w:t>
            </w:r>
            <w:r>
              <w:rPr>
                <w:rFonts w:asciiTheme="minorHAnsi" w:eastAsiaTheme="minorEastAsia" w:hAnsiTheme="minorHAnsi" w:cstheme="minorBidi"/>
                <w:smallCaps w:val="0"/>
                <w:noProof/>
                <w:color w:val="auto"/>
                <w:sz w:val="22"/>
                <w:szCs w:val="22"/>
                <w:lang w:val="en-US"/>
              </w:rPr>
              <w:tab/>
            </w:r>
            <w:r w:rsidRPr="000E0DFB">
              <w:rPr>
                <w:rStyle w:val="Hipervnculo"/>
                <w:noProof/>
              </w:rPr>
              <w:t>VISITA DOMICILIARIA</w:t>
            </w:r>
            <w:r>
              <w:rPr>
                <w:noProof/>
                <w:webHidden/>
              </w:rPr>
              <w:tab/>
            </w:r>
            <w:r>
              <w:rPr>
                <w:noProof/>
                <w:webHidden/>
              </w:rPr>
              <w:fldChar w:fldCharType="begin"/>
            </w:r>
            <w:r>
              <w:rPr>
                <w:noProof/>
                <w:webHidden/>
              </w:rPr>
              <w:instrText xml:space="preserve"> PAGEREF _Toc184395874 \h </w:instrText>
            </w:r>
            <w:r>
              <w:rPr>
                <w:noProof/>
                <w:webHidden/>
              </w:rPr>
            </w:r>
            <w:r>
              <w:rPr>
                <w:noProof/>
                <w:webHidden/>
              </w:rPr>
              <w:fldChar w:fldCharType="separate"/>
            </w:r>
            <w:r>
              <w:rPr>
                <w:noProof/>
                <w:webHidden/>
              </w:rPr>
              <w:t>36</w:t>
            </w:r>
            <w:r>
              <w:rPr>
                <w:noProof/>
                <w:webHidden/>
              </w:rPr>
              <w:fldChar w:fldCharType="end"/>
            </w:r>
          </w:hyperlink>
        </w:p>
        <w:p w14:paraId="17C97091" w14:textId="52DAB252"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75" w:history="1">
            <w:r w:rsidRPr="000E0DFB">
              <w:rPr>
                <w:rStyle w:val="Hipervnculo"/>
                <w:noProof/>
              </w:rPr>
              <w:t>6.13</w:t>
            </w:r>
            <w:r>
              <w:rPr>
                <w:rFonts w:asciiTheme="minorHAnsi" w:eastAsiaTheme="minorEastAsia" w:hAnsiTheme="minorHAnsi" w:cstheme="minorBidi"/>
                <w:smallCaps w:val="0"/>
                <w:noProof/>
                <w:color w:val="auto"/>
                <w:sz w:val="22"/>
                <w:szCs w:val="22"/>
                <w:lang w:val="en-US"/>
              </w:rPr>
              <w:tab/>
            </w:r>
            <w:r w:rsidRPr="000E0DFB">
              <w:rPr>
                <w:rStyle w:val="Hipervnculo"/>
                <w:noProof/>
              </w:rPr>
              <w:t>REVERSO</w:t>
            </w:r>
            <w:r>
              <w:rPr>
                <w:noProof/>
                <w:webHidden/>
              </w:rPr>
              <w:tab/>
            </w:r>
            <w:r>
              <w:rPr>
                <w:noProof/>
                <w:webHidden/>
              </w:rPr>
              <w:fldChar w:fldCharType="begin"/>
            </w:r>
            <w:r>
              <w:rPr>
                <w:noProof/>
                <w:webHidden/>
              </w:rPr>
              <w:instrText xml:space="preserve"> PAGEREF _Toc184395875 \h </w:instrText>
            </w:r>
            <w:r>
              <w:rPr>
                <w:noProof/>
                <w:webHidden/>
              </w:rPr>
            </w:r>
            <w:r>
              <w:rPr>
                <w:noProof/>
                <w:webHidden/>
              </w:rPr>
              <w:fldChar w:fldCharType="separate"/>
            </w:r>
            <w:r>
              <w:rPr>
                <w:noProof/>
                <w:webHidden/>
              </w:rPr>
              <w:t>37</w:t>
            </w:r>
            <w:r>
              <w:rPr>
                <w:noProof/>
                <w:webHidden/>
              </w:rPr>
              <w:fldChar w:fldCharType="end"/>
            </w:r>
          </w:hyperlink>
        </w:p>
        <w:p w14:paraId="25F01D1B" w14:textId="03D0946C"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76" w:history="1">
            <w:r w:rsidRPr="000E0DFB">
              <w:rPr>
                <w:rStyle w:val="Hipervnculo"/>
                <w:noProof/>
              </w:rPr>
              <w:t>6.14</w:t>
            </w:r>
            <w:r>
              <w:rPr>
                <w:rFonts w:asciiTheme="minorHAnsi" w:eastAsiaTheme="minorEastAsia" w:hAnsiTheme="minorHAnsi" w:cstheme="minorBidi"/>
                <w:smallCaps w:val="0"/>
                <w:noProof/>
                <w:color w:val="auto"/>
                <w:sz w:val="22"/>
                <w:szCs w:val="22"/>
                <w:lang w:val="en-US"/>
              </w:rPr>
              <w:tab/>
            </w:r>
            <w:r w:rsidRPr="000E0DFB">
              <w:rPr>
                <w:rStyle w:val="Hipervnculo"/>
                <w:noProof/>
              </w:rPr>
              <w:t>EXÁMENES DE LABORATORIO:</w:t>
            </w:r>
            <w:r>
              <w:rPr>
                <w:noProof/>
                <w:webHidden/>
              </w:rPr>
              <w:tab/>
            </w:r>
            <w:r>
              <w:rPr>
                <w:noProof/>
                <w:webHidden/>
              </w:rPr>
              <w:fldChar w:fldCharType="begin"/>
            </w:r>
            <w:r>
              <w:rPr>
                <w:noProof/>
                <w:webHidden/>
              </w:rPr>
              <w:instrText xml:space="preserve"> PAGEREF _Toc184395876 \h </w:instrText>
            </w:r>
            <w:r>
              <w:rPr>
                <w:noProof/>
                <w:webHidden/>
              </w:rPr>
            </w:r>
            <w:r>
              <w:rPr>
                <w:noProof/>
                <w:webHidden/>
              </w:rPr>
              <w:fldChar w:fldCharType="separate"/>
            </w:r>
            <w:r>
              <w:rPr>
                <w:noProof/>
                <w:webHidden/>
              </w:rPr>
              <w:t>37</w:t>
            </w:r>
            <w:r>
              <w:rPr>
                <w:noProof/>
                <w:webHidden/>
              </w:rPr>
              <w:fldChar w:fldCharType="end"/>
            </w:r>
          </w:hyperlink>
        </w:p>
        <w:p w14:paraId="079951A7" w14:textId="4F2D8F0C" w:rsidR="007F630E" w:rsidRDefault="007F630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877" w:history="1">
            <w:r w:rsidRPr="000E0DFB">
              <w:rPr>
                <w:rStyle w:val="Hipervnculo"/>
                <w:noProof/>
              </w:rPr>
              <w:t>6.15</w:t>
            </w:r>
            <w:r>
              <w:rPr>
                <w:rFonts w:asciiTheme="minorHAnsi" w:eastAsiaTheme="minorEastAsia" w:hAnsiTheme="minorHAnsi" w:cstheme="minorBidi"/>
                <w:smallCaps w:val="0"/>
                <w:noProof/>
                <w:color w:val="auto"/>
                <w:sz w:val="22"/>
                <w:szCs w:val="22"/>
                <w:lang w:val="en-US"/>
              </w:rPr>
              <w:tab/>
            </w:r>
            <w:r w:rsidRPr="000E0DFB">
              <w:rPr>
                <w:rStyle w:val="Hipervnculo"/>
                <w:noProof/>
              </w:rPr>
              <w:t>BAJA MOTIVO Y FECHA</w:t>
            </w:r>
            <w:r>
              <w:rPr>
                <w:noProof/>
                <w:webHidden/>
              </w:rPr>
              <w:tab/>
            </w:r>
            <w:r>
              <w:rPr>
                <w:noProof/>
                <w:webHidden/>
              </w:rPr>
              <w:fldChar w:fldCharType="begin"/>
            </w:r>
            <w:r>
              <w:rPr>
                <w:noProof/>
                <w:webHidden/>
              </w:rPr>
              <w:instrText xml:space="preserve"> PAGEREF _Toc184395877 \h </w:instrText>
            </w:r>
            <w:r>
              <w:rPr>
                <w:noProof/>
                <w:webHidden/>
              </w:rPr>
            </w:r>
            <w:r>
              <w:rPr>
                <w:noProof/>
                <w:webHidden/>
              </w:rPr>
              <w:fldChar w:fldCharType="separate"/>
            </w:r>
            <w:r>
              <w:rPr>
                <w:noProof/>
                <w:webHidden/>
              </w:rPr>
              <w:t>37</w:t>
            </w:r>
            <w:r>
              <w:rPr>
                <w:noProof/>
                <w:webHidden/>
              </w:rPr>
              <w:fldChar w:fldCharType="end"/>
            </w:r>
          </w:hyperlink>
        </w:p>
        <w:p w14:paraId="351C0454" w14:textId="493AD3C4"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395837"/>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395838"/>
      <w:r w:rsidRPr="00B92D23">
        <w:t>Introducción y Marco normativo</w:t>
      </w:r>
      <w:bookmarkEnd w:id="8"/>
      <w:bookmarkEnd w:id="9"/>
    </w:p>
    <w:p w14:paraId="5A06CDB1" w14:textId="77777777" w:rsidR="00C2499A" w:rsidRPr="00C2499A" w:rsidRDefault="00C2499A" w:rsidP="00C2499A">
      <w:pPr>
        <w:rPr>
          <w:rFonts w:cs="Noto Sans"/>
          <w:color w:val="000000" w:themeColor="text1"/>
          <w:szCs w:val="18"/>
          <w:lang w:val="es-ES_tradnl"/>
        </w:rPr>
      </w:pPr>
      <w:r w:rsidRPr="00C2499A">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520DDFCF" w14:textId="77777777" w:rsidR="00C2499A" w:rsidRPr="00C2499A" w:rsidRDefault="00C2499A" w:rsidP="00C2499A">
      <w:pPr>
        <w:rPr>
          <w:rFonts w:cs="Noto Sans"/>
          <w:color w:val="000000" w:themeColor="text1"/>
          <w:szCs w:val="18"/>
          <w:lang w:val="es-ES_tradnl"/>
        </w:rPr>
      </w:pPr>
    </w:p>
    <w:p w14:paraId="794FE03D" w14:textId="77777777" w:rsidR="00C2499A" w:rsidRPr="00C2499A" w:rsidRDefault="00C2499A" w:rsidP="00C2499A">
      <w:pPr>
        <w:rPr>
          <w:rFonts w:cs="Noto Sans"/>
          <w:color w:val="000000" w:themeColor="text1"/>
          <w:szCs w:val="18"/>
          <w:lang w:val="es-ES_tradnl"/>
        </w:rPr>
      </w:pPr>
      <w:r w:rsidRPr="00C2499A">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085A6E6A" w14:textId="77777777" w:rsidR="00C2499A" w:rsidRPr="00C2499A" w:rsidRDefault="00C2499A" w:rsidP="00C2499A">
      <w:pPr>
        <w:rPr>
          <w:rFonts w:cs="Noto Sans"/>
          <w:color w:val="000000" w:themeColor="text1"/>
          <w:szCs w:val="18"/>
          <w:lang w:val="es-ES_tradnl"/>
        </w:rPr>
      </w:pPr>
    </w:p>
    <w:p w14:paraId="104A7B81" w14:textId="77777777" w:rsidR="00C2499A" w:rsidRPr="00C2499A" w:rsidRDefault="00C2499A" w:rsidP="00C2499A">
      <w:pPr>
        <w:rPr>
          <w:rFonts w:cs="Noto Sans"/>
          <w:color w:val="000000" w:themeColor="text1"/>
          <w:szCs w:val="18"/>
          <w:lang w:val="es-ES_tradnl"/>
        </w:rPr>
      </w:pPr>
      <w:r w:rsidRPr="00C2499A">
        <w:rPr>
          <w:rFonts w:cs="Noto Sans"/>
          <w:color w:val="000000" w:themeColor="text1"/>
          <w:szCs w:val="18"/>
          <w:lang w:val="es-ES_tradnl"/>
        </w:rPr>
        <w:t>Por lo anterior, las y los integrantes del Sistema Nacional de Salud (SNS), deben generar, integrar y entregar la Información en Salud de acuerdo a lo establecido y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1470B0AC" w14:textId="77777777" w:rsidR="00C2499A" w:rsidRPr="00C2499A" w:rsidRDefault="00C2499A" w:rsidP="00C2499A">
      <w:pPr>
        <w:rPr>
          <w:rFonts w:cs="Noto Sans"/>
          <w:color w:val="000000" w:themeColor="text1"/>
          <w:szCs w:val="18"/>
          <w:lang w:val="es-ES_tradnl"/>
        </w:rPr>
      </w:pPr>
    </w:p>
    <w:p w14:paraId="423681CA" w14:textId="77777777" w:rsidR="00C2499A" w:rsidRPr="00C2499A" w:rsidRDefault="00C2499A" w:rsidP="00C2499A">
      <w:pPr>
        <w:rPr>
          <w:rFonts w:cs="Noto Sans"/>
          <w:color w:val="000000" w:themeColor="text1"/>
          <w:szCs w:val="18"/>
          <w:lang w:val="es-ES_tradnl"/>
        </w:rPr>
      </w:pPr>
      <w:r w:rsidRPr="00C2499A">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401DEAEA" w14:textId="77777777" w:rsidR="00C2499A" w:rsidRPr="00C2499A" w:rsidRDefault="00C2499A" w:rsidP="00C2499A">
      <w:pPr>
        <w:rPr>
          <w:rFonts w:cs="Noto Sans"/>
          <w:color w:val="000000" w:themeColor="text1"/>
          <w:szCs w:val="18"/>
          <w:lang w:val="es-ES_tradnl"/>
        </w:rPr>
      </w:pPr>
    </w:p>
    <w:p w14:paraId="56C9E641" w14:textId="77777777" w:rsidR="00C2499A" w:rsidRPr="00C2499A" w:rsidRDefault="00C2499A" w:rsidP="00C2499A">
      <w:pPr>
        <w:rPr>
          <w:rFonts w:cs="Noto Sans"/>
          <w:color w:val="000000" w:themeColor="text1"/>
          <w:szCs w:val="18"/>
          <w:lang w:val="es-ES_tradnl"/>
        </w:rPr>
      </w:pPr>
      <w:r w:rsidRPr="00C2499A">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1A931DE3" w14:textId="77777777" w:rsidR="00C2499A" w:rsidRPr="00C2499A" w:rsidRDefault="00C2499A" w:rsidP="00C2499A">
      <w:pPr>
        <w:rPr>
          <w:rFonts w:cs="Noto Sans"/>
          <w:color w:val="000000" w:themeColor="text1"/>
          <w:szCs w:val="18"/>
          <w:lang w:val="es-ES_tradnl"/>
        </w:rPr>
      </w:pPr>
    </w:p>
    <w:p w14:paraId="627CCEC6" w14:textId="18EE51E1" w:rsidR="00E600E2" w:rsidRPr="001E5AC4" w:rsidRDefault="00C2499A" w:rsidP="00C2499A">
      <w:pPr>
        <w:rPr>
          <w:rFonts w:cs="Noto Sans"/>
          <w:szCs w:val="18"/>
        </w:rPr>
      </w:pPr>
      <w:r w:rsidRPr="00C2499A">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establecer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los prestadores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establecido en el primer capítulo de la Ley Federal de Transparencia y Acceso a la Información Pública Gubernamental y en la Ley General de Protección de Datos Personales en Posesión de Sujetos Obligados y demás normatividad aplicable en la materia</w:t>
      </w:r>
      <w:r w:rsidR="00E600E2" w:rsidRPr="001E5AC4">
        <w:rPr>
          <w:rFonts w:cs="Noto Sans"/>
          <w:szCs w:val="18"/>
        </w:rPr>
        <w:t>.</w:t>
      </w:r>
    </w:p>
    <w:p w14:paraId="69155F5D" w14:textId="77777777" w:rsidR="00E600E2" w:rsidRPr="001E5AC4" w:rsidRDefault="00E600E2" w:rsidP="00E600E2">
      <w:pPr>
        <w:rPr>
          <w:rFonts w:cs="Noto Sans"/>
          <w:szCs w:val="18"/>
          <w:lang w:val="es-ES_tradnl"/>
        </w:rPr>
      </w:pPr>
    </w:p>
    <w:p w14:paraId="73F86007" w14:textId="77777777" w:rsidR="00E600E2" w:rsidRPr="001E5AC4" w:rsidRDefault="00E600E2" w:rsidP="00E600E2">
      <w:pPr>
        <w:pStyle w:val="Ttulo2"/>
      </w:pPr>
      <w:bookmarkStart w:id="10" w:name="_Toc165567568"/>
      <w:bookmarkStart w:id="11" w:name="_Toc182303630"/>
      <w:bookmarkStart w:id="12" w:name="_Toc183445952"/>
      <w:bookmarkStart w:id="13" w:name="_Toc184395839"/>
      <w:r w:rsidRPr="001E5AC4">
        <w:lastRenderedPageBreak/>
        <w:t>Objetivos</w:t>
      </w:r>
      <w:bookmarkEnd w:id="10"/>
      <w:bookmarkEnd w:id="11"/>
      <w:bookmarkEnd w:id="12"/>
      <w:bookmarkEnd w:id="13"/>
    </w:p>
    <w:p w14:paraId="5E26C253" w14:textId="0212C3BD" w:rsidR="00825EFA" w:rsidRPr="00825EFA" w:rsidRDefault="00825EFA" w:rsidP="00C2499A">
      <w:pPr>
        <w:pStyle w:val="Prrafodelista"/>
        <w:widowControl w:val="0"/>
        <w:numPr>
          <w:ilvl w:val="0"/>
          <w:numId w:val="3"/>
        </w:numPr>
        <w:spacing w:after="0" w:line="240" w:lineRule="atLeast"/>
        <w:jc w:val="both"/>
        <w:rPr>
          <w:rFonts w:cs="Noto Sans"/>
          <w:szCs w:val="18"/>
        </w:rPr>
      </w:pPr>
      <w:r w:rsidRPr="00825EFA">
        <w:rPr>
          <w:rFonts w:cs="Noto Sans"/>
          <w:szCs w:val="18"/>
        </w:rPr>
        <w:t xml:space="preserve">Mostrar las definiciones operativas, así como las instrucciones para el registro de información de las atenciones que se otorgan en la consulta externa </w:t>
      </w:r>
      <w:r>
        <w:rPr>
          <w:rFonts w:cs="Noto Sans"/>
          <w:szCs w:val="18"/>
        </w:rPr>
        <w:t xml:space="preserve">para el </w:t>
      </w:r>
      <w:r w:rsidR="00C2499A" w:rsidRPr="00C2499A">
        <w:rPr>
          <w:rFonts w:cs="Noto Sans"/>
          <w:szCs w:val="18"/>
        </w:rPr>
        <w:t>control nutricio para adolescentes con mala nutrición</w:t>
      </w:r>
      <w:r w:rsidRPr="00C2499A">
        <w:rPr>
          <w:rFonts w:cs="Noto Sans"/>
          <w:szCs w:val="18"/>
        </w:rPr>
        <w:t>,</w:t>
      </w:r>
      <w:r>
        <w:rPr>
          <w:rFonts w:cs="Noto Sans"/>
          <w:szCs w:val="18"/>
        </w:rPr>
        <w:t xml:space="preserve"> </w:t>
      </w:r>
      <w:r w:rsidRPr="00825EFA">
        <w:rPr>
          <w:rFonts w:cs="Noto Sans"/>
          <w:szCs w:val="18"/>
        </w:rPr>
        <w:t xml:space="preserve">con el fin de mejorar la calidad de la información registrada. </w:t>
      </w:r>
    </w:p>
    <w:p w14:paraId="10F7F842" w14:textId="0FF9DE4B" w:rsidR="00E600E2" w:rsidRPr="001E5AC4" w:rsidRDefault="00825EFA" w:rsidP="00825EFA">
      <w:pPr>
        <w:pStyle w:val="Prrafodelista"/>
        <w:widowControl w:val="0"/>
        <w:numPr>
          <w:ilvl w:val="0"/>
          <w:numId w:val="3"/>
        </w:numPr>
        <w:spacing w:after="0" w:line="240" w:lineRule="atLeast"/>
        <w:jc w:val="both"/>
        <w:rPr>
          <w:rFonts w:cs="Noto Sans"/>
          <w:szCs w:val="18"/>
        </w:rPr>
      </w:pPr>
      <w:r w:rsidRPr="00825EFA">
        <w:rPr>
          <w:rFonts w:cs="Noto Sans"/>
          <w:szCs w:val="18"/>
        </w:rPr>
        <w:t>Guiar al personal de nuevo ingreso durante el periodo de familiarización con el SIS para que resuelvan las dudas que surjan durante la jornada laboral</w:t>
      </w:r>
      <w:r w:rsidR="00E600E2" w:rsidRPr="001E5AC4">
        <w:rPr>
          <w:rFonts w:cs="Noto Sans"/>
          <w:szCs w:val="18"/>
        </w:rPr>
        <w:t>.</w:t>
      </w:r>
    </w:p>
    <w:p w14:paraId="13FBBF1E" w14:textId="77777777" w:rsidR="00E600E2" w:rsidRPr="001E5AC4" w:rsidRDefault="00E600E2" w:rsidP="00E600E2">
      <w:pPr>
        <w:pStyle w:val="Ttulo2"/>
      </w:pPr>
      <w:bookmarkStart w:id="14" w:name="_Toc165567569"/>
      <w:bookmarkStart w:id="15" w:name="_Toc182303631"/>
      <w:bookmarkStart w:id="16" w:name="_Toc183445953"/>
      <w:bookmarkStart w:id="17" w:name="_Toc184395840"/>
      <w:r w:rsidRPr="001E5AC4">
        <w:t>Audiencia</w:t>
      </w:r>
      <w:bookmarkEnd w:id="14"/>
      <w:bookmarkEnd w:id="15"/>
      <w:bookmarkEnd w:id="16"/>
      <w:bookmarkEnd w:id="17"/>
    </w:p>
    <w:p w14:paraId="3BDF8BC9" w14:textId="6E92F337" w:rsidR="00E600E2" w:rsidRPr="001E5AC4" w:rsidRDefault="00C2499A" w:rsidP="00E600E2">
      <w:pPr>
        <w:rPr>
          <w:rFonts w:cs="Noto Sans"/>
          <w:color w:val="000000" w:themeColor="text1"/>
          <w:szCs w:val="18"/>
        </w:rPr>
      </w:pPr>
      <w:r w:rsidRPr="00C2499A">
        <w:rPr>
          <w:rFonts w:cs="Noto Sans"/>
          <w:color w:val="000000" w:themeColor="text1"/>
          <w:szCs w:val="18"/>
        </w:rPr>
        <w:t>Este documento está dirigido al personal prestador de los Servicios de Salud del Sistema Nacional de Salud en México que intervienen en alguna etapa del proceso de registro, captura y utilización de los datos estadísticos procedentes del SIS, específicamente el personal responsable de realizar y verificar el adecuado llenado del Formato de control nutricio para adolescentes con mala nutrición (B</w:t>
      </w:r>
      <w:r>
        <w:rPr>
          <w:rFonts w:cs="Noto Sans"/>
          <w:color w:val="000000" w:themeColor="text1"/>
          <w:szCs w:val="18"/>
        </w:rPr>
        <w:t>ajo peso, Sobrepeso u Obesidad)</w:t>
      </w:r>
      <w:r w:rsidR="00E600E2" w:rsidRPr="001E5AC4">
        <w:rPr>
          <w:rFonts w:cs="Noto Sans"/>
          <w:color w:val="000000" w:themeColor="text1"/>
          <w:szCs w:val="18"/>
        </w:rPr>
        <w:t>.</w:t>
      </w:r>
    </w:p>
    <w:p w14:paraId="0A02661B" w14:textId="77777777" w:rsidR="00E600E2" w:rsidRPr="001E5AC4" w:rsidRDefault="00E600E2" w:rsidP="00E600E2">
      <w:pPr>
        <w:pStyle w:val="Ttulo2"/>
      </w:pPr>
      <w:bookmarkStart w:id="18" w:name="_Toc165567570"/>
      <w:bookmarkStart w:id="19" w:name="_Toc182303632"/>
      <w:bookmarkStart w:id="20" w:name="_Toc183445954"/>
      <w:bookmarkStart w:id="21" w:name="_Toc184395841"/>
      <w:r w:rsidRPr="001E5AC4">
        <w:t>Alcance</w:t>
      </w:r>
      <w:bookmarkEnd w:id="18"/>
      <w:bookmarkEnd w:id="19"/>
      <w:bookmarkEnd w:id="20"/>
      <w:bookmarkEnd w:id="21"/>
    </w:p>
    <w:p w14:paraId="1913C33F" w14:textId="1890145F" w:rsidR="00E600E2" w:rsidRPr="00C2499A" w:rsidRDefault="00C2499A" w:rsidP="000D52DD">
      <w:pPr>
        <w:rPr>
          <w:rFonts w:cs="Noto Sans"/>
          <w:color w:val="000000" w:themeColor="text1"/>
          <w:szCs w:val="18"/>
        </w:rPr>
      </w:pPr>
      <w:r w:rsidRPr="00C2499A">
        <w:rPr>
          <w:rFonts w:cs="Noto Sans"/>
          <w:szCs w:val="18"/>
        </w:rPr>
        <w:t>Disponer de información sobre la forma en que se presentan y atienden los distintos episodios de atención en el área de consulta externa en los establecimientos de salud, consolidándola para la toma de decisiones en las distintas áreas dentro y fuera de la institución, desde la cobertura geográfica de cada unidad médica hasta el nivel nacional o internacional</w:t>
      </w:r>
      <w:r w:rsidR="00E600E2" w:rsidRPr="00C2499A">
        <w:rPr>
          <w:rFonts w:cs="Noto Sans"/>
          <w:color w:val="000000" w:themeColor="text1"/>
          <w:szCs w:val="18"/>
        </w:rPr>
        <w:t>.</w:t>
      </w:r>
    </w:p>
    <w:p w14:paraId="26360C86" w14:textId="77777777" w:rsidR="00E600E2" w:rsidRPr="00C2499A" w:rsidRDefault="00E600E2" w:rsidP="00E600E2">
      <w:pPr>
        <w:rPr>
          <w:rFonts w:cs="Noto Sans"/>
          <w:color w:val="000000" w:themeColor="text1"/>
          <w:szCs w:val="18"/>
          <w:lang w:val="es-ES_tradnl"/>
        </w:rPr>
      </w:pPr>
    </w:p>
    <w:p w14:paraId="028B32D8" w14:textId="678E3B79" w:rsidR="00E600E2" w:rsidRPr="00C2499A" w:rsidRDefault="00E600E2" w:rsidP="00E600E2">
      <w:pPr>
        <w:rPr>
          <w:rFonts w:cs="Noto Sans"/>
          <w:szCs w:val="18"/>
          <w:lang w:val="es-ES_tradnl"/>
        </w:rPr>
      </w:pPr>
      <w:r w:rsidRPr="00C2499A">
        <w:rPr>
          <w:rFonts w:cs="Noto Sans"/>
          <w:color w:val="000000" w:themeColor="text1"/>
          <w:szCs w:val="18"/>
          <w:lang w:val="es-ES_tradnl"/>
        </w:rPr>
        <w:t xml:space="preserve">La utilización de este formato se </w:t>
      </w:r>
      <w:r w:rsidRPr="00C2499A">
        <w:rPr>
          <w:rFonts w:cs="Noto Sans"/>
          <w:szCs w:val="18"/>
          <w:lang w:val="es-ES_tradnl"/>
        </w:rPr>
        <w:t xml:space="preserve">aplicará con base </w:t>
      </w:r>
      <w:r w:rsidRPr="00C2499A">
        <w:rPr>
          <w:rFonts w:cs="Noto Sans"/>
          <w:strike/>
          <w:szCs w:val="18"/>
          <w:lang w:val="es-ES_tradnl"/>
        </w:rPr>
        <w:t>a</w:t>
      </w:r>
      <w:r w:rsidRPr="00C2499A">
        <w:rPr>
          <w:rFonts w:cs="Noto Sans"/>
          <w:szCs w:val="18"/>
          <w:lang w:val="es-ES_tradnl"/>
        </w:rPr>
        <w:t xml:space="preserve"> en los Tipos de Unidad que se encuentran en la siguiente tabla, la cual es enunciativa y no limitativa:</w:t>
      </w:r>
    </w:p>
    <w:p w14:paraId="6BF56986" w14:textId="0639561A" w:rsidR="00E600E2" w:rsidRDefault="00E600E2" w:rsidP="00E600E2">
      <w:pPr>
        <w:rPr>
          <w:rFonts w:cs="Noto Sans"/>
          <w:color w:val="000000" w:themeColor="text1"/>
          <w:szCs w:val="18"/>
          <w:lang w:val="es-ES_tradnl"/>
        </w:rPr>
      </w:pPr>
    </w:p>
    <w:tbl>
      <w:tblPr>
        <w:tblStyle w:val="2024-2030"/>
        <w:tblW w:w="9356" w:type="dxa"/>
        <w:tblLayout w:type="fixed"/>
        <w:tblLook w:val="0420" w:firstRow="1" w:lastRow="0" w:firstColumn="0" w:lastColumn="0" w:noHBand="0" w:noVBand="1"/>
      </w:tblPr>
      <w:tblGrid>
        <w:gridCol w:w="1143"/>
        <w:gridCol w:w="695"/>
        <w:gridCol w:w="1559"/>
        <w:gridCol w:w="993"/>
        <w:gridCol w:w="1275"/>
        <w:gridCol w:w="1276"/>
        <w:gridCol w:w="2415"/>
      </w:tblGrid>
      <w:tr w:rsidR="005002AD" w:rsidRPr="00906002" w14:paraId="512EB25C" w14:textId="77777777" w:rsidTr="00825EFA">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1F82D4AE" w14:textId="114303BD"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254" w:type="dxa"/>
            <w:gridSpan w:val="2"/>
            <w:shd w:val="clear" w:color="auto" w:fill="9C2348"/>
          </w:tcPr>
          <w:p w14:paraId="3D5E6B43" w14:textId="67FC7A29"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993" w:type="dxa"/>
            <w:vMerge w:val="restart"/>
            <w:shd w:val="clear" w:color="auto" w:fill="9C2348"/>
          </w:tcPr>
          <w:p w14:paraId="6A45AF19" w14:textId="76D93E84"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1275" w:type="dxa"/>
            <w:vMerge w:val="restart"/>
            <w:shd w:val="clear" w:color="auto" w:fill="9C2348"/>
          </w:tcPr>
          <w:p w14:paraId="0E5B300C" w14:textId="5A63E0FF"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276" w:type="dxa"/>
            <w:vMerge w:val="restart"/>
            <w:shd w:val="clear" w:color="auto" w:fill="9C2348"/>
          </w:tcPr>
          <w:p w14:paraId="5B4EE74B" w14:textId="71F6BBD0"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2415" w:type="dxa"/>
            <w:vMerge w:val="restart"/>
            <w:shd w:val="clear" w:color="auto" w:fill="9C2348"/>
            <w:noWrap/>
          </w:tcPr>
          <w:p w14:paraId="7D0C0527" w14:textId="49D4CEDC"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5002AD" w:rsidRPr="00906002" w14:paraId="3EA348C6" w14:textId="77777777" w:rsidTr="00825EFA">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39D6FBDB" w14:textId="001DC609" w:rsidR="005002AD" w:rsidRPr="00906002" w:rsidRDefault="005002AD" w:rsidP="00D3059D">
            <w:pPr>
              <w:jc w:val="center"/>
              <w:rPr>
                <w:rFonts w:cs="Noto Sans"/>
                <w:b/>
                <w:bCs/>
                <w:color w:val="FFFFFF" w:themeColor="background1"/>
                <w:sz w:val="14"/>
                <w:szCs w:val="14"/>
              </w:rPr>
            </w:pPr>
          </w:p>
        </w:tc>
        <w:tc>
          <w:tcPr>
            <w:tcW w:w="695" w:type="dxa"/>
            <w:shd w:val="clear" w:color="auto" w:fill="9C2348"/>
            <w:hideMark/>
          </w:tcPr>
          <w:p w14:paraId="0788C173" w14:textId="573CEEEE"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59" w:type="dxa"/>
            <w:shd w:val="clear" w:color="auto" w:fill="9C2348"/>
            <w:hideMark/>
          </w:tcPr>
          <w:p w14:paraId="247217CB" w14:textId="14BDFA6D"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993" w:type="dxa"/>
            <w:vMerge/>
            <w:shd w:val="clear" w:color="auto" w:fill="9C2348"/>
            <w:hideMark/>
          </w:tcPr>
          <w:p w14:paraId="4807975E" w14:textId="51EC71DE" w:rsidR="005002AD" w:rsidRPr="00906002" w:rsidRDefault="005002AD" w:rsidP="00D3059D">
            <w:pPr>
              <w:jc w:val="center"/>
              <w:rPr>
                <w:rFonts w:cs="Noto Sans"/>
                <w:b/>
                <w:bCs/>
                <w:color w:val="FFFFFF" w:themeColor="background1"/>
                <w:sz w:val="14"/>
                <w:szCs w:val="14"/>
              </w:rPr>
            </w:pPr>
          </w:p>
        </w:tc>
        <w:tc>
          <w:tcPr>
            <w:tcW w:w="1275" w:type="dxa"/>
            <w:vMerge/>
            <w:shd w:val="clear" w:color="auto" w:fill="9C2348"/>
            <w:hideMark/>
          </w:tcPr>
          <w:p w14:paraId="6646DC12" w14:textId="5B39FB20" w:rsidR="005002AD" w:rsidRPr="00906002" w:rsidRDefault="005002AD" w:rsidP="00D3059D">
            <w:pPr>
              <w:jc w:val="center"/>
              <w:rPr>
                <w:rFonts w:cs="Noto Sans"/>
                <w:b/>
                <w:bCs/>
                <w:color w:val="FFFFFF" w:themeColor="background1"/>
                <w:sz w:val="14"/>
                <w:szCs w:val="14"/>
              </w:rPr>
            </w:pPr>
          </w:p>
        </w:tc>
        <w:tc>
          <w:tcPr>
            <w:tcW w:w="1276" w:type="dxa"/>
            <w:vMerge/>
            <w:shd w:val="clear" w:color="auto" w:fill="9C2348"/>
            <w:hideMark/>
          </w:tcPr>
          <w:p w14:paraId="47758018" w14:textId="16B32748" w:rsidR="005002AD" w:rsidRPr="00906002" w:rsidRDefault="005002AD" w:rsidP="00D3059D">
            <w:pPr>
              <w:jc w:val="center"/>
              <w:rPr>
                <w:rFonts w:cs="Noto Sans"/>
                <w:b/>
                <w:bCs/>
                <w:color w:val="FFFFFF" w:themeColor="background1"/>
                <w:sz w:val="14"/>
                <w:szCs w:val="14"/>
              </w:rPr>
            </w:pPr>
          </w:p>
        </w:tc>
        <w:tc>
          <w:tcPr>
            <w:tcW w:w="2415" w:type="dxa"/>
            <w:vMerge/>
            <w:shd w:val="clear" w:color="auto" w:fill="9C2348"/>
            <w:noWrap/>
            <w:hideMark/>
          </w:tcPr>
          <w:p w14:paraId="01C00598" w14:textId="34AF72D3" w:rsidR="005002AD" w:rsidRPr="00906002" w:rsidRDefault="005002AD" w:rsidP="00D3059D">
            <w:pPr>
              <w:jc w:val="center"/>
              <w:rPr>
                <w:rFonts w:cs="Noto Sans"/>
                <w:b/>
                <w:bCs/>
                <w:color w:val="FFFFFF" w:themeColor="background1"/>
                <w:sz w:val="14"/>
                <w:szCs w:val="14"/>
              </w:rPr>
            </w:pPr>
          </w:p>
        </w:tc>
      </w:tr>
      <w:tr w:rsidR="005002AD" w:rsidRPr="00906002" w14:paraId="5D38FCAC"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92BA26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A015AE6"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109067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3249E610" w14:textId="77777777" w:rsidR="00E600E2" w:rsidRPr="00906002" w:rsidRDefault="00E600E2" w:rsidP="00D3059D">
            <w:pPr>
              <w:jc w:val="center"/>
              <w:rPr>
                <w:rFonts w:cs="Noto Sans"/>
                <w:sz w:val="14"/>
                <w:szCs w:val="14"/>
              </w:rPr>
            </w:pPr>
            <w:r w:rsidRPr="00906002">
              <w:rPr>
                <w:rFonts w:cs="Noto Sans"/>
                <w:sz w:val="14"/>
                <w:szCs w:val="14"/>
              </w:rPr>
              <w:t>A</w:t>
            </w:r>
          </w:p>
        </w:tc>
        <w:tc>
          <w:tcPr>
            <w:tcW w:w="1275" w:type="dxa"/>
            <w:noWrap/>
            <w:hideMark/>
          </w:tcPr>
          <w:p w14:paraId="580BBDB1" w14:textId="4DC160F5" w:rsidR="00E600E2" w:rsidRPr="00906002" w:rsidRDefault="00E600E2" w:rsidP="00D3059D">
            <w:pPr>
              <w:jc w:val="center"/>
              <w:rPr>
                <w:rFonts w:cs="Noto Sans"/>
                <w:sz w:val="14"/>
                <w:szCs w:val="14"/>
              </w:rPr>
            </w:pPr>
            <w:r w:rsidRPr="00906002">
              <w:rPr>
                <w:rFonts w:cs="Noto Sans"/>
                <w:sz w:val="14"/>
                <w:szCs w:val="14"/>
              </w:rPr>
              <w:t xml:space="preserve">RURAL DE 01 </w:t>
            </w:r>
            <w:r w:rsidR="00FC62C3" w:rsidRPr="00906002">
              <w:rPr>
                <w:rFonts w:cs="Noto Sans"/>
                <w:sz w:val="14"/>
                <w:szCs w:val="14"/>
              </w:rPr>
              <w:br/>
            </w:r>
            <w:r w:rsidRPr="00906002">
              <w:rPr>
                <w:rFonts w:cs="Noto Sans"/>
                <w:sz w:val="14"/>
                <w:szCs w:val="14"/>
              </w:rPr>
              <w:t>NUCLEO BASICO</w:t>
            </w:r>
          </w:p>
        </w:tc>
        <w:tc>
          <w:tcPr>
            <w:tcW w:w="1276" w:type="dxa"/>
            <w:noWrap/>
            <w:hideMark/>
          </w:tcPr>
          <w:p w14:paraId="55790CE3"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1FF03549"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6F63B32F"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42337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CBC518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5F90ECB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55D6946E" w14:textId="77777777" w:rsidR="00E600E2" w:rsidRPr="00906002" w:rsidRDefault="00E600E2" w:rsidP="00D3059D">
            <w:pPr>
              <w:jc w:val="center"/>
              <w:rPr>
                <w:rFonts w:cs="Noto Sans"/>
                <w:sz w:val="14"/>
                <w:szCs w:val="14"/>
              </w:rPr>
            </w:pPr>
            <w:r w:rsidRPr="00906002">
              <w:rPr>
                <w:rFonts w:cs="Noto Sans"/>
                <w:sz w:val="14"/>
                <w:szCs w:val="14"/>
              </w:rPr>
              <w:t>B</w:t>
            </w:r>
          </w:p>
        </w:tc>
        <w:tc>
          <w:tcPr>
            <w:tcW w:w="1275" w:type="dxa"/>
            <w:noWrap/>
            <w:hideMark/>
          </w:tcPr>
          <w:p w14:paraId="24091947" w14:textId="0EB1647C" w:rsidR="00E600E2" w:rsidRPr="00906002" w:rsidRDefault="00E600E2" w:rsidP="00D3059D">
            <w:pPr>
              <w:jc w:val="center"/>
              <w:rPr>
                <w:rFonts w:cs="Noto Sans"/>
                <w:sz w:val="14"/>
                <w:szCs w:val="14"/>
              </w:rPr>
            </w:pPr>
            <w:r w:rsidRPr="00906002">
              <w:rPr>
                <w:rFonts w:cs="Noto Sans"/>
                <w:sz w:val="14"/>
                <w:szCs w:val="14"/>
              </w:rPr>
              <w:t xml:space="preserve">RURAL DE 02 </w:t>
            </w:r>
            <w:r w:rsidR="00FC62C3" w:rsidRPr="00906002">
              <w:rPr>
                <w:rFonts w:cs="Noto Sans"/>
                <w:sz w:val="14"/>
                <w:szCs w:val="14"/>
              </w:rPr>
              <w:br/>
            </w:r>
            <w:r w:rsidRPr="00906002">
              <w:rPr>
                <w:rFonts w:cs="Noto Sans"/>
                <w:sz w:val="14"/>
                <w:szCs w:val="14"/>
              </w:rPr>
              <w:t>NUCLEOS BASICOS</w:t>
            </w:r>
          </w:p>
        </w:tc>
        <w:tc>
          <w:tcPr>
            <w:tcW w:w="1276" w:type="dxa"/>
            <w:noWrap/>
            <w:hideMark/>
          </w:tcPr>
          <w:p w14:paraId="0C1B800E"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160C4299"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67E04BF6"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EDDF67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4458F7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7B9CDC2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4BB7D3C3" w14:textId="77777777" w:rsidR="00E600E2" w:rsidRPr="00906002" w:rsidRDefault="00E600E2" w:rsidP="00D3059D">
            <w:pPr>
              <w:jc w:val="center"/>
              <w:rPr>
                <w:rFonts w:cs="Noto Sans"/>
                <w:sz w:val="14"/>
                <w:szCs w:val="14"/>
              </w:rPr>
            </w:pPr>
            <w:r w:rsidRPr="00906002">
              <w:rPr>
                <w:rFonts w:cs="Noto Sans"/>
                <w:sz w:val="14"/>
                <w:szCs w:val="14"/>
              </w:rPr>
              <w:t>C</w:t>
            </w:r>
          </w:p>
        </w:tc>
        <w:tc>
          <w:tcPr>
            <w:tcW w:w="1275" w:type="dxa"/>
            <w:noWrap/>
            <w:hideMark/>
          </w:tcPr>
          <w:p w14:paraId="6643ADD7" w14:textId="32AEB3DB" w:rsidR="00E600E2" w:rsidRPr="00906002" w:rsidRDefault="00E600E2" w:rsidP="00FC62C3">
            <w:pPr>
              <w:jc w:val="center"/>
              <w:rPr>
                <w:rFonts w:cs="Noto Sans"/>
                <w:sz w:val="14"/>
                <w:szCs w:val="14"/>
              </w:rPr>
            </w:pPr>
            <w:r w:rsidRPr="00906002">
              <w:rPr>
                <w:rFonts w:cs="Noto Sans"/>
                <w:sz w:val="14"/>
                <w:szCs w:val="14"/>
              </w:rPr>
              <w:t xml:space="preserve">RURAL DE 03 </w:t>
            </w:r>
            <w:r w:rsidR="00FC62C3" w:rsidRPr="00906002">
              <w:rPr>
                <w:rFonts w:cs="Noto Sans"/>
                <w:sz w:val="14"/>
                <w:szCs w:val="14"/>
              </w:rPr>
              <w:br/>
            </w:r>
            <w:r w:rsidRPr="00906002">
              <w:rPr>
                <w:rFonts w:cs="Noto Sans"/>
                <w:sz w:val="14"/>
                <w:szCs w:val="14"/>
              </w:rPr>
              <w:t>NUCLEOS BASICOS Y MAS</w:t>
            </w:r>
          </w:p>
        </w:tc>
        <w:tc>
          <w:tcPr>
            <w:tcW w:w="1276" w:type="dxa"/>
            <w:noWrap/>
            <w:hideMark/>
          </w:tcPr>
          <w:p w14:paraId="4D70EE51"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007371C5"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1CA48EA8"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CEFB7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991635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599CBE0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6D33AA19" w14:textId="77777777" w:rsidR="00E600E2" w:rsidRPr="00906002" w:rsidRDefault="00E600E2" w:rsidP="00D3059D">
            <w:pPr>
              <w:jc w:val="center"/>
              <w:rPr>
                <w:rFonts w:cs="Noto Sans"/>
                <w:sz w:val="14"/>
                <w:szCs w:val="14"/>
              </w:rPr>
            </w:pPr>
            <w:r w:rsidRPr="00906002">
              <w:rPr>
                <w:rFonts w:cs="Noto Sans"/>
                <w:sz w:val="14"/>
                <w:szCs w:val="14"/>
              </w:rPr>
              <w:t>CAP</w:t>
            </w:r>
          </w:p>
        </w:tc>
        <w:tc>
          <w:tcPr>
            <w:tcW w:w="1275" w:type="dxa"/>
            <w:noWrap/>
            <w:hideMark/>
          </w:tcPr>
          <w:p w14:paraId="721175D1" w14:textId="77777777" w:rsidR="00E600E2" w:rsidRPr="00906002" w:rsidRDefault="00E600E2" w:rsidP="00D3059D">
            <w:pPr>
              <w:jc w:val="center"/>
              <w:rPr>
                <w:rFonts w:cs="Noto Sans"/>
                <w:sz w:val="14"/>
                <w:szCs w:val="14"/>
              </w:rPr>
            </w:pPr>
            <w:r w:rsidRPr="00906002">
              <w:rPr>
                <w:rFonts w:cs="Noto Sans"/>
                <w:sz w:val="14"/>
                <w:szCs w:val="14"/>
              </w:rPr>
              <w:t>CENTROS AVANZADOS DE ATENCION PRIMARIA A LA SALUD (CAAPS)</w:t>
            </w:r>
          </w:p>
        </w:tc>
        <w:tc>
          <w:tcPr>
            <w:tcW w:w="1276" w:type="dxa"/>
            <w:noWrap/>
            <w:hideMark/>
          </w:tcPr>
          <w:p w14:paraId="22E1D321"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4C6D6ABC"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1D1F02D9"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0018D2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69043D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7877DE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53F6B960" w14:textId="77777777" w:rsidR="00E600E2" w:rsidRPr="00906002" w:rsidRDefault="00E600E2" w:rsidP="00D3059D">
            <w:pPr>
              <w:jc w:val="center"/>
              <w:rPr>
                <w:rFonts w:cs="Noto Sans"/>
                <w:sz w:val="14"/>
                <w:szCs w:val="14"/>
              </w:rPr>
            </w:pPr>
            <w:r w:rsidRPr="00906002">
              <w:rPr>
                <w:rFonts w:cs="Noto Sans"/>
                <w:sz w:val="14"/>
                <w:szCs w:val="14"/>
              </w:rPr>
              <w:t>CES</w:t>
            </w:r>
          </w:p>
        </w:tc>
        <w:tc>
          <w:tcPr>
            <w:tcW w:w="1275" w:type="dxa"/>
            <w:noWrap/>
            <w:hideMark/>
          </w:tcPr>
          <w:p w14:paraId="3B326E45" w14:textId="77777777" w:rsidR="00E600E2" w:rsidRPr="00906002" w:rsidRDefault="00E600E2" w:rsidP="00D3059D">
            <w:pPr>
              <w:jc w:val="center"/>
              <w:rPr>
                <w:rFonts w:cs="Noto Sans"/>
                <w:sz w:val="14"/>
                <w:szCs w:val="14"/>
              </w:rPr>
            </w:pPr>
            <w:r w:rsidRPr="00906002">
              <w:rPr>
                <w:rFonts w:cs="Noto Sans"/>
                <w:sz w:val="14"/>
                <w:szCs w:val="14"/>
              </w:rPr>
              <w:t>CENTROS DE SALUD CON SERVICIOS AMPLIADOS</w:t>
            </w:r>
          </w:p>
        </w:tc>
        <w:tc>
          <w:tcPr>
            <w:tcW w:w="1276" w:type="dxa"/>
            <w:noWrap/>
            <w:hideMark/>
          </w:tcPr>
          <w:p w14:paraId="18BD111B"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2845E997"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53B5F681"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9BD1320"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695" w:type="dxa"/>
            <w:noWrap/>
            <w:hideMark/>
          </w:tcPr>
          <w:p w14:paraId="759399B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3A7D4C0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73D9E807" w14:textId="77777777" w:rsidR="00E600E2" w:rsidRPr="00906002" w:rsidRDefault="00E600E2" w:rsidP="00D3059D">
            <w:pPr>
              <w:jc w:val="center"/>
              <w:rPr>
                <w:rFonts w:cs="Noto Sans"/>
                <w:sz w:val="14"/>
                <w:szCs w:val="14"/>
              </w:rPr>
            </w:pPr>
            <w:r w:rsidRPr="00906002">
              <w:rPr>
                <w:rFonts w:cs="Noto Sans"/>
                <w:sz w:val="14"/>
                <w:szCs w:val="14"/>
              </w:rPr>
              <w:t>D</w:t>
            </w:r>
          </w:p>
        </w:tc>
        <w:tc>
          <w:tcPr>
            <w:tcW w:w="1275" w:type="dxa"/>
            <w:noWrap/>
            <w:hideMark/>
          </w:tcPr>
          <w:p w14:paraId="09A745B0" w14:textId="7336A2CF" w:rsidR="00E600E2" w:rsidRPr="00906002" w:rsidRDefault="00E600E2" w:rsidP="00D3059D">
            <w:pPr>
              <w:jc w:val="center"/>
              <w:rPr>
                <w:rFonts w:cs="Noto Sans"/>
                <w:sz w:val="14"/>
                <w:szCs w:val="14"/>
              </w:rPr>
            </w:pPr>
            <w:r w:rsidRPr="00906002">
              <w:rPr>
                <w:rFonts w:cs="Noto Sans"/>
                <w:sz w:val="14"/>
                <w:szCs w:val="14"/>
              </w:rPr>
              <w:t xml:space="preserve">URBANO DE 01 </w:t>
            </w:r>
            <w:r w:rsidR="00FC62C3" w:rsidRPr="00906002">
              <w:rPr>
                <w:rFonts w:cs="Noto Sans"/>
                <w:sz w:val="14"/>
                <w:szCs w:val="14"/>
              </w:rPr>
              <w:br/>
            </w:r>
            <w:r w:rsidRPr="00906002">
              <w:rPr>
                <w:rFonts w:cs="Noto Sans"/>
                <w:sz w:val="14"/>
                <w:szCs w:val="14"/>
              </w:rPr>
              <w:t>NUCLEOS BASICOS</w:t>
            </w:r>
          </w:p>
        </w:tc>
        <w:tc>
          <w:tcPr>
            <w:tcW w:w="1276" w:type="dxa"/>
            <w:noWrap/>
            <w:hideMark/>
          </w:tcPr>
          <w:p w14:paraId="71292F33"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5404B58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769FB4CA"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6BE9E9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59D7A82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415AC612"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526D7B93" w14:textId="77777777" w:rsidR="00E600E2" w:rsidRPr="00906002" w:rsidRDefault="00E600E2" w:rsidP="00D3059D">
            <w:pPr>
              <w:jc w:val="center"/>
              <w:rPr>
                <w:rFonts w:cs="Noto Sans"/>
                <w:sz w:val="14"/>
                <w:szCs w:val="14"/>
              </w:rPr>
            </w:pPr>
            <w:r w:rsidRPr="00906002">
              <w:rPr>
                <w:rFonts w:cs="Noto Sans"/>
                <w:sz w:val="14"/>
                <w:szCs w:val="14"/>
              </w:rPr>
              <w:t>E</w:t>
            </w:r>
          </w:p>
        </w:tc>
        <w:tc>
          <w:tcPr>
            <w:tcW w:w="1275" w:type="dxa"/>
            <w:noWrap/>
            <w:hideMark/>
          </w:tcPr>
          <w:p w14:paraId="4D2AAAD7" w14:textId="1210DFA1" w:rsidR="00E600E2" w:rsidRPr="00906002" w:rsidRDefault="00E600E2" w:rsidP="00D3059D">
            <w:pPr>
              <w:jc w:val="center"/>
              <w:rPr>
                <w:rFonts w:cs="Noto Sans"/>
                <w:sz w:val="14"/>
                <w:szCs w:val="14"/>
              </w:rPr>
            </w:pPr>
            <w:r w:rsidRPr="00906002">
              <w:rPr>
                <w:rFonts w:cs="Noto Sans"/>
                <w:sz w:val="14"/>
                <w:szCs w:val="14"/>
              </w:rPr>
              <w:t xml:space="preserve">URBANO DE 02 </w:t>
            </w:r>
            <w:r w:rsidR="00FC62C3" w:rsidRPr="00906002">
              <w:rPr>
                <w:rFonts w:cs="Noto Sans"/>
                <w:sz w:val="14"/>
                <w:szCs w:val="14"/>
              </w:rPr>
              <w:br/>
            </w:r>
            <w:r w:rsidRPr="00906002">
              <w:rPr>
                <w:rFonts w:cs="Noto Sans"/>
                <w:sz w:val="14"/>
                <w:szCs w:val="14"/>
              </w:rPr>
              <w:t>NUCLEOS BASICOS</w:t>
            </w:r>
          </w:p>
        </w:tc>
        <w:tc>
          <w:tcPr>
            <w:tcW w:w="1276" w:type="dxa"/>
            <w:noWrap/>
            <w:hideMark/>
          </w:tcPr>
          <w:p w14:paraId="78E8DE48"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18A46AB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62D86A40"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7E7AB4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DA3CE5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502FB4E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513AC3F9" w14:textId="77777777" w:rsidR="00E600E2" w:rsidRPr="00906002" w:rsidRDefault="00E600E2" w:rsidP="00D3059D">
            <w:pPr>
              <w:jc w:val="center"/>
              <w:rPr>
                <w:rFonts w:cs="Noto Sans"/>
                <w:sz w:val="14"/>
                <w:szCs w:val="14"/>
              </w:rPr>
            </w:pPr>
            <w:r w:rsidRPr="00906002">
              <w:rPr>
                <w:rFonts w:cs="Noto Sans"/>
                <w:sz w:val="14"/>
                <w:szCs w:val="14"/>
              </w:rPr>
              <w:t>F</w:t>
            </w:r>
          </w:p>
        </w:tc>
        <w:tc>
          <w:tcPr>
            <w:tcW w:w="1275" w:type="dxa"/>
            <w:noWrap/>
            <w:hideMark/>
          </w:tcPr>
          <w:p w14:paraId="567D160D" w14:textId="2C5FE3DA" w:rsidR="00E600E2" w:rsidRPr="00906002" w:rsidRDefault="00E600E2" w:rsidP="00D3059D">
            <w:pPr>
              <w:jc w:val="center"/>
              <w:rPr>
                <w:rFonts w:cs="Noto Sans"/>
                <w:sz w:val="14"/>
                <w:szCs w:val="14"/>
              </w:rPr>
            </w:pPr>
            <w:r w:rsidRPr="00906002">
              <w:rPr>
                <w:rFonts w:cs="Noto Sans"/>
                <w:sz w:val="14"/>
                <w:szCs w:val="14"/>
              </w:rPr>
              <w:t xml:space="preserve">URBANO DE 03 </w:t>
            </w:r>
            <w:r w:rsidR="00FC62C3" w:rsidRPr="00906002">
              <w:rPr>
                <w:rFonts w:cs="Noto Sans"/>
                <w:sz w:val="14"/>
                <w:szCs w:val="14"/>
              </w:rPr>
              <w:br/>
            </w:r>
            <w:r w:rsidRPr="00906002">
              <w:rPr>
                <w:rFonts w:cs="Noto Sans"/>
                <w:sz w:val="14"/>
                <w:szCs w:val="14"/>
              </w:rPr>
              <w:t>NUCLEOS BASICOS</w:t>
            </w:r>
          </w:p>
        </w:tc>
        <w:tc>
          <w:tcPr>
            <w:tcW w:w="1276" w:type="dxa"/>
            <w:noWrap/>
            <w:hideMark/>
          </w:tcPr>
          <w:p w14:paraId="17C3CE76"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4DD44142"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21262438"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370FAF5"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0585D7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1905D37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0F8DD858" w14:textId="77777777" w:rsidR="00E600E2" w:rsidRPr="00906002" w:rsidRDefault="00E600E2" w:rsidP="00D3059D">
            <w:pPr>
              <w:jc w:val="center"/>
              <w:rPr>
                <w:rFonts w:cs="Noto Sans"/>
                <w:sz w:val="14"/>
                <w:szCs w:val="14"/>
              </w:rPr>
            </w:pPr>
            <w:r w:rsidRPr="00906002">
              <w:rPr>
                <w:rFonts w:cs="Noto Sans"/>
                <w:sz w:val="14"/>
                <w:szCs w:val="14"/>
              </w:rPr>
              <w:t>G</w:t>
            </w:r>
          </w:p>
        </w:tc>
        <w:tc>
          <w:tcPr>
            <w:tcW w:w="1275" w:type="dxa"/>
            <w:noWrap/>
            <w:hideMark/>
          </w:tcPr>
          <w:p w14:paraId="4FB15B38" w14:textId="75B4FD28" w:rsidR="00E600E2" w:rsidRPr="00906002" w:rsidRDefault="00E600E2" w:rsidP="00D3059D">
            <w:pPr>
              <w:jc w:val="center"/>
              <w:rPr>
                <w:rFonts w:cs="Noto Sans"/>
                <w:sz w:val="14"/>
                <w:szCs w:val="14"/>
              </w:rPr>
            </w:pPr>
            <w:r w:rsidRPr="00906002">
              <w:rPr>
                <w:rFonts w:cs="Noto Sans"/>
                <w:sz w:val="14"/>
                <w:szCs w:val="14"/>
              </w:rPr>
              <w:t xml:space="preserve">URBANO DE 04 </w:t>
            </w:r>
            <w:r w:rsidR="00FC62C3" w:rsidRPr="00906002">
              <w:rPr>
                <w:rFonts w:cs="Noto Sans"/>
                <w:sz w:val="14"/>
                <w:szCs w:val="14"/>
              </w:rPr>
              <w:br/>
            </w:r>
            <w:r w:rsidRPr="00906002">
              <w:rPr>
                <w:rFonts w:cs="Noto Sans"/>
                <w:sz w:val="14"/>
                <w:szCs w:val="14"/>
              </w:rPr>
              <w:t>NUCLEOS BASICOS</w:t>
            </w:r>
          </w:p>
        </w:tc>
        <w:tc>
          <w:tcPr>
            <w:tcW w:w="1276" w:type="dxa"/>
            <w:noWrap/>
            <w:hideMark/>
          </w:tcPr>
          <w:p w14:paraId="62055679"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01D345B7"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0B06660F"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F484EA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3FEA3D4"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7ADFCE3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76F6D16B" w14:textId="77777777" w:rsidR="00E600E2" w:rsidRPr="00906002" w:rsidRDefault="00E600E2" w:rsidP="00D3059D">
            <w:pPr>
              <w:jc w:val="center"/>
              <w:rPr>
                <w:rFonts w:cs="Noto Sans"/>
                <w:sz w:val="14"/>
                <w:szCs w:val="14"/>
              </w:rPr>
            </w:pPr>
            <w:r w:rsidRPr="00906002">
              <w:rPr>
                <w:rFonts w:cs="Noto Sans"/>
                <w:sz w:val="14"/>
                <w:szCs w:val="14"/>
              </w:rPr>
              <w:t>H</w:t>
            </w:r>
          </w:p>
        </w:tc>
        <w:tc>
          <w:tcPr>
            <w:tcW w:w="1275" w:type="dxa"/>
            <w:noWrap/>
            <w:hideMark/>
          </w:tcPr>
          <w:p w14:paraId="75CCF3F9" w14:textId="3B60D501" w:rsidR="00E600E2" w:rsidRPr="00906002" w:rsidRDefault="00E600E2" w:rsidP="00D3059D">
            <w:pPr>
              <w:jc w:val="center"/>
              <w:rPr>
                <w:rFonts w:cs="Noto Sans"/>
                <w:sz w:val="14"/>
                <w:szCs w:val="14"/>
              </w:rPr>
            </w:pPr>
            <w:r w:rsidRPr="00906002">
              <w:rPr>
                <w:rFonts w:cs="Noto Sans"/>
                <w:sz w:val="14"/>
                <w:szCs w:val="14"/>
              </w:rPr>
              <w:t xml:space="preserve">URBANO DE 05 </w:t>
            </w:r>
            <w:r w:rsidR="00FC62C3" w:rsidRPr="00906002">
              <w:rPr>
                <w:rFonts w:cs="Noto Sans"/>
                <w:sz w:val="14"/>
                <w:szCs w:val="14"/>
              </w:rPr>
              <w:br/>
            </w:r>
            <w:r w:rsidRPr="00906002">
              <w:rPr>
                <w:rFonts w:cs="Noto Sans"/>
                <w:sz w:val="14"/>
                <w:szCs w:val="14"/>
              </w:rPr>
              <w:t>NUCLEOS BASICOS</w:t>
            </w:r>
          </w:p>
        </w:tc>
        <w:tc>
          <w:tcPr>
            <w:tcW w:w="1276" w:type="dxa"/>
            <w:noWrap/>
            <w:hideMark/>
          </w:tcPr>
          <w:p w14:paraId="52B88C45"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0CEA13C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B05DDB2"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F8604F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3798ECA"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0967960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65F4532D" w14:textId="77777777" w:rsidR="00E600E2" w:rsidRPr="00906002" w:rsidRDefault="00E600E2" w:rsidP="00D3059D">
            <w:pPr>
              <w:jc w:val="center"/>
              <w:rPr>
                <w:rFonts w:cs="Noto Sans"/>
                <w:sz w:val="14"/>
                <w:szCs w:val="14"/>
              </w:rPr>
            </w:pPr>
            <w:r w:rsidRPr="00906002">
              <w:rPr>
                <w:rFonts w:cs="Noto Sans"/>
                <w:sz w:val="14"/>
                <w:szCs w:val="14"/>
              </w:rPr>
              <w:t>I</w:t>
            </w:r>
          </w:p>
        </w:tc>
        <w:tc>
          <w:tcPr>
            <w:tcW w:w="1275" w:type="dxa"/>
            <w:noWrap/>
            <w:hideMark/>
          </w:tcPr>
          <w:p w14:paraId="6927D91C" w14:textId="0CD84961" w:rsidR="00E600E2" w:rsidRPr="00906002" w:rsidRDefault="00E600E2" w:rsidP="00D3059D">
            <w:pPr>
              <w:jc w:val="center"/>
              <w:rPr>
                <w:rFonts w:cs="Noto Sans"/>
                <w:sz w:val="14"/>
                <w:szCs w:val="14"/>
              </w:rPr>
            </w:pPr>
            <w:r w:rsidRPr="00906002">
              <w:rPr>
                <w:rFonts w:cs="Noto Sans"/>
                <w:sz w:val="14"/>
                <w:szCs w:val="14"/>
              </w:rPr>
              <w:t xml:space="preserve">URBANO DE 06 </w:t>
            </w:r>
            <w:r w:rsidR="00FC62C3" w:rsidRPr="00906002">
              <w:rPr>
                <w:rFonts w:cs="Noto Sans"/>
                <w:sz w:val="14"/>
                <w:szCs w:val="14"/>
              </w:rPr>
              <w:br/>
            </w:r>
            <w:r w:rsidRPr="00906002">
              <w:rPr>
                <w:rFonts w:cs="Noto Sans"/>
                <w:sz w:val="14"/>
                <w:szCs w:val="14"/>
              </w:rPr>
              <w:t>NUCLEOS BASICOS</w:t>
            </w:r>
          </w:p>
        </w:tc>
        <w:tc>
          <w:tcPr>
            <w:tcW w:w="1276" w:type="dxa"/>
            <w:noWrap/>
            <w:hideMark/>
          </w:tcPr>
          <w:p w14:paraId="38C0F95D"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5E2B37BB"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A93D6F5"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B16CA8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6465A21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2A07696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796263BC" w14:textId="77777777" w:rsidR="00E600E2" w:rsidRPr="00906002" w:rsidRDefault="00E600E2" w:rsidP="00D3059D">
            <w:pPr>
              <w:jc w:val="center"/>
              <w:rPr>
                <w:rFonts w:cs="Noto Sans"/>
                <w:sz w:val="14"/>
                <w:szCs w:val="14"/>
              </w:rPr>
            </w:pPr>
            <w:r w:rsidRPr="00906002">
              <w:rPr>
                <w:rFonts w:cs="Noto Sans"/>
                <w:sz w:val="14"/>
                <w:szCs w:val="14"/>
              </w:rPr>
              <w:t>J</w:t>
            </w:r>
          </w:p>
        </w:tc>
        <w:tc>
          <w:tcPr>
            <w:tcW w:w="1275" w:type="dxa"/>
            <w:noWrap/>
            <w:hideMark/>
          </w:tcPr>
          <w:p w14:paraId="4E9917A9" w14:textId="6083C2B0" w:rsidR="00E600E2" w:rsidRPr="00906002" w:rsidRDefault="00E600E2" w:rsidP="00D3059D">
            <w:pPr>
              <w:jc w:val="center"/>
              <w:rPr>
                <w:rFonts w:cs="Noto Sans"/>
                <w:sz w:val="14"/>
                <w:szCs w:val="14"/>
              </w:rPr>
            </w:pPr>
            <w:r w:rsidRPr="00906002">
              <w:rPr>
                <w:rFonts w:cs="Noto Sans"/>
                <w:sz w:val="14"/>
                <w:szCs w:val="14"/>
              </w:rPr>
              <w:t xml:space="preserve">URBANO DE 07 </w:t>
            </w:r>
            <w:r w:rsidR="00FC62C3" w:rsidRPr="00906002">
              <w:rPr>
                <w:rFonts w:cs="Noto Sans"/>
                <w:sz w:val="14"/>
                <w:szCs w:val="14"/>
              </w:rPr>
              <w:br/>
            </w:r>
            <w:r w:rsidRPr="00906002">
              <w:rPr>
                <w:rFonts w:cs="Noto Sans"/>
                <w:sz w:val="14"/>
                <w:szCs w:val="14"/>
              </w:rPr>
              <w:t>NUCLEOS BASICOS</w:t>
            </w:r>
          </w:p>
        </w:tc>
        <w:tc>
          <w:tcPr>
            <w:tcW w:w="1276" w:type="dxa"/>
            <w:noWrap/>
            <w:hideMark/>
          </w:tcPr>
          <w:p w14:paraId="622D8BAE"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08547186"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0907F183"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4AA2E1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FB75EA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08B72A4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75DC9D35" w14:textId="77777777" w:rsidR="00E600E2" w:rsidRPr="00906002" w:rsidRDefault="00E600E2" w:rsidP="00D3059D">
            <w:pPr>
              <w:jc w:val="center"/>
              <w:rPr>
                <w:rFonts w:cs="Noto Sans"/>
                <w:sz w:val="14"/>
                <w:szCs w:val="14"/>
              </w:rPr>
            </w:pPr>
            <w:r w:rsidRPr="00906002">
              <w:rPr>
                <w:rFonts w:cs="Noto Sans"/>
                <w:sz w:val="14"/>
                <w:szCs w:val="14"/>
              </w:rPr>
              <w:t>K</w:t>
            </w:r>
          </w:p>
        </w:tc>
        <w:tc>
          <w:tcPr>
            <w:tcW w:w="1275" w:type="dxa"/>
            <w:noWrap/>
            <w:hideMark/>
          </w:tcPr>
          <w:p w14:paraId="2B87F0CB" w14:textId="39D0B979" w:rsidR="00E600E2" w:rsidRPr="00906002" w:rsidRDefault="00E600E2" w:rsidP="00D3059D">
            <w:pPr>
              <w:jc w:val="center"/>
              <w:rPr>
                <w:rFonts w:cs="Noto Sans"/>
                <w:sz w:val="14"/>
                <w:szCs w:val="14"/>
              </w:rPr>
            </w:pPr>
            <w:r w:rsidRPr="00906002">
              <w:rPr>
                <w:rFonts w:cs="Noto Sans"/>
                <w:sz w:val="14"/>
                <w:szCs w:val="14"/>
              </w:rPr>
              <w:t xml:space="preserve">URBANO DE 08 </w:t>
            </w:r>
            <w:r w:rsidR="00FC62C3" w:rsidRPr="00906002">
              <w:rPr>
                <w:rFonts w:cs="Noto Sans"/>
                <w:sz w:val="14"/>
                <w:szCs w:val="14"/>
              </w:rPr>
              <w:br/>
            </w:r>
            <w:r w:rsidRPr="00906002">
              <w:rPr>
                <w:rFonts w:cs="Noto Sans"/>
                <w:sz w:val="14"/>
                <w:szCs w:val="14"/>
              </w:rPr>
              <w:t>NUCLEOS BASICOS</w:t>
            </w:r>
          </w:p>
        </w:tc>
        <w:tc>
          <w:tcPr>
            <w:tcW w:w="1276" w:type="dxa"/>
            <w:noWrap/>
            <w:hideMark/>
          </w:tcPr>
          <w:p w14:paraId="192D5D03"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7C55F79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74F4C674"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0C8F51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86F970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3C00A97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00718170" w14:textId="77777777" w:rsidR="00E600E2" w:rsidRPr="00906002" w:rsidRDefault="00E600E2" w:rsidP="00D3059D">
            <w:pPr>
              <w:jc w:val="center"/>
              <w:rPr>
                <w:rFonts w:cs="Noto Sans"/>
                <w:sz w:val="14"/>
                <w:szCs w:val="14"/>
              </w:rPr>
            </w:pPr>
            <w:r w:rsidRPr="00906002">
              <w:rPr>
                <w:rFonts w:cs="Noto Sans"/>
                <w:sz w:val="14"/>
                <w:szCs w:val="14"/>
              </w:rPr>
              <w:t>L</w:t>
            </w:r>
          </w:p>
        </w:tc>
        <w:tc>
          <w:tcPr>
            <w:tcW w:w="1275" w:type="dxa"/>
            <w:noWrap/>
            <w:hideMark/>
          </w:tcPr>
          <w:p w14:paraId="1D7F654E" w14:textId="17682124" w:rsidR="00E600E2" w:rsidRPr="00906002" w:rsidRDefault="00E600E2" w:rsidP="00D3059D">
            <w:pPr>
              <w:jc w:val="center"/>
              <w:rPr>
                <w:rFonts w:cs="Noto Sans"/>
                <w:sz w:val="14"/>
                <w:szCs w:val="14"/>
              </w:rPr>
            </w:pPr>
            <w:r w:rsidRPr="00906002">
              <w:rPr>
                <w:rFonts w:cs="Noto Sans"/>
                <w:sz w:val="14"/>
                <w:szCs w:val="14"/>
              </w:rPr>
              <w:t xml:space="preserve">URBANO DE 09 </w:t>
            </w:r>
            <w:r w:rsidR="00FC62C3" w:rsidRPr="00906002">
              <w:rPr>
                <w:rFonts w:cs="Noto Sans"/>
                <w:sz w:val="14"/>
                <w:szCs w:val="14"/>
              </w:rPr>
              <w:br/>
            </w:r>
            <w:r w:rsidRPr="00906002">
              <w:rPr>
                <w:rFonts w:cs="Noto Sans"/>
                <w:sz w:val="14"/>
                <w:szCs w:val="14"/>
              </w:rPr>
              <w:t>NUCLEOS BASICOS</w:t>
            </w:r>
          </w:p>
        </w:tc>
        <w:tc>
          <w:tcPr>
            <w:tcW w:w="1276" w:type="dxa"/>
            <w:noWrap/>
            <w:hideMark/>
          </w:tcPr>
          <w:p w14:paraId="3B5E1CFB"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248A9EA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04CBAD4"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D6E37E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863FBE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EC2A18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3BBCB4FB" w14:textId="77777777" w:rsidR="00E600E2" w:rsidRPr="00906002" w:rsidRDefault="00E600E2" w:rsidP="00D3059D">
            <w:pPr>
              <w:jc w:val="center"/>
              <w:rPr>
                <w:rFonts w:cs="Noto Sans"/>
                <w:sz w:val="14"/>
                <w:szCs w:val="14"/>
              </w:rPr>
            </w:pPr>
            <w:r w:rsidRPr="00906002">
              <w:rPr>
                <w:rFonts w:cs="Noto Sans"/>
                <w:sz w:val="14"/>
                <w:szCs w:val="14"/>
              </w:rPr>
              <w:t>P</w:t>
            </w:r>
          </w:p>
        </w:tc>
        <w:tc>
          <w:tcPr>
            <w:tcW w:w="1275" w:type="dxa"/>
            <w:noWrap/>
            <w:hideMark/>
          </w:tcPr>
          <w:p w14:paraId="5177C657" w14:textId="77777777" w:rsidR="00E600E2" w:rsidRPr="00906002" w:rsidRDefault="00E600E2" w:rsidP="00D3059D">
            <w:pPr>
              <w:jc w:val="center"/>
              <w:rPr>
                <w:rFonts w:cs="Noto Sans"/>
                <w:sz w:val="14"/>
                <w:szCs w:val="14"/>
              </w:rPr>
            </w:pPr>
            <w:r w:rsidRPr="00906002">
              <w:rPr>
                <w:rFonts w:cs="Noto Sans"/>
                <w:sz w:val="14"/>
                <w:szCs w:val="14"/>
              </w:rPr>
              <w:t>UNIDAD MOVIL</w:t>
            </w:r>
          </w:p>
        </w:tc>
        <w:tc>
          <w:tcPr>
            <w:tcW w:w="1276" w:type="dxa"/>
            <w:noWrap/>
            <w:hideMark/>
          </w:tcPr>
          <w:p w14:paraId="7B00EA8B"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6D32C8C2"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0167460"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AA836B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1247492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53CDDB4B"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1B62B7B2" w14:textId="77777777" w:rsidR="00E600E2" w:rsidRPr="00906002" w:rsidRDefault="00E600E2" w:rsidP="00D3059D">
            <w:pPr>
              <w:jc w:val="center"/>
              <w:rPr>
                <w:rFonts w:cs="Noto Sans"/>
                <w:sz w:val="14"/>
                <w:szCs w:val="14"/>
              </w:rPr>
            </w:pPr>
            <w:r w:rsidRPr="00906002">
              <w:rPr>
                <w:rFonts w:cs="Noto Sans"/>
                <w:sz w:val="14"/>
                <w:szCs w:val="14"/>
              </w:rPr>
              <w:t>Q</w:t>
            </w:r>
          </w:p>
        </w:tc>
        <w:tc>
          <w:tcPr>
            <w:tcW w:w="1275" w:type="dxa"/>
            <w:noWrap/>
            <w:hideMark/>
          </w:tcPr>
          <w:p w14:paraId="352DED46" w14:textId="10CC0ED0" w:rsidR="00E600E2" w:rsidRPr="00906002" w:rsidRDefault="00E600E2" w:rsidP="00D3059D">
            <w:pPr>
              <w:jc w:val="center"/>
              <w:rPr>
                <w:rFonts w:cs="Noto Sans"/>
                <w:sz w:val="14"/>
                <w:szCs w:val="14"/>
              </w:rPr>
            </w:pPr>
            <w:r w:rsidRPr="00906002">
              <w:rPr>
                <w:rFonts w:cs="Noto Sans"/>
                <w:sz w:val="14"/>
                <w:szCs w:val="14"/>
              </w:rPr>
              <w:t xml:space="preserve">URBANO DE 10 </w:t>
            </w:r>
            <w:r w:rsidR="00FC62C3" w:rsidRPr="00906002">
              <w:rPr>
                <w:rFonts w:cs="Noto Sans"/>
                <w:sz w:val="14"/>
                <w:szCs w:val="14"/>
              </w:rPr>
              <w:br/>
            </w:r>
            <w:r w:rsidRPr="00906002">
              <w:rPr>
                <w:rFonts w:cs="Noto Sans"/>
                <w:sz w:val="14"/>
                <w:szCs w:val="14"/>
              </w:rPr>
              <w:t>NUCLEOS BASICOS</w:t>
            </w:r>
          </w:p>
        </w:tc>
        <w:tc>
          <w:tcPr>
            <w:tcW w:w="1276" w:type="dxa"/>
            <w:noWrap/>
            <w:hideMark/>
          </w:tcPr>
          <w:p w14:paraId="3DF46674"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640B49A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779946C3"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87B4A6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CE184B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02AC542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2824BAC0" w14:textId="77777777" w:rsidR="00E600E2" w:rsidRPr="00906002" w:rsidRDefault="00E600E2" w:rsidP="00D3059D">
            <w:pPr>
              <w:jc w:val="center"/>
              <w:rPr>
                <w:rFonts w:cs="Noto Sans"/>
                <w:sz w:val="14"/>
                <w:szCs w:val="14"/>
              </w:rPr>
            </w:pPr>
            <w:r w:rsidRPr="00906002">
              <w:rPr>
                <w:rFonts w:cs="Noto Sans"/>
                <w:sz w:val="14"/>
                <w:szCs w:val="14"/>
              </w:rPr>
              <w:t>R</w:t>
            </w:r>
          </w:p>
        </w:tc>
        <w:tc>
          <w:tcPr>
            <w:tcW w:w="1275" w:type="dxa"/>
            <w:noWrap/>
            <w:hideMark/>
          </w:tcPr>
          <w:p w14:paraId="241D3125" w14:textId="7F6105E5" w:rsidR="00E600E2" w:rsidRPr="00906002" w:rsidRDefault="00E600E2" w:rsidP="00D3059D">
            <w:pPr>
              <w:jc w:val="center"/>
              <w:rPr>
                <w:rFonts w:cs="Noto Sans"/>
                <w:sz w:val="14"/>
                <w:szCs w:val="14"/>
              </w:rPr>
            </w:pPr>
            <w:r w:rsidRPr="00906002">
              <w:rPr>
                <w:rFonts w:cs="Noto Sans"/>
                <w:sz w:val="14"/>
                <w:szCs w:val="14"/>
              </w:rPr>
              <w:t xml:space="preserve">URBANO DE 11 </w:t>
            </w:r>
            <w:r w:rsidR="00FC62C3" w:rsidRPr="00906002">
              <w:rPr>
                <w:rFonts w:cs="Noto Sans"/>
                <w:sz w:val="14"/>
                <w:szCs w:val="14"/>
              </w:rPr>
              <w:br/>
            </w:r>
            <w:r w:rsidRPr="00906002">
              <w:rPr>
                <w:rFonts w:cs="Noto Sans"/>
                <w:sz w:val="14"/>
                <w:szCs w:val="14"/>
              </w:rPr>
              <w:t>NUCLEOS BASICOS</w:t>
            </w:r>
          </w:p>
        </w:tc>
        <w:tc>
          <w:tcPr>
            <w:tcW w:w="1276" w:type="dxa"/>
            <w:noWrap/>
            <w:hideMark/>
          </w:tcPr>
          <w:p w14:paraId="0EF3174F"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1ED1F46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0CF46870"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E3CAE0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8EC76A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72904B5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24A739AD" w14:textId="77777777" w:rsidR="00E600E2" w:rsidRPr="00906002" w:rsidRDefault="00E600E2" w:rsidP="00D3059D">
            <w:pPr>
              <w:jc w:val="center"/>
              <w:rPr>
                <w:rFonts w:cs="Noto Sans"/>
                <w:sz w:val="14"/>
                <w:szCs w:val="14"/>
              </w:rPr>
            </w:pPr>
            <w:r w:rsidRPr="00906002">
              <w:rPr>
                <w:rFonts w:cs="Noto Sans"/>
                <w:sz w:val="14"/>
                <w:szCs w:val="14"/>
              </w:rPr>
              <w:t>S</w:t>
            </w:r>
          </w:p>
        </w:tc>
        <w:tc>
          <w:tcPr>
            <w:tcW w:w="1275" w:type="dxa"/>
            <w:noWrap/>
            <w:hideMark/>
          </w:tcPr>
          <w:p w14:paraId="3E5C5912" w14:textId="482C1535" w:rsidR="00E600E2" w:rsidRPr="00906002" w:rsidRDefault="00E600E2" w:rsidP="00D3059D">
            <w:pPr>
              <w:jc w:val="center"/>
              <w:rPr>
                <w:rFonts w:cs="Noto Sans"/>
                <w:sz w:val="14"/>
                <w:szCs w:val="14"/>
              </w:rPr>
            </w:pPr>
            <w:r w:rsidRPr="00906002">
              <w:rPr>
                <w:rFonts w:cs="Noto Sans"/>
                <w:sz w:val="14"/>
                <w:szCs w:val="14"/>
              </w:rPr>
              <w:t xml:space="preserve">URBANO DE 12 </w:t>
            </w:r>
            <w:r w:rsidR="00FC62C3" w:rsidRPr="00906002">
              <w:rPr>
                <w:rFonts w:cs="Noto Sans"/>
                <w:sz w:val="14"/>
                <w:szCs w:val="14"/>
              </w:rPr>
              <w:br/>
            </w:r>
            <w:r w:rsidRPr="00906002">
              <w:rPr>
                <w:rFonts w:cs="Noto Sans"/>
                <w:sz w:val="14"/>
                <w:szCs w:val="14"/>
              </w:rPr>
              <w:t>NUCLEOS BASICOS Y MAS</w:t>
            </w:r>
          </w:p>
        </w:tc>
        <w:tc>
          <w:tcPr>
            <w:tcW w:w="1276" w:type="dxa"/>
            <w:noWrap/>
            <w:hideMark/>
          </w:tcPr>
          <w:p w14:paraId="77D1DC5B"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48FF809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92C6902"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4CC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B29621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4DA3A54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1A0867BE" w14:textId="77777777" w:rsidR="00E600E2" w:rsidRPr="00906002" w:rsidRDefault="00E600E2" w:rsidP="00D3059D">
            <w:pPr>
              <w:jc w:val="center"/>
              <w:rPr>
                <w:rFonts w:cs="Noto Sans"/>
                <w:sz w:val="14"/>
                <w:szCs w:val="14"/>
              </w:rPr>
            </w:pPr>
            <w:r w:rsidRPr="00906002">
              <w:rPr>
                <w:rFonts w:cs="Noto Sans"/>
                <w:sz w:val="14"/>
                <w:szCs w:val="14"/>
              </w:rPr>
              <w:t>U</w:t>
            </w:r>
          </w:p>
        </w:tc>
        <w:tc>
          <w:tcPr>
            <w:tcW w:w="1275" w:type="dxa"/>
            <w:noWrap/>
            <w:hideMark/>
          </w:tcPr>
          <w:p w14:paraId="4F809A6C" w14:textId="77777777" w:rsidR="00E600E2" w:rsidRPr="00906002" w:rsidRDefault="00E600E2" w:rsidP="00D3059D">
            <w:pPr>
              <w:jc w:val="center"/>
              <w:rPr>
                <w:rFonts w:cs="Noto Sans"/>
                <w:sz w:val="14"/>
                <w:szCs w:val="14"/>
              </w:rPr>
            </w:pPr>
            <w:r w:rsidRPr="00906002">
              <w:rPr>
                <w:rFonts w:cs="Noto Sans"/>
                <w:sz w:val="14"/>
                <w:szCs w:val="14"/>
              </w:rPr>
              <w:t>CONSULTORIO DELEGACIONAL</w:t>
            </w:r>
          </w:p>
        </w:tc>
        <w:tc>
          <w:tcPr>
            <w:tcW w:w="1276" w:type="dxa"/>
            <w:noWrap/>
            <w:hideMark/>
          </w:tcPr>
          <w:p w14:paraId="13B0F622"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06DF221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43FE9F35"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54D96"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673E67DB"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02319D8"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3DA352C7" w14:textId="77777777" w:rsidR="00E600E2" w:rsidRPr="00906002" w:rsidRDefault="00E600E2" w:rsidP="00D3059D">
            <w:pPr>
              <w:jc w:val="center"/>
              <w:rPr>
                <w:rFonts w:cs="Noto Sans"/>
                <w:sz w:val="14"/>
                <w:szCs w:val="14"/>
              </w:rPr>
            </w:pPr>
            <w:r w:rsidRPr="00906002">
              <w:rPr>
                <w:rFonts w:cs="Noto Sans"/>
                <w:sz w:val="14"/>
                <w:szCs w:val="14"/>
              </w:rPr>
              <w:t>V</w:t>
            </w:r>
          </w:p>
        </w:tc>
        <w:tc>
          <w:tcPr>
            <w:tcW w:w="1275" w:type="dxa"/>
            <w:noWrap/>
            <w:hideMark/>
          </w:tcPr>
          <w:p w14:paraId="3DAB77EE" w14:textId="77777777" w:rsidR="00E600E2" w:rsidRPr="00906002" w:rsidRDefault="00E600E2" w:rsidP="00D3059D">
            <w:pPr>
              <w:jc w:val="center"/>
              <w:rPr>
                <w:rFonts w:cs="Noto Sans"/>
                <w:sz w:val="14"/>
                <w:szCs w:val="14"/>
              </w:rPr>
            </w:pPr>
            <w:r w:rsidRPr="00906002">
              <w:rPr>
                <w:rFonts w:cs="Noto Sans"/>
                <w:sz w:val="14"/>
                <w:szCs w:val="14"/>
              </w:rPr>
              <w:t>UNIDAD MINISTERIO PUBLICO</w:t>
            </w:r>
          </w:p>
        </w:tc>
        <w:tc>
          <w:tcPr>
            <w:tcW w:w="1276" w:type="dxa"/>
            <w:noWrap/>
            <w:hideMark/>
          </w:tcPr>
          <w:p w14:paraId="7624C4EB"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7BA354F1"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A141F15"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A2E7F4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4D4DA0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74BBEF5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68DAB9EB" w14:textId="77777777" w:rsidR="00E600E2" w:rsidRPr="00906002" w:rsidRDefault="00E600E2" w:rsidP="00D3059D">
            <w:pPr>
              <w:jc w:val="center"/>
              <w:rPr>
                <w:rFonts w:cs="Noto Sans"/>
                <w:sz w:val="14"/>
                <w:szCs w:val="14"/>
              </w:rPr>
            </w:pPr>
            <w:r w:rsidRPr="00906002">
              <w:rPr>
                <w:rFonts w:cs="Noto Sans"/>
                <w:sz w:val="14"/>
                <w:szCs w:val="14"/>
              </w:rPr>
              <w:t>W</w:t>
            </w:r>
          </w:p>
        </w:tc>
        <w:tc>
          <w:tcPr>
            <w:tcW w:w="1275" w:type="dxa"/>
            <w:noWrap/>
            <w:hideMark/>
          </w:tcPr>
          <w:p w14:paraId="2A1B6562" w14:textId="77777777" w:rsidR="00E600E2" w:rsidRPr="00906002" w:rsidRDefault="00E600E2" w:rsidP="00D3059D">
            <w:pPr>
              <w:jc w:val="center"/>
              <w:rPr>
                <w:rFonts w:cs="Noto Sans"/>
                <w:sz w:val="14"/>
                <w:szCs w:val="14"/>
              </w:rPr>
            </w:pPr>
            <w:r w:rsidRPr="00906002">
              <w:rPr>
                <w:rFonts w:cs="Noto Sans"/>
                <w:sz w:val="14"/>
                <w:szCs w:val="14"/>
              </w:rPr>
              <w:t>CASA DE SALUD</w:t>
            </w:r>
          </w:p>
        </w:tc>
        <w:tc>
          <w:tcPr>
            <w:tcW w:w="1276" w:type="dxa"/>
            <w:noWrap/>
            <w:hideMark/>
          </w:tcPr>
          <w:p w14:paraId="780D217D"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2ACA9DCA"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EC65F08"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0F9342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6352BFF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789B53F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79F17136" w14:textId="77777777" w:rsidR="00E600E2" w:rsidRPr="00906002" w:rsidRDefault="00E600E2" w:rsidP="00D3059D">
            <w:pPr>
              <w:jc w:val="center"/>
              <w:rPr>
                <w:rFonts w:cs="Noto Sans"/>
                <w:sz w:val="14"/>
                <w:szCs w:val="14"/>
              </w:rPr>
            </w:pPr>
            <w:r w:rsidRPr="00906002">
              <w:rPr>
                <w:rFonts w:cs="Noto Sans"/>
                <w:sz w:val="14"/>
                <w:szCs w:val="14"/>
              </w:rPr>
              <w:t>X</w:t>
            </w:r>
          </w:p>
        </w:tc>
        <w:tc>
          <w:tcPr>
            <w:tcW w:w="1275" w:type="dxa"/>
            <w:noWrap/>
            <w:hideMark/>
          </w:tcPr>
          <w:p w14:paraId="3E912B44" w14:textId="77777777" w:rsidR="00E600E2" w:rsidRPr="00906002" w:rsidRDefault="00E600E2" w:rsidP="00D3059D">
            <w:pPr>
              <w:jc w:val="center"/>
              <w:rPr>
                <w:rFonts w:cs="Noto Sans"/>
                <w:sz w:val="14"/>
                <w:szCs w:val="14"/>
              </w:rPr>
            </w:pPr>
            <w:r w:rsidRPr="00906002">
              <w:rPr>
                <w:rFonts w:cs="Noto Sans"/>
                <w:sz w:val="14"/>
                <w:szCs w:val="14"/>
              </w:rPr>
              <w:t>BRIGADA MOVIL</w:t>
            </w:r>
          </w:p>
        </w:tc>
        <w:tc>
          <w:tcPr>
            <w:tcW w:w="1276" w:type="dxa"/>
            <w:noWrap/>
            <w:hideMark/>
          </w:tcPr>
          <w:p w14:paraId="623592E9"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3C51F23A"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D8CA5DD"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88615"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695" w:type="dxa"/>
            <w:noWrap/>
            <w:hideMark/>
          </w:tcPr>
          <w:p w14:paraId="127C94BF"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506310F1"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038DD82E" w14:textId="77777777" w:rsidR="00E600E2" w:rsidRPr="00906002" w:rsidRDefault="00E600E2" w:rsidP="00D3059D">
            <w:pPr>
              <w:jc w:val="center"/>
              <w:rPr>
                <w:rFonts w:cs="Noto Sans"/>
                <w:sz w:val="14"/>
                <w:szCs w:val="14"/>
              </w:rPr>
            </w:pPr>
            <w:r w:rsidRPr="00906002">
              <w:rPr>
                <w:rFonts w:cs="Noto Sans"/>
                <w:sz w:val="14"/>
                <w:szCs w:val="14"/>
              </w:rPr>
              <w:t>Z</w:t>
            </w:r>
          </w:p>
        </w:tc>
        <w:tc>
          <w:tcPr>
            <w:tcW w:w="1275" w:type="dxa"/>
            <w:noWrap/>
            <w:hideMark/>
          </w:tcPr>
          <w:p w14:paraId="73AAFC07" w14:textId="77777777" w:rsidR="00E600E2" w:rsidRPr="00906002" w:rsidRDefault="00E600E2" w:rsidP="00D3059D">
            <w:pPr>
              <w:jc w:val="center"/>
              <w:rPr>
                <w:rFonts w:cs="Noto Sans"/>
                <w:sz w:val="14"/>
                <w:szCs w:val="14"/>
              </w:rPr>
            </w:pPr>
            <w:r w:rsidRPr="00906002">
              <w:rPr>
                <w:rFonts w:cs="Noto Sans"/>
                <w:sz w:val="14"/>
                <w:szCs w:val="14"/>
              </w:rPr>
              <w:t>CENTRO DE SALUD CON HOSPITALIZACION</w:t>
            </w:r>
          </w:p>
        </w:tc>
        <w:tc>
          <w:tcPr>
            <w:tcW w:w="1276" w:type="dxa"/>
            <w:noWrap/>
            <w:hideMark/>
          </w:tcPr>
          <w:p w14:paraId="019395E7"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15EA6E0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3FAA4A27"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3FD0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4CE700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EAB790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434FEBBF" w14:textId="77777777" w:rsidR="00E600E2" w:rsidRPr="00906002" w:rsidRDefault="00E600E2" w:rsidP="00D3059D">
            <w:pPr>
              <w:jc w:val="center"/>
              <w:rPr>
                <w:rFonts w:cs="Noto Sans"/>
                <w:sz w:val="14"/>
                <w:szCs w:val="14"/>
              </w:rPr>
            </w:pPr>
            <w:r w:rsidRPr="00906002">
              <w:rPr>
                <w:rFonts w:cs="Noto Sans"/>
                <w:sz w:val="14"/>
                <w:szCs w:val="14"/>
              </w:rPr>
              <w:t>T</w:t>
            </w:r>
          </w:p>
        </w:tc>
        <w:tc>
          <w:tcPr>
            <w:tcW w:w="1275" w:type="dxa"/>
            <w:noWrap/>
            <w:hideMark/>
          </w:tcPr>
          <w:p w14:paraId="6C13DA52"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6" w:type="dxa"/>
            <w:noWrap/>
            <w:hideMark/>
          </w:tcPr>
          <w:p w14:paraId="50AB771F"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5D05B980"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FBFE7AA"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644443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3FAEED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0CA992A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606C2E17" w14:textId="77777777" w:rsidR="00E600E2" w:rsidRPr="00906002" w:rsidRDefault="00E600E2" w:rsidP="00D3059D">
            <w:pPr>
              <w:jc w:val="center"/>
              <w:rPr>
                <w:rFonts w:cs="Noto Sans"/>
                <w:sz w:val="14"/>
                <w:szCs w:val="14"/>
              </w:rPr>
            </w:pPr>
            <w:r w:rsidRPr="00906002">
              <w:rPr>
                <w:rFonts w:cs="Noto Sans"/>
                <w:sz w:val="14"/>
                <w:szCs w:val="14"/>
              </w:rPr>
              <w:t>T</w:t>
            </w:r>
          </w:p>
        </w:tc>
        <w:tc>
          <w:tcPr>
            <w:tcW w:w="1275" w:type="dxa"/>
            <w:noWrap/>
            <w:hideMark/>
          </w:tcPr>
          <w:p w14:paraId="31311A3F"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6" w:type="dxa"/>
            <w:noWrap/>
            <w:hideMark/>
          </w:tcPr>
          <w:p w14:paraId="43C8C053" w14:textId="77777777" w:rsidR="00E600E2" w:rsidRPr="00906002" w:rsidRDefault="00E600E2" w:rsidP="00D3059D">
            <w:pPr>
              <w:jc w:val="center"/>
              <w:rPr>
                <w:rFonts w:cs="Noto Sans"/>
                <w:sz w:val="14"/>
                <w:szCs w:val="14"/>
              </w:rPr>
            </w:pPr>
            <w:r w:rsidRPr="00906002">
              <w:rPr>
                <w:rFonts w:cs="Noto Sans"/>
                <w:sz w:val="14"/>
                <w:szCs w:val="14"/>
              </w:rPr>
              <w:t>T09</w:t>
            </w:r>
          </w:p>
        </w:tc>
        <w:tc>
          <w:tcPr>
            <w:tcW w:w="2415" w:type="dxa"/>
            <w:noWrap/>
            <w:hideMark/>
          </w:tcPr>
          <w:p w14:paraId="0786F70A" w14:textId="77777777" w:rsidR="00E600E2" w:rsidRPr="00906002" w:rsidRDefault="00E600E2" w:rsidP="00D3059D">
            <w:pPr>
              <w:jc w:val="center"/>
              <w:rPr>
                <w:rFonts w:cs="Noto Sans"/>
                <w:sz w:val="14"/>
                <w:szCs w:val="14"/>
              </w:rPr>
            </w:pPr>
            <w:r w:rsidRPr="00906002">
              <w:rPr>
                <w:rFonts w:cs="Noto Sans"/>
                <w:sz w:val="14"/>
                <w:szCs w:val="14"/>
              </w:rPr>
              <w:t>CLINICA DE ESPECIALIDADES DEL NIÑO Y DEL ADOLESCENTE</w:t>
            </w:r>
          </w:p>
        </w:tc>
      </w:tr>
      <w:tr w:rsidR="00237D88" w:rsidRPr="00906002" w14:paraId="132DF16C"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02744F7"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5D8D9A4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1C63D0B6"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3C4A9DD3" w14:textId="77777777" w:rsidR="00E600E2" w:rsidRPr="00906002" w:rsidRDefault="00E600E2" w:rsidP="00D3059D">
            <w:pPr>
              <w:jc w:val="center"/>
              <w:rPr>
                <w:rFonts w:cs="Noto Sans"/>
                <w:sz w:val="14"/>
                <w:szCs w:val="14"/>
              </w:rPr>
            </w:pPr>
            <w:r w:rsidRPr="00906002">
              <w:rPr>
                <w:rFonts w:cs="Noto Sans"/>
                <w:sz w:val="14"/>
                <w:szCs w:val="14"/>
              </w:rPr>
              <w:t>T</w:t>
            </w:r>
          </w:p>
        </w:tc>
        <w:tc>
          <w:tcPr>
            <w:tcW w:w="1275" w:type="dxa"/>
            <w:noWrap/>
            <w:hideMark/>
          </w:tcPr>
          <w:p w14:paraId="15957AF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6" w:type="dxa"/>
            <w:noWrap/>
            <w:hideMark/>
          </w:tcPr>
          <w:p w14:paraId="229B7BB3" w14:textId="77777777" w:rsidR="00E600E2" w:rsidRPr="00906002" w:rsidRDefault="00E600E2" w:rsidP="00D3059D">
            <w:pPr>
              <w:jc w:val="center"/>
              <w:rPr>
                <w:rFonts w:cs="Noto Sans"/>
                <w:sz w:val="14"/>
                <w:szCs w:val="14"/>
              </w:rPr>
            </w:pPr>
            <w:r w:rsidRPr="00906002">
              <w:rPr>
                <w:rFonts w:cs="Noto Sans"/>
                <w:sz w:val="14"/>
                <w:szCs w:val="14"/>
              </w:rPr>
              <w:t>T10</w:t>
            </w:r>
          </w:p>
        </w:tc>
        <w:tc>
          <w:tcPr>
            <w:tcW w:w="2415" w:type="dxa"/>
            <w:noWrap/>
            <w:hideMark/>
          </w:tcPr>
          <w:p w14:paraId="41E54251" w14:textId="77777777" w:rsidR="00E600E2" w:rsidRPr="00906002" w:rsidRDefault="00E600E2" w:rsidP="00D3059D">
            <w:pPr>
              <w:jc w:val="center"/>
              <w:rPr>
                <w:rFonts w:cs="Noto Sans"/>
                <w:sz w:val="14"/>
                <w:szCs w:val="14"/>
              </w:rPr>
            </w:pPr>
            <w:r w:rsidRPr="00906002">
              <w:rPr>
                <w:rFonts w:cs="Noto Sans"/>
                <w:sz w:val="14"/>
                <w:szCs w:val="14"/>
              </w:rPr>
              <w:t>CLINICA DE ESPECIALIDADES DE DERMATOLOGIA</w:t>
            </w:r>
          </w:p>
        </w:tc>
      </w:tr>
      <w:tr w:rsidR="00237D88" w:rsidRPr="00906002" w14:paraId="7C1B6C5A"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0A7031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22E65D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904E24F"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7B6ADECE" w14:textId="77777777" w:rsidR="00E600E2" w:rsidRPr="00906002" w:rsidRDefault="00E600E2" w:rsidP="00D3059D">
            <w:pPr>
              <w:jc w:val="center"/>
              <w:rPr>
                <w:rFonts w:cs="Noto Sans"/>
                <w:sz w:val="14"/>
                <w:szCs w:val="14"/>
              </w:rPr>
            </w:pPr>
            <w:r w:rsidRPr="00906002">
              <w:rPr>
                <w:rFonts w:cs="Noto Sans"/>
                <w:sz w:val="14"/>
                <w:szCs w:val="14"/>
              </w:rPr>
              <w:t>T</w:t>
            </w:r>
          </w:p>
        </w:tc>
        <w:tc>
          <w:tcPr>
            <w:tcW w:w="1275" w:type="dxa"/>
            <w:noWrap/>
            <w:hideMark/>
          </w:tcPr>
          <w:p w14:paraId="4DF26EC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6" w:type="dxa"/>
            <w:noWrap/>
            <w:hideMark/>
          </w:tcPr>
          <w:p w14:paraId="6890E8DD" w14:textId="77777777" w:rsidR="00E600E2" w:rsidRPr="00906002" w:rsidRDefault="00E600E2" w:rsidP="00D3059D">
            <w:pPr>
              <w:jc w:val="center"/>
              <w:rPr>
                <w:rFonts w:cs="Noto Sans"/>
                <w:sz w:val="14"/>
                <w:szCs w:val="14"/>
              </w:rPr>
            </w:pPr>
            <w:r w:rsidRPr="00906002">
              <w:rPr>
                <w:rFonts w:cs="Noto Sans"/>
                <w:sz w:val="14"/>
                <w:szCs w:val="14"/>
              </w:rPr>
              <w:t>T18</w:t>
            </w:r>
          </w:p>
        </w:tc>
        <w:tc>
          <w:tcPr>
            <w:tcW w:w="2415" w:type="dxa"/>
            <w:noWrap/>
            <w:hideMark/>
          </w:tcPr>
          <w:p w14:paraId="1A4249F1" w14:textId="77777777" w:rsidR="00E600E2" w:rsidRPr="00906002" w:rsidRDefault="00E600E2" w:rsidP="00D3059D">
            <w:pPr>
              <w:jc w:val="center"/>
              <w:rPr>
                <w:rFonts w:cs="Noto Sans"/>
                <w:sz w:val="14"/>
                <w:szCs w:val="14"/>
              </w:rPr>
            </w:pPr>
            <w:r w:rsidRPr="00906002">
              <w:rPr>
                <w:rFonts w:cs="Noto Sans"/>
                <w:sz w:val="14"/>
                <w:szCs w:val="14"/>
              </w:rPr>
              <w:t>CLINICA DE VARIAS ESPECIALIDADES</w:t>
            </w:r>
          </w:p>
        </w:tc>
      </w:tr>
      <w:tr w:rsidR="005002AD" w:rsidRPr="00906002" w14:paraId="29644695"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318B5A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5FE86CA"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3085BE2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15DD0F60" w14:textId="77777777" w:rsidR="00E600E2" w:rsidRPr="00906002" w:rsidRDefault="00E600E2" w:rsidP="00D3059D">
            <w:pPr>
              <w:jc w:val="center"/>
              <w:rPr>
                <w:rFonts w:cs="Noto Sans"/>
                <w:sz w:val="14"/>
                <w:szCs w:val="14"/>
              </w:rPr>
            </w:pPr>
            <w:r w:rsidRPr="00906002">
              <w:rPr>
                <w:rFonts w:cs="Noto Sans"/>
                <w:sz w:val="14"/>
                <w:szCs w:val="14"/>
              </w:rPr>
              <w:t>T</w:t>
            </w:r>
          </w:p>
        </w:tc>
        <w:tc>
          <w:tcPr>
            <w:tcW w:w="1275" w:type="dxa"/>
            <w:noWrap/>
            <w:hideMark/>
          </w:tcPr>
          <w:p w14:paraId="5CA39F9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6" w:type="dxa"/>
            <w:noWrap/>
            <w:hideMark/>
          </w:tcPr>
          <w:p w14:paraId="0C2ECCF6" w14:textId="77777777" w:rsidR="00E600E2" w:rsidRPr="00906002" w:rsidRDefault="00E600E2" w:rsidP="00D3059D">
            <w:pPr>
              <w:jc w:val="center"/>
              <w:rPr>
                <w:rFonts w:cs="Noto Sans"/>
                <w:sz w:val="14"/>
                <w:szCs w:val="14"/>
              </w:rPr>
            </w:pPr>
            <w:r w:rsidRPr="00906002">
              <w:rPr>
                <w:rFonts w:cs="Noto Sans"/>
                <w:sz w:val="14"/>
                <w:szCs w:val="14"/>
              </w:rPr>
              <w:t>T99</w:t>
            </w:r>
          </w:p>
        </w:tc>
        <w:tc>
          <w:tcPr>
            <w:tcW w:w="2415" w:type="dxa"/>
            <w:noWrap/>
            <w:hideMark/>
          </w:tcPr>
          <w:p w14:paraId="7A79B010" w14:textId="77777777" w:rsidR="00E600E2" w:rsidRPr="00906002" w:rsidRDefault="00E600E2" w:rsidP="00D3059D">
            <w:pPr>
              <w:jc w:val="center"/>
              <w:rPr>
                <w:rFonts w:cs="Noto Sans"/>
                <w:sz w:val="14"/>
                <w:szCs w:val="14"/>
              </w:rPr>
            </w:pPr>
            <w:r w:rsidRPr="00906002">
              <w:rPr>
                <w:rFonts w:cs="Noto Sans"/>
                <w:sz w:val="14"/>
                <w:szCs w:val="14"/>
              </w:rPr>
              <w:t>CLINICA DE OTRAS ESPECIALIDADES</w:t>
            </w:r>
          </w:p>
        </w:tc>
      </w:tr>
      <w:tr w:rsidR="00237D88" w:rsidRPr="00906002" w14:paraId="390BD6E1"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6F483D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6D72B468"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47FE9C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1A39263B" w14:textId="77777777" w:rsidR="00E600E2" w:rsidRPr="00906002" w:rsidRDefault="00E600E2" w:rsidP="00D3059D">
            <w:pPr>
              <w:jc w:val="center"/>
              <w:rPr>
                <w:rFonts w:cs="Noto Sans"/>
                <w:sz w:val="14"/>
                <w:szCs w:val="14"/>
              </w:rPr>
            </w:pPr>
            <w:r w:rsidRPr="00906002">
              <w:rPr>
                <w:rFonts w:cs="Noto Sans"/>
                <w:sz w:val="14"/>
                <w:szCs w:val="14"/>
              </w:rPr>
              <w:t>T</w:t>
            </w:r>
          </w:p>
        </w:tc>
        <w:tc>
          <w:tcPr>
            <w:tcW w:w="1275" w:type="dxa"/>
            <w:noWrap/>
            <w:hideMark/>
          </w:tcPr>
          <w:p w14:paraId="1D7C673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6" w:type="dxa"/>
            <w:noWrap/>
            <w:hideMark/>
          </w:tcPr>
          <w:p w14:paraId="4890BB9D" w14:textId="77777777" w:rsidR="00E600E2" w:rsidRPr="00906002" w:rsidRDefault="00E600E2" w:rsidP="00D3059D">
            <w:pPr>
              <w:jc w:val="center"/>
              <w:rPr>
                <w:rFonts w:cs="Noto Sans"/>
                <w:sz w:val="14"/>
                <w:szCs w:val="14"/>
              </w:rPr>
            </w:pPr>
            <w:r w:rsidRPr="00906002">
              <w:rPr>
                <w:rFonts w:cs="Noto Sans"/>
                <w:sz w:val="14"/>
                <w:szCs w:val="14"/>
              </w:rPr>
              <w:t>CISAM</w:t>
            </w:r>
          </w:p>
        </w:tc>
        <w:tc>
          <w:tcPr>
            <w:tcW w:w="2415" w:type="dxa"/>
            <w:noWrap/>
            <w:hideMark/>
          </w:tcPr>
          <w:p w14:paraId="737A61EE" w14:textId="77777777" w:rsidR="00E600E2" w:rsidRPr="00906002" w:rsidRDefault="00E600E2" w:rsidP="00D3059D">
            <w:pPr>
              <w:jc w:val="center"/>
              <w:rPr>
                <w:rFonts w:cs="Noto Sans"/>
                <w:sz w:val="14"/>
                <w:szCs w:val="14"/>
              </w:rPr>
            </w:pPr>
            <w:r w:rsidRPr="00906002">
              <w:rPr>
                <w:rFonts w:cs="Noto Sans"/>
                <w:sz w:val="14"/>
                <w:szCs w:val="14"/>
              </w:rPr>
              <w:t>CENTRO INTEGRAL DE SALUD MENTAL</w:t>
            </w:r>
          </w:p>
        </w:tc>
      </w:tr>
      <w:tr w:rsidR="005002AD" w:rsidRPr="00906002" w14:paraId="6225EA70"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63F537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16722BB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3503CE6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6E11B408" w14:textId="77777777" w:rsidR="00E600E2" w:rsidRPr="00906002" w:rsidRDefault="00E600E2" w:rsidP="00D3059D">
            <w:pPr>
              <w:jc w:val="center"/>
              <w:rPr>
                <w:rFonts w:cs="Noto Sans"/>
                <w:sz w:val="14"/>
                <w:szCs w:val="14"/>
              </w:rPr>
            </w:pPr>
            <w:r w:rsidRPr="00906002">
              <w:rPr>
                <w:rFonts w:cs="Noto Sans"/>
                <w:sz w:val="14"/>
                <w:szCs w:val="14"/>
              </w:rPr>
              <w:t>UNE</w:t>
            </w:r>
          </w:p>
        </w:tc>
        <w:tc>
          <w:tcPr>
            <w:tcW w:w="1275" w:type="dxa"/>
            <w:noWrap/>
            <w:hideMark/>
          </w:tcPr>
          <w:p w14:paraId="383491B7"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6" w:type="dxa"/>
            <w:noWrap/>
            <w:hideMark/>
          </w:tcPr>
          <w:p w14:paraId="53C6E83B"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10C7F59B"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18D86159"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BA210B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5368902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D6F072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57732F79" w14:textId="77777777" w:rsidR="00E600E2" w:rsidRPr="00906002" w:rsidRDefault="00E600E2" w:rsidP="00D3059D">
            <w:pPr>
              <w:jc w:val="center"/>
              <w:rPr>
                <w:rFonts w:cs="Noto Sans"/>
                <w:sz w:val="14"/>
                <w:szCs w:val="14"/>
              </w:rPr>
            </w:pPr>
            <w:r w:rsidRPr="00906002">
              <w:rPr>
                <w:rFonts w:cs="Noto Sans"/>
                <w:sz w:val="14"/>
                <w:szCs w:val="14"/>
              </w:rPr>
              <w:t>UNE</w:t>
            </w:r>
          </w:p>
        </w:tc>
        <w:tc>
          <w:tcPr>
            <w:tcW w:w="1275" w:type="dxa"/>
            <w:noWrap/>
            <w:hideMark/>
          </w:tcPr>
          <w:p w14:paraId="78F124F9"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6" w:type="dxa"/>
            <w:noWrap/>
            <w:hideMark/>
          </w:tcPr>
          <w:p w14:paraId="56245380" w14:textId="77777777" w:rsidR="00E600E2" w:rsidRPr="00906002" w:rsidRDefault="00E600E2" w:rsidP="00D3059D">
            <w:pPr>
              <w:jc w:val="center"/>
              <w:rPr>
                <w:rFonts w:cs="Noto Sans"/>
                <w:sz w:val="14"/>
                <w:szCs w:val="14"/>
              </w:rPr>
            </w:pPr>
            <w:r w:rsidRPr="00906002">
              <w:rPr>
                <w:rFonts w:cs="Noto Sans"/>
                <w:sz w:val="14"/>
                <w:szCs w:val="14"/>
              </w:rPr>
              <w:t>UNE12</w:t>
            </w:r>
          </w:p>
        </w:tc>
        <w:tc>
          <w:tcPr>
            <w:tcW w:w="2415" w:type="dxa"/>
            <w:noWrap/>
            <w:hideMark/>
          </w:tcPr>
          <w:p w14:paraId="4AA436D5" w14:textId="77777777" w:rsidR="00E600E2" w:rsidRPr="00906002" w:rsidRDefault="00E600E2" w:rsidP="00D3059D">
            <w:pPr>
              <w:jc w:val="center"/>
              <w:rPr>
                <w:rFonts w:cs="Noto Sans"/>
                <w:sz w:val="14"/>
                <w:szCs w:val="14"/>
              </w:rPr>
            </w:pPr>
            <w:r w:rsidRPr="00906002">
              <w:rPr>
                <w:rFonts w:cs="Noto Sans"/>
                <w:sz w:val="14"/>
                <w:szCs w:val="14"/>
              </w:rPr>
              <w:t>UNEMES SYGUE (SALUD Y GENERO)</w:t>
            </w:r>
          </w:p>
        </w:tc>
      </w:tr>
      <w:tr w:rsidR="005002AD" w:rsidRPr="00906002" w14:paraId="112B2159"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01B504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2E2749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749F169F"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1633CF45" w14:textId="77777777" w:rsidR="00E600E2" w:rsidRPr="00906002" w:rsidRDefault="00E600E2" w:rsidP="00D3059D">
            <w:pPr>
              <w:jc w:val="center"/>
              <w:rPr>
                <w:rFonts w:cs="Noto Sans"/>
                <w:sz w:val="14"/>
                <w:szCs w:val="14"/>
              </w:rPr>
            </w:pPr>
            <w:r w:rsidRPr="00906002">
              <w:rPr>
                <w:rFonts w:cs="Noto Sans"/>
                <w:sz w:val="14"/>
                <w:szCs w:val="14"/>
              </w:rPr>
              <w:t>UNE</w:t>
            </w:r>
          </w:p>
        </w:tc>
        <w:tc>
          <w:tcPr>
            <w:tcW w:w="1275" w:type="dxa"/>
            <w:noWrap/>
            <w:hideMark/>
          </w:tcPr>
          <w:p w14:paraId="5CA34722"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6" w:type="dxa"/>
            <w:noWrap/>
            <w:hideMark/>
          </w:tcPr>
          <w:p w14:paraId="7EECBE9C" w14:textId="77777777" w:rsidR="00E600E2" w:rsidRPr="00906002" w:rsidRDefault="00E600E2" w:rsidP="00D3059D">
            <w:pPr>
              <w:jc w:val="center"/>
              <w:rPr>
                <w:rFonts w:cs="Noto Sans"/>
                <w:sz w:val="14"/>
                <w:szCs w:val="14"/>
              </w:rPr>
            </w:pPr>
            <w:r w:rsidRPr="00906002">
              <w:rPr>
                <w:rFonts w:cs="Noto Sans"/>
                <w:sz w:val="14"/>
                <w:szCs w:val="14"/>
              </w:rPr>
              <w:t>UNE14</w:t>
            </w:r>
          </w:p>
        </w:tc>
        <w:tc>
          <w:tcPr>
            <w:tcW w:w="2415" w:type="dxa"/>
            <w:noWrap/>
            <w:hideMark/>
          </w:tcPr>
          <w:p w14:paraId="5B597004" w14:textId="77777777" w:rsidR="00E600E2" w:rsidRPr="00906002" w:rsidRDefault="00E600E2" w:rsidP="00D3059D">
            <w:pPr>
              <w:jc w:val="center"/>
              <w:rPr>
                <w:rFonts w:cs="Noto Sans"/>
                <w:sz w:val="14"/>
                <w:szCs w:val="14"/>
              </w:rPr>
            </w:pPr>
            <w:r w:rsidRPr="00906002">
              <w:rPr>
                <w:rFonts w:cs="Noto Sans"/>
                <w:sz w:val="14"/>
                <w:szCs w:val="14"/>
              </w:rPr>
              <w:t>UNEMES CASA DE LA MUJER</w:t>
            </w:r>
          </w:p>
        </w:tc>
      </w:tr>
      <w:tr w:rsidR="005002AD" w:rsidRPr="00906002" w14:paraId="4DBA0A45"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84F13A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CB2BF38"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005EB7D1"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4CBE72B0" w14:textId="77777777" w:rsidR="00E600E2" w:rsidRPr="00906002" w:rsidRDefault="00E600E2" w:rsidP="00D3059D">
            <w:pPr>
              <w:jc w:val="center"/>
              <w:rPr>
                <w:rFonts w:cs="Noto Sans"/>
                <w:sz w:val="14"/>
                <w:szCs w:val="14"/>
              </w:rPr>
            </w:pPr>
            <w:r w:rsidRPr="00906002">
              <w:rPr>
                <w:rFonts w:cs="Noto Sans"/>
                <w:sz w:val="14"/>
                <w:szCs w:val="14"/>
              </w:rPr>
              <w:t>UNE</w:t>
            </w:r>
          </w:p>
        </w:tc>
        <w:tc>
          <w:tcPr>
            <w:tcW w:w="1275" w:type="dxa"/>
            <w:noWrap/>
            <w:hideMark/>
          </w:tcPr>
          <w:p w14:paraId="4142B8C2"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6" w:type="dxa"/>
            <w:noWrap/>
            <w:hideMark/>
          </w:tcPr>
          <w:p w14:paraId="37B6C524" w14:textId="77777777" w:rsidR="00E600E2" w:rsidRPr="00906002" w:rsidRDefault="00E600E2" w:rsidP="00D3059D">
            <w:pPr>
              <w:jc w:val="center"/>
              <w:rPr>
                <w:rFonts w:cs="Noto Sans"/>
                <w:sz w:val="14"/>
                <w:szCs w:val="14"/>
              </w:rPr>
            </w:pPr>
            <w:r w:rsidRPr="00906002">
              <w:rPr>
                <w:rFonts w:cs="Noto Sans"/>
                <w:sz w:val="14"/>
                <w:szCs w:val="14"/>
              </w:rPr>
              <w:t>UNE99</w:t>
            </w:r>
          </w:p>
        </w:tc>
        <w:tc>
          <w:tcPr>
            <w:tcW w:w="2415" w:type="dxa"/>
            <w:noWrap/>
            <w:hideMark/>
          </w:tcPr>
          <w:p w14:paraId="79B5C7AC" w14:textId="77777777" w:rsidR="00E600E2" w:rsidRPr="00906002" w:rsidRDefault="00E600E2" w:rsidP="00D3059D">
            <w:pPr>
              <w:jc w:val="center"/>
              <w:rPr>
                <w:rFonts w:cs="Noto Sans"/>
                <w:sz w:val="14"/>
                <w:szCs w:val="14"/>
              </w:rPr>
            </w:pPr>
            <w:r w:rsidRPr="00906002">
              <w:rPr>
                <w:rFonts w:cs="Noto Sans"/>
                <w:sz w:val="14"/>
                <w:szCs w:val="14"/>
              </w:rPr>
              <w:t>UNEMES OTRAS</w:t>
            </w:r>
          </w:p>
        </w:tc>
      </w:tr>
      <w:tr w:rsidR="00237D88" w:rsidRPr="00906002" w14:paraId="585275D4"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528CB6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9106CE3" w14:textId="77777777" w:rsidR="00E600E2" w:rsidRPr="00906002" w:rsidRDefault="00E600E2" w:rsidP="00D3059D">
            <w:pPr>
              <w:jc w:val="center"/>
              <w:rPr>
                <w:rFonts w:cs="Noto Sans"/>
                <w:sz w:val="14"/>
                <w:szCs w:val="14"/>
              </w:rPr>
            </w:pPr>
            <w:r w:rsidRPr="00906002">
              <w:rPr>
                <w:rFonts w:cs="Noto Sans"/>
                <w:sz w:val="14"/>
                <w:szCs w:val="14"/>
              </w:rPr>
              <w:t>HO</w:t>
            </w:r>
          </w:p>
        </w:tc>
        <w:tc>
          <w:tcPr>
            <w:tcW w:w="1559" w:type="dxa"/>
            <w:noWrap/>
            <w:hideMark/>
          </w:tcPr>
          <w:p w14:paraId="462E101D"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993" w:type="dxa"/>
            <w:noWrap/>
            <w:hideMark/>
          </w:tcPr>
          <w:p w14:paraId="702D0598" w14:textId="77777777" w:rsidR="00E600E2" w:rsidRPr="00906002" w:rsidRDefault="00E600E2" w:rsidP="00D3059D">
            <w:pPr>
              <w:jc w:val="center"/>
              <w:rPr>
                <w:rFonts w:cs="Noto Sans"/>
                <w:sz w:val="14"/>
                <w:szCs w:val="14"/>
              </w:rPr>
            </w:pPr>
            <w:r w:rsidRPr="00906002">
              <w:rPr>
                <w:rFonts w:cs="Noto Sans"/>
                <w:sz w:val="14"/>
                <w:szCs w:val="14"/>
              </w:rPr>
              <w:t>N</w:t>
            </w:r>
          </w:p>
        </w:tc>
        <w:tc>
          <w:tcPr>
            <w:tcW w:w="1275" w:type="dxa"/>
            <w:noWrap/>
            <w:hideMark/>
          </w:tcPr>
          <w:p w14:paraId="0A3C88FD" w14:textId="77777777" w:rsidR="00E600E2" w:rsidRPr="00906002" w:rsidRDefault="00E600E2" w:rsidP="00D3059D">
            <w:pPr>
              <w:jc w:val="center"/>
              <w:rPr>
                <w:rFonts w:cs="Noto Sans"/>
                <w:sz w:val="14"/>
                <w:szCs w:val="14"/>
              </w:rPr>
            </w:pPr>
            <w:r w:rsidRPr="00906002">
              <w:rPr>
                <w:rFonts w:cs="Noto Sans"/>
                <w:sz w:val="14"/>
                <w:szCs w:val="14"/>
              </w:rPr>
              <w:t>HOSPITAL INTEGRAL (COMUNITARIO)</w:t>
            </w:r>
          </w:p>
        </w:tc>
        <w:tc>
          <w:tcPr>
            <w:tcW w:w="1276" w:type="dxa"/>
            <w:noWrap/>
            <w:hideMark/>
          </w:tcPr>
          <w:p w14:paraId="4F60139F"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33DDA011"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6B33568"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E7F350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12361A2" w14:textId="77777777" w:rsidR="00E600E2" w:rsidRPr="00906002" w:rsidRDefault="00E600E2" w:rsidP="00D3059D">
            <w:pPr>
              <w:jc w:val="center"/>
              <w:rPr>
                <w:rFonts w:cs="Noto Sans"/>
                <w:sz w:val="14"/>
                <w:szCs w:val="14"/>
              </w:rPr>
            </w:pPr>
            <w:r w:rsidRPr="00906002">
              <w:rPr>
                <w:rFonts w:cs="Noto Sans"/>
                <w:sz w:val="14"/>
                <w:szCs w:val="14"/>
              </w:rPr>
              <w:t>HO</w:t>
            </w:r>
          </w:p>
        </w:tc>
        <w:tc>
          <w:tcPr>
            <w:tcW w:w="1559" w:type="dxa"/>
            <w:noWrap/>
            <w:hideMark/>
          </w:tcPr>
          <w:p w14:paraId="65654DF4"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993" w:type="dxa"/>
            <w:noWrap/>
            <w:hideMark/>
          </w:tcPr>
          <w:p w14:paraId="7A6C7C21" w14:textId="77777777" w:rsidR="00E600E2" w:rsidRPr="00906002" w:rsidRDefault="00E600E2" w:rsidP="00D3059D">
            <w:pPr>
              <w:jc w:val="center"/>
              <w:rPr>
                <w:rFonts w:cs="Noto Sans"/>
                <w:sz w:val="14"/>
                <w:szCs w:val="14"/>
              </w:rPr>
            </w:pPr>
            <w:r w:rsidRPr="00906002">
              <w:rPr>
                <w:rFonts w:cs="Noto Sans"/>
                <w:sz w:val="14"/>
                <w:szCs w:val="14"/>
              </w:rPr>
              <w:t>M</w:t>
            </w:r>
          </w:p>
        </w:tc>
        <w:tc>
          <w:tcPr>
            <w:tcW w:w="1275" w:type="dxa"/>
            <w:noWrap/>
            <w:hideMark/>
          </w:tcPr>
          <w:p w14:paraId="2EE2ECCF" w14:textId="77777777" w:rsidR="00E600E2" w:rsidRPr="00906002" w:rsidRDefault="00E600E2" w:rsidP="00D3059D">
            <w:pPr>
              <w:jc w:val="center"/>
              <w:rPr>
                <w:rFonts w:cs="Noto Sans"/>
                <w:sz w:val="14"/>
                <w:szCs w:val="14"/>
              </w:rPr>
            </w:pPr>
            <w:r w:rsidRPr="00906002">
              <w:rPr>
                <w:rFonts w:cs="Noto Sans"/>
                <w:sz w:val="14"/>
                <w:szCs w:val="14"/>
              </w:rPr>
              <w:t>HOSPITAL GENERAL</w:t>
            </w:r>
          </w:p>
        </w:tc>
        <w:tc>
          <w:tcPr>
            <w:tcW w:w="1276" w:type="dxa"/>
            <w:noWrap/>
            <w:hideMark/>
          </w:tcPr>
          <w:p w14:paraId="52A38D8D"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677A3795"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31C0AAC8"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414AE4C"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186F7972" w14:textId="77777777" w:rsidR="00E600E2" w:rsidRPr="00906002" w:rsidRDefault="00E600E2" w:rsidP="00D3059D">
            <w:pPr>
              <w:jc w:val="center"/>
              <w:rPr>
                <w:rFonts w:cs="Noto Sans"/>
                <w:sz w:val="14"/>
                <w:szCs w:val="14"/>
              </w:rPr>
            </w:pPr>
            <w:r w:rsidRPr="00906002">
              <w:rPr>
                <w:rFonts w:cs="Noto Sans"/>
                <w:sz w:val="14"/>
                <w:szCs w:val="14"/>
              </w:rPr>
              <w:t>HO</w:t>
            </w:r>
          </w:p>
        </w:tc>
        <w:tc>
          <w:tcPr>
            <w:tcW w:w="1559" w:type="dxa"/>
            <w:noWrap/>
            <w:hideMark/>
          </w:tcPr>
          <w:p w14:paraId="0792CA1B"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993" w:type="dxa"/>
            <w:noWrap/>
            <w:hideMark/>
          </w:tcPr>
          <w:p w14:paraId="2560306C" w14:textId="77777777" w:rsidR="00E600E2" w:rsidRPr="00906002" w:rsidRDefault="00E600E2" w:rsidP="00D3059D">
            <w:pPr>
              <w:jc w:val="center"/>
              <w:rPr>
                <w:rFonts w:cs="Noto Sans"/>
                <w:sz w:val="14"/>
                <w:szCs w:val="14"/>
              </w:rPr>
            </w:pPr>
            <w:r w:rsidRPr="00906002">
              <w:rPr>
                <w:rFonts w:cs="Noto Sans"/>
                <w:sz w:val="14"/>
                <w:szCs w:val="14"/>
              </w:rPr>
              <w:t>O</w:t>
            </w:r>
          </w:p>
        </w:tc>
        <w:tc>
          <w:tcPr>
            <w:tcW w:w="1275" w:type="dxa"/>
            <w:noWrap/>
            <w:hideMark/>
          </w:tcPr>
          <w:p w14:paraId="762E6511" w14:textId="77777777" w:rsidR="00E600E2" w:rsidRPr="00906002" w:rsidRDefault="00E600E2" w:rsidP="00D3059D">
            <w:pPr>
              <w:jc w:val="center"/>
              <w:rPr>
                <w:rFonts w:cs="Noto Sans"/>
                <w:sz w:val="14"/>
                <w:szCs w:val="14"/>
              </w:rPr>
            </w:pPr>
            <w:r w:rsidRPr="00906002">
              <w:rPr>
                <w:rFonts w:cs="Noto Sans"/>
                <w:sz w:val="14"/>
                <w:szCs w:val="14"/>
              </w:rPr>
              <w:t>HOSPITAL ESPECIALIZADO</w:t>
            </w:r>
          </w:p>
        </w:tc>
        <w:tc>
          <w:tcPr>
            <w:tcW w:w="1276" w:type="dxa"/>
            <w:noWrap/>
            <w:hideMark/>
          </w:tcPr>
          <w:p w14:paraId="6CE8221A"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20713310"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825EFA" w:rsidRPr="00906002" w14:paraId="2A624757"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FD2FBD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C1482A8" w14:textId="77777777" w:rsidR="00E600E2" w:rsidRPr="00906002" w:rsidRDefault="00E600E2" w:rsidP="00D3059D">
            <w:pPr>
              <w:jc w:val="center"/>
              <w:rPr>
                <w:rFonts w:cs="Noto Sans"/>
                <w:sz w:val="14"/>
                <w:szCs w:val="14"/>
              </w:rPr>
            </w:pPr>
            <w:r w:rsidRPr="00906002">
              <w:rPr>
                <w:rFonts w:cs="Noto Sans"/>
                <w:sz w:val="14"/>
                <w:szCs w:val="14"/>
              </w:rPr>
              <w:t>EA</w:t>
            </w:r>
          </w:p>
        </w:tc>
        <w:tc>
          <w:tcPr>
            <w:tcW w:w="1559" w:type="dxa"/>
            <w:noWrap/>
            <w:hideMark/>
          </w:tcPr>
          <w:p w14:paraId="29E5442B"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3" w:type="dxa"/>
            <w:noWrap/>
            <w:hideMark/>
          </w:tcPr>
          <w:p w14:paraId="5B74F6FE" w14:textId="77777777" w:rsidR="00E600E2" w:rsidRPr="00906002" w:rsidRDefault="00E600E2" w:rsidP="00D3059D">
            <w:pPr>
              <w:jc w:val="center"/>
              <w:rPr>
                <w:rFonts w:cs="Noto Sans"/>
                <w:sz w:val="14"/>
                <w:szCs w:val="14"/>
              </w:rPr>
            </w:pPr>
            <w:r w:rsidRPr="00906002">
              <w:rPr>
                <w:rFonts w:cs="Noto Sans"/>
                <w:sz w:val="14"/>
                <w:szCs w:val="14"/>
              </w:rPr>
              <w:t>ANT</w:t>
            </w:r>
          </w:p>
        </w:tc>
        <w:tc>
          <w:tcPr>
            <w:tcW w:w="1275" w:type="dxa"/>
            <w:noWrap/>
            <w:hideMark/>
          </w:tcPr>
          <w:p w14:paraId="31345227" w14:textId="77777777" w:rsidR="00E600E2" w:rsidRPr="00906002" w:rsidRDefault="00E600E2" w:rsidP="00D3059D">
            <w:pPr>
              <w:jc w:val="center"/>
              <w:rPr>
                <w:rFonts w:cs="Noto Sans"/>
                <w:sz w:val="14"/>
                <w:szCs w:val="14"/>
              </w:rPr>
            </w:pPr>
            <w:r w:rsidRPr="00906002">
              <w:rPr>
                <w:rFonts w:cs="Noto Sans"/>
                <w:sz w:val="14"/>
                <w:szCs w:val="14"/>
              </w:rPr>
              <w:t>ANTIRRABICOS (CONTROL CANINO)</w:t>
            </w:r>
          </w:p>
        </w:tc>
        <w:tc>
          <w:tcPr>
            <w:tcW w:w="1276" w:type="dxa"/>
            <w:noWrap/>
            <w:hideMark/>
          </w:tcPr>
          <w:p w14:paraId="3F4080E1"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289D01F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825EFA" w:rsidRPr="00906002" w14:paraId="1110BFC3"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75794D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15F50951" w14:textId="77777777" w:rsidR="00E600E2" w:rsidRPr="00906002" w:rsidRDefault="00E600E2" w:rsidP="00D3059D">
            <w:pPr>
              <w:jc w:val="center"/>
              <w:rPr>
                <w:rFonts w:cs="Noto Sans"/>
                <w:sz w:val="14"/>
                <w:szCs w:val="14"/>
              </w:rPr>
            </w:pPr>
            <w:r w:rsidRPr="00906002">
              <w:rPr>
                <w:rFonts w:cs="Noto Sans"/>
                <w:sz w:val="14"/>
                <w:szCs w:val="14"/>
              </w:rPr>
              <w:t>EA</w:t>
            </w:r>
          </w:p>
        </w:tc>
        <w:tc>
          <w:tcPr>
            <w:tcW w:w="1559" w:type="dxa"/>
            <w:noWrap/>
            <w:hideMark/>
          </w:tcPr>
          <w:p w14:paraId="747337C6"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3" w:type="dxa"/>
            <w:noWrap/>
            <w:hideMark/>
          </w:tcPr>
          <w:p w14:paraId="032F8E7C" w14:textId="77777777" w:rsidR="00E600E2" w:rsidRPr="00906002" w:rsidRDefault="00E600E2" w:rsidP="00D3059D">
            <w:pPr>
              <w:jc w:val="center"/>
              <w:rPr>
                <w:rFonts w:cs="Noto Sans"/>
                <w:sz w:val="14"/>
                <w:szCs w:val="14"/>
              </w:rPr>
            </w:pPr>
            <w:r w:rsidRPr="00906002">
              <w:rPr>
                <w:rFonts w:cs="Noto Sans"/>
                <w:sz w:val="14"/>
                <w:szCs w:val="14"/>
              </w:rPr>
              <w:t>OFI</w:t>
            </w:r>
          </w:p>
        </w:tc>
        <w:tc>
          <w:tcPr>
            <w:tcW w:w="1275" w:type="dxa"/>
            <w:noWrap/>
            <w:hideMark/>
          </w:tcPr>
          <w:p w14:paraId="5279DFB8"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276" w:type="dxa"/>
            <w:noWrap/>
            <w:hideMark/>
          </w:tcPr>
          <w:p w14:paraId="28888A49"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192DE757" w14:textId="77777777" w:rsidR="00E600E2" w:rsidRPr="00906002" w:rsidRDefault="00E600E2" w:rsidP="00D3059D">
            <w:pPr>
              <w:jc w:val="center"/>
              <w:rPr>
                <w:rFonts w:cs="Noto Sans"/>
                <w:sz w:val="14"/>
                <w:szCs w:val="14"/>
              </w:rPr>
            </w:pPr>
          </w:p>
        </w:tc>
      </w:tr>
      <w:tr w:rsidR="00825EFA" w:rsidRPr="00906002" w14:paraId="20DBAD87"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A99566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795BBCF" w14:textId="77777777" w:rsidR="00E600E2" w:rsidRPr="00906002" w:rsidRDefault="00E600E2" w:rsidP="00D3059D">
            <w:pPr>
              <w:jc w:val="center"/>
              <w:rPr>
                <w:rFonts w:cs="Noto Sans"/>
                <w:sz w:val="14"/>
                <w:szCs w:val="14"/>
              </w:rPr>
            </w:pPr>
            <w:r w:rsidRPr="00906002">
              <w:rPr>
                <w:rFonts w:cs="Noto Sans"/>
                <w:sz w:val="14"/>
                <w:szCs w:val="14"/>
              </w:rPr>
              <w:t>EA</w:t>
            </w:r>
          </w:p>
        </w:tc>
        <w:tc>
          <w:tcPr>
            <w:tcW w:w="1559" w:type="dxa"/>
            <w:noWrap/>
            <w:hideMark/>
          </w:tcPr>
          <w:p w14:paraId="4652EC16"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3" w:type="dxa"/>
            <w:noWrap/>
            <w:hideMark/>
          </w:tcPr>
          <w:p w14:paraId="7637D371" w14:textId="77777777" w:rsidR="00E600E2" w:rsidRPr="00906002" w:rsidRDefault="00E600E2" w:rsidP="00D3059D">
            <w:pPr>
              <w:jc w:val="center"/>
              <w:rPr>
                <w:rFonts w:cs="Noto Sans"/>
                <w:sz w:val="14"/>
                <w:szCs w:val="14"/>
              </w:rPr>
            </w:pPr>
            <w:r w:rsidRPr="00906002">
              <w:rPr>
                <w:rFonts w:cs="Noto Sans"/>
                <w:sz w:val="14"/>
                <w:szCs w:val="14"/>
              </w:rPr>
              <w:t>OFI</w:t>
            </w:r>
          </w:p>
        </w:tc>
        <w:tc>
          <w:tcPr>
            <w:tcW w:w="1275" w:type="dxa"/>
            <w:noWrap/>
            <w:hideMark/>
          </w:tcPr>
          <w:p w14:paraId="56B792E1"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276" w:type="dxa"/>
            <w:noWrap/>
            <w:hideMark/>
          </w:tcPr>
          <w:p w14:paraId="5B8AB341" w14:textId="77777777" w:rsidR="00E600E2" w:rsidRPr="00906002" w:rsidRDefault="00E600E2" w:rsidP="00D3059D">
            <w:pPr>
              <w:jc w:val="center"/>
              <w:rPr>
                <w:rFonts w:cs="Noto Sans"/>
                <w:sz w:val="14"/>
                <w:szCs w:val="14"/>
              </w:rPr>
            </w:pPr>
            <w:r w:rsidRPr="00906002">
              <w:rPr>
                <w:rFonts w:cs="Noto Sans"/>
                <w:sz w:val="14"/>
                <w:szCs w:val="14"/>
              </w:rPr>
              <w:t>EST02</w:t>
            </w:r>
          </w:p>
        </w:tc>
        <w:tc>
          <w:tcPr>
            <w:tcW w:w="2415" w:type="dxa"/>
            <w:noWrap/>
            <w:hideMark/>
          </w:tcPr>
          <w:p w14:paraId="730BA591" w14:textId="77777777" w:rsidR="00E600E2" w:rsidRPr="00906002" w:rsidRDefault="00E600E2" w:rsidP="00D3059D">
            <w:pPr>
              <w:jc w:val="center"/>
              <w:rPr>
                <w:rFonts w:cs="Noto Sans"/>
                <w:sz w:val="14"/>
                <w:szCs w:val="14"/>
              </w:rPr>
            </w:pPr>
            <w:r w:rsidRPr="00906002">
              <w:rPr>
                <w:rFonts w:cs="Noto Sans"/>
                <w:sz w:val="14"/>
                <w:szCs w:val="14"/>
              </w:rPr>
              <w:t>PROMOCION DE LA SALUD, TELEMEDICINA, VIH, ETC.</w:t>
            </w:r>
          </w:p>
        </w:tc>
      </w:tr>
      <w:tr w:rsidR="00825EFA" w:rsidRPr="00906002" w14:paraId="37A9CC8E"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69CE5A4"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695" w:type="dxa"/>
            <w:noWrap/>
            <w:hideMark/>
          </w:tcPr>
          <w:p w14:paraId="6C2296FF" w14:textId="77777777" w:rsidR="00E600E2" w:rsidRPr="00906002" w:rsidRDefault="00E600E2" w:rsidP="00D3059D">
            <w:pPr>
              <w:jc w:val="center"/>
              <w:rPr>
                <w:rFonts w:cs="Noto Sans"/>
                <w:sz w:val="14"/>
                <w:szCs w:val="14"/>
              </w:rPr>
            </w:pPr>
            <w:r w:rsidRPr="00906002">
              <w:rPr>
                <w:rFonts w:cs="Noto Sans"/>
                <w:sz w:val="14"/>
                <w:szCs w:val="14"/>
              </w:rPr>
              <w:t>EA</w:t>
            </w:r>
          </w:p>
        </w:tc>
        <w:tc>
          <w:tcPr>
            <w:tcW w:w="1559" w:type="dxa"/>
            <w:noWrap/>
            <w:hideMark/>
          </w:tcPr>
          <w:p w14:paraId="0607AD5A"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3" w:type="dxa"/>
            <w:noWrap/>
            <w:hideMark/>
          </w:tcPr>
          <w:p w14:paraId="6F91FAC8" w14:textId="77777777" w:rsidR="00E600E2" w:rsidRPr="00906002" w:rsidRDefault="00E600E2" w:rsidP="00D3059D">
            <w:pPr>
              <w:jc w:val="center"/>
              <w:rPr>
                <w:rFonts w:cs="Noto Sans"/>
                <w:sz w:val="14"/>
                <w:szCs w:val="14"/>
              </w:rPr>
            </w:pPr>
            <w:r w:rsidRPr="00906002">
              <w:rPr>
                <w:rFonts w:cs="Noto Sans"/>
                <w:sz w:val="14"/>
                <w:szCs w:val="14"/>
              </w:rPr>
              <w:t>OFI</w:t>
            </w:r>
          </w:p>
        </w:tc>
        <w:tc>
          <w:tcPr>
            <w:tcW w:w="1275" w:type="dxa"/>
            <w:noWrap/>
            <w:hideMark/>
          </w:tcPr>
          <w:p w14:paraId="4E4EC77C"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276" w:type="dxa"/>
            <w:noWrap/>
            <w:hideMark/>
          </w:tcPr>
          <w:p w14:paraId="3F47D190" w14:textId="77777777" w:rsidR="00E600E2" w:rsidRPr="00906002" w:rsidRDefault="00E600E2" w:rsidP="00D3059D">
            <w:pPr>
              <w:jc w:val="center"/>
              <w:rPr>
                <w:rFonts w:cs="Noto Sans"/>
                <w:sz w:val="14"/>
                <w:szCs w:val="14"/>
              </w:rPr>
            </w:pPr>
            <w:r w:rsidRPr="00906002">
              <w:rPr>
                <w:rFonts w:cs="Noto Sans"/>
                <w:sz w:val="14"/>
                <w:szCs w:val="14"/>
              </w:rPr>
              <w:t>JUR01</w:t>
            </w:r>
          </w:p>
        </w:tc>
        <w:tc>
          <w:tcPr>
            <w:tcW w:w="2415" w:type="dxa"/>
            <w:noWrap/>
            <w:hideMark/>
          </w:tcPr>
          <w:p w14:paraId="413F6245" w14:textId="77777777" w:rsidR="00E600E2" w:rsidRPr="00906002" w:rsidRDefault="00E600E2" w:rsidP="00D3059D">
            <w:pPr>
              <w:jc w:val="center"/>
              <w:rPr>
                <w:rFonts w:cs="Noto Sans"/>
                <w:sz w:val="14"/>
                <w:szCs w:val="14"/>
              </w:rPr>
            </w:pPr>
            <w:r w:rsidRPr="00906002">
              <w:rPr>
                <w:rFonts w:cs="Noto Sans"/>
                <w:sz w:val="14"/>
                <w:szCs w:val="14"/>
              </w:rPr>
              <w:t>OFICINAS JURISDICCIONALES</w:t>
            </w:r>
          </w:p>
        </w:tc>
      </w:tr>
      <w:tr w:rsidR="00825EFA" w:rsidRPr="00906002" w14:paraId="70F73028"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819351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A173EA0" w14:textId="77777777" w:rsidR="00E600E2" w:rsidRPr="00906002" w:rsidRDefault="00E600E2" w:rsidP="00D3059D">
            <w:pPr>
              <w:jc w:val="center"/>
              <w:rPr>
                <w:rFonts w:cs="Noto Sans"/>
                <w:sz w:val="14"/>
                <w:szCs w:val="14"/>
              </w:rPr>
            </w:pPr>
            <w:r w:rsidRPr="00906002">
              <w:rPr>
                <w:rFonts w:cs="Noto Sans"/>
                <w:sz w:val="14"/>
                <w:szCs w:val="14"/>
              </w:rPr>
              <w:t>EA</w:t>
            </w:r>
          </w:p>
        </w:tc>
        <w:tc>
          <w:tcPr>
            <w:tcW w:w="1559" w:type="dxa"/>
            <w:noWrap/>
            <w:hideMark/>
          </w:tcPr>
          <w:p w14:paraId="78CA5697"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3" w:type="dxa"/>
            <w:noWrap/>
            <w:hideMark/>
          </w:tcPr>
          <w:p w14:paraId="0568D03A" w14:textId="77777777" w:rsidR="00E600E2" w:rsidRPr="00906002" w:rsidRDefault="00E600E2" w:rsidP="00D3059D">
            <w:pPr>
              <w:jc w:val="center"/>
              <w:rPr>
                <w:rFonts w:cs="Noto Sans"/>
                <w:sz w:val="14"/>
                <w:szCs w:val="14"/>
              </w:rPr>
            </w:pPr>
            <w:r w:rsidRPr="00906002">
              <w:rPr>
                <w:rFonts w:cs="Noto Sans"/>
                <w:sz w:val="14"/>
                <w:szCs w:val="14"/>
              </w:rPr>
              <w:t>OTR</w:t>
            </w:r>
          </w:p>
        </w:tc>
        <w:tc>
          <w:tcPr>
            <w:tcW w:w="1275" w:type="dxa"/>
            <w:noWrap/>
            <w:hideMark/>
          </w:tcPr>
          <w:p w14:paraId="2108EDCE" w14:textId="77777777" w:rsidR="00E600E2" w:rsidRPr="00906002" w:rsidRDefault="00E600E2" w:rsidP="00D3059D">
            <w:pPr>
              <w:jc w:val="center"/>
              <w:rPr>
                <w:rFonts w:cs="Noto Sans"/>
                <w:sz w:val="14"/>
                <w:szCs w:val="14"/>
              </w:rPr>
            </w:pPr>
            <w:r w:rsidRPr="00906002">
              <w:rPr>
                <w:rFonts w:cs="Noto Sans"/>
                <w:sz w:val="14"/>
                <w:szCs w:val="14"/>
              </w:rPr>
              <w:t>OTROS ESTABLECIMIENTOS DE APOYO</w:t>
            </w:r>
          </w:p>
        </w:tc>
        <w:tc>
          <w:tcPr>
            <w:tcW w:w="1276" w:type="dxa"/>
            <w:noWrap/>
            <w:hideMark/>
          </w:tcPr>
          <w:p w14:paraId="6E97BC2B"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4E1AB0A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825EFA" w:rsidRPr="00906002" w14:paraId="1A9FFF03"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55FF71A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3B80F13" w14:textId="77777777" w:rsidR="00E600E2" w:rsidRPr="00906002" w:rsidRDefault="00E600E2" w:rsidP="00D3059D">
            <w:pPr>
              <w:jc w:val="center"/>
              <w:rPr>
                <w:rFonts w:cs="Noto Sans"/>
                <w:sz w:val="14"/>
                <w:szCs w:val="14"/>
              </w:rPr>
            </w:pPr>
            <w:r w:rsidRPr="00906002">
              <w:rPr>
                <w:rFonts w:cs="Noto Sans"/>
                <w:sz w:val="14"/>
                <w:szCs w:val="14"/>
              </w:rPr>
              <w:t>EA</w:t>
            </w:r>
          </w:p>
        </w:tc>
        <w:tc>
          <w:tcPr>
            <w:tcW w:w="1559" w:type="dxa"/>
            <w:noWrap/>
            <w:hideMark/>
          </w:tcPr>
          <w:p w14:paraId="07272BF7"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3" w:type="dxa"/>
            <w:noWrap/>
            <w:hideMark/>
          </w:tcPr>
          <w:p w14:paraId="04CE50F7" w14:textId="77777777" w:rsidR="00E600E2" w:rsidRPr="00906002" w:rsidRDefault="00E600E2" w:rsidP="00D3059D">
            <w:pPr>
              <w:jc w:val="center"/>
              <w:rPr>
                <w:rFonts w:cs="Noto Sans"/>
                <w:sz w:val="14"/>
                <w:szCs w:val="14"/>
              </w:rPr>
            </w:pPr>
            <w:r w:rsidRPr="00906002">
              <w:rPr>
                <w:rFonts w:cs="Noto Sans"/>
                <w:sz w:val="14"/>
                <w:szCs w:val="14"/>
              </w:rPr>
              <w:t>P</w:t>
            </w:r>
          </w:p>
        </w:tc>
        <w:tc>
          <w:tcPr>
            <w:tcW w:w="1275" w:type="dxa"/>
            <w:noWrap/>
            <w:hideMark/>
          </w:tcPr>
          <w:p w14:paraId="7A04C9FA" w14:textId="77777777" w:rsidR="00E600E2" w:rsidRPr="00906002" w:rsidRDefault="00E600E2" w:rsidP="00D3059D">
            <w:pPr>
              <w:jc w:val="center"/>
              <w:rPr>
                <w:rFonts w:cs="Noto Sans"/>
                <w:sz w:val="14"/>
                <w:szCs w:val="14"/>
              </w:rPr>
            </w:pPr>
            <w:r w:rsidRPr="00906002">
              <w:rPr>
                <w:rFonts w:cs="Noto Sans"/>
                <w:sz w:val="14"/>
                <w:szCs w:val="14"/>
              </w:rPr>
              <w:t>UNIDAD MOVIL</w:t>
            </w:r>
          </w:p>
        </w:tc>
        <w:tc>
          <w:tcPr>
            <w:tcW w:w="1276" w:type="dxa"/>
            <w:noWrap/>
            <w:hideMark/>
          </w:tcPr>
          <w:p w14:paraId="24C56925"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445F648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bl>
    <w:p w14:paraId="60A8D678" w14:textId="4838AE2F" w:rsidR="00E600E2" w:rsidRDefault="00E600E2" w:rsidP="00E600E2">
      <w:pPr>
        <w:rPr>
          <w:rFonts w:cs="Noto Sans"/>
          <w:color w:val="000000" w:themeColor="text1"/>
          <w:szCs w:val="18"/>
          <w:lang w:val="es-ES_tradnl"/>
        </w:rPr>
      </w:pPr>
    </w:p>
    <w:p w14:paraId="417F0CD4" w14:textId="1AB51D75" w:rsidR="00E600E2" w:rsidRDefault="00782BF7" w:rsidP="00E600E2">
      <w:pPr>
        <w:rPr>
          <w:rFonts w:cs="Noto Sans"/>
          <w:color w:val="000000" w:themeColor="text1"/>
          <w:szCs w:val="18"/>
          <w:lang w:val="es-ES_tradnl"/>
        </w:rPr>
      </w:pPr>
      <w:r w:rsidRPr="00782BF7">
        <w:rPr>
          <w:rFonts w:cs="Noto Sans"/>
          <w:color w:val="000000" w:themeColor="text1"/>
          <w:szCs w:val="18"/>
          <w:lang w:val="es-ES_tradnl"/>
        </w:rPr>
        <w:t>Y en algunas unidades con los siguientes Tipos de unidad para Servicios Médicos Municipales y Servicios Médicos Estatales:</w:t>
      </w:r>
    </w:p>
    <w:tbl>
      <w:tblPr>
        <w:tblStyle w:val="2024-2030"/>
        <w:tblW w:w="9356" w:type="dxa"/>
        <w:tblLayout w:type="fixed"/>
        <w:tblLook w:val="0420" w:firstRow="1" w:lastRow="0" w:firstColumn="0" w:lastColumn="0" w:noHBand="0" w:noVBand="1"/>
      </w:tblPr>
      <w:tblGrid>
        <w:gridCol w:w="1129"/>
        <w:gridCol w:w="14"/>
        <w:gridCol w:w="842"/>
        <w:gridCol w:w="57"/>
        <w:gridCol w:w="1355"/>
        <w:gridCol w:w="993"/>
        <w:gridCol w:w="1417"/>
        <w:gridCol w:w="1276"/>
        <w:gridCol w:w="2236"/>
        <w:gridCol w:w="37"/>
      </w:tblGrid>
      <w:tr w:rsidR="00906002" w:rsidRPr="00906002" w14:paraId="6048CEDE" w14:textId="77777777" w:rsidTr="00825EFA">
        <w:trPr>
          <w:cnfStyle w:val="100000000000" w:firstRow="1" w:lastRow="0" w:firstColumn="0" w:lastColumn="0" w:oddVBand="0" w:evenVBand="0" w:oddHBand="0" w:evenHBand="0" w:firstRowFirstColumn="0" w:firstRowLastColumn="0" w:lastRowFirstColumn="0" w:lastRowLastColumn="0"/>
          <w:cantSplit/>
          <w:trHeight w:val="182"/>
        </w:trPr>
        <w:tc>
          <w:tcPr>
            <w:tcW w:w="1143" w:type="dxa"/>
            <w:gridSpan w:val="2"/>
            <w:vMerge w:val="restart"/>
            <w:shd w:val="clear" w:color="auto" w:fill="9C2348"/>
          </w:tcPr>
          <w:p w14:paraId="4FC4CFF5"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254" w:type="dxa"/>
            <w:gridSpan w:val="3"/>
            <w:shd w:val="clear" w:color="auto" w:fill="9C2348"/>
          </w:tcPr>
          <w:p w14:paraId="4C6AD8BF"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993" w:type="dxa"/>
            <w:vMerge w:val="restart"/>
            <w:shd w:val="clear" w:color="auto" w:fill="9C2348"/>
          </w:tcPr>
          <w:p w14:paraId="3A0A030F"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1417" w:type="dxa"/>
            <w:vMerge w:val="restart"/>
            <w:shd w:val="clear" w:color="auto" w:fill="9C2348"/>
          </w:tcPr>
          <w:p w14:paraId="2D2430F7"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276" w:type="dxa"/>
            <w:vMerge w:val="restart"/>
            <w:shd w:val="clear" w:color="auto" w:fill="9C2348"/>
          </w:tcPr>
          <w:p w14:paraId="60773764"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2273" w:type="dxa"/>
            <w:gridSpan w:val="2"/>
            <w:vMerge w:val="restart"/>
            <w:shd w:val="clear" w:color="auto" w:fill="9C2348"/>
            <w:noWrap/>
          </w:tcPr>
          <w:p w14:paraId="5894D1FD"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906002" w:rsidRPr="00906002" w14:paraId="4587A7C6" w14:textId="77777777" w:rsidTr="00825EFA">
        <w:trPr>
          <w:cnfStyle w:val="000000100000" w:firstRow="0" w:lastRow="0" w:firstColumn="0" w:lastColumn="0" w:oddVBand="0" w:evenVBand="0" w:oddHBand="1" w:evenHBand="0" w:firstRowFirstColumn="0" w:firstRowLastColumn="0" w:lastRowFirstColumn="0" w:lastRowLastColumn="0"/>
          <w:cantSplit/>
          <w:trHeight w:val="259"/>
        </w:trPr>
        <w:tc>
          <w:tcPr>
            <w:tcW w:w="1143" w:type="dxa"/>
            <w:gridSpan w:val="2"/>
            <w:vMerge/>
            <w:shd w:val="clear" w:color="auto" w:fill="9C2348"/>
            <w:hideMark/>
          </w:tcPr>
          <w:p w14:paraId="6435136E" w14:textId="77777777" w:rsidR="00906002" w:rsidRPr="00906002" w:rsidRDefault="00906002" w:rsidP="009008D3">
            <w:pPr>
              <w:jc w:val="center"/>
              <w:rPr>
                <w:rFonts w:cs="Noto Sans"/>
                <w:b/>
                <w:bCs/>
                <w:color w:val="FFFFFF" w:themeColor="background1"/>
                <w:sz w:val="14"/>
                <w:szCs w:val="14"/>
              </w:rPr>
            </w:pPr>
          </w:p>
        </w:tc>
        <w:tc>
          <w:tcPr>
            <w:tcW w:w="899" w:type="dxa"/>
            <w:gridSpan w:val="2"/>
            <w:shd w:val="clear" w:color="auto" w:fill="9C2348"/>
            <w:hideMark/>
          </w:tcPr>
          <w:p w14:paraId="63375BAB"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355" w:type="dxa"/>
            <w:shd w:val="clear" w:color="auto" w:fill="9C2348"/>
            <w:hideMark/>
          </w:tcPr>
          <w:p w14:paraId="5DC4A0DC"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993" w:type="dxa"/>
            <w:vMerge/>
            <w:shd w:val="clear" w:color="auto" w:fill="9C2348"/>
            <w:hideMark/>
          </w:tcPr>
          <w:p w14:paraId="5B5C0DC8" w14:textId="77777777" w:rsidR="00906002" w:rsidRPr="00906002" w:rsidRDefault="00906002" w:rsidP="009008D3">
            <w:pPr>
              <w:jc w:val="center"/>
              <w:rPr>
                <w:rFonts w:cs="Noto Sans"/>
                <w:b/>
                <w:bCs/>
                <w:color w:val="FFFFFF" w:themeColor="background1"/>
                <w:sz w:val="14"/>
                <w:szCs w:val="14"/>
              </w:rPr>
            </w:pPr>
          </w:p>
        </w:tc>
        <w:tc>
          <w:tcPr>
            <w:tcW w:w="1417" w:type="dxa"/>
            <w:vMerge/>
            <w:shd w:val="clear" w:color="auto" w:fill="9C2348"/>
            <w:hideMark/>
          </w:tcPr>
          <w:p w14:paraId="7589A724" w14:textId="77777777" w:rsidR="00906002" w:rsidRPr="00906002" w:rsidRDefault="00906002" w:rsidP="009008D3">
            <w:pPr>
              <w:jc w:val="center"/>
              <w:rPr>
                <w:rFonts w:cs="Noto Sans"/>
                <w:b/>
                <w:bCs/>
                <w:color w:val="FFFFFF" w:themeColor="background1"/>
                <w:sz w:val="14"/>
                <w:szCs w:val="14"/>
              </w:rPr>
            </w:pPr>
          </w:p>
        </w:tc>
        <w:tc>
          <w:tcPr>
            <w:tcW w:w="1276" w:type="dxa"/>
            <w:vMerge/>
            <w:shd w:val="clear" w:color="auto" w:fill="9C2348"/>
            <w:hideMark/>
          </w:tcPr>
          <w:p w14:paraId="3CDE0916" w14:textId="77777777" w:rsidR="00906002" w:rsidRPr="00906002" w:rsidRDefault="00906002" w:rsidP="009008D3">
            <w:pPr>
              <w:jc w:val="center"/>
              <w:rPr>
                <w:rFonts w:cs="Noto Sans"/>
                <w:b/>
                <w:bCs/>
                <w:color w:val="FFFFFF" w:themeColor="background1"/>
                <w:sz w:val="14"/>
                <w:szCs w:val="14"/>
              </w:rPr>
            </w:pPr>
          </w:p>
        </w:tc>
        <w:tc>
          <w:tcPr>
            <w:tcW w:w="2273" w:type="dxa"/>
            <w:gridSpan w:val="2"/>
            <w:vMerge/>
            <w:shd w:val="clear" w:color="auto" w:fill="9C2348"/>
            <w:noWrap/>
            <w:hideMark/>
          </w:tcPr>
          <w:p w14:paraId="2D0F7852" w14:textId="77777777" w:rsidR="00906002" w:rsidRPr="00906002" w:rsidRDefault="00906002" w:rsidP="009008D3">
            <w:pPr>
              <w:jc w:val="center"/>
              <w:rPr>
                <w:rFonts w:cs="Noto Sans"/>
                <w:b/>
                <w:bCs/>
                <w:color w:val="FFFFFF" w:themeColor="background1"/>
                <w:sz w:val="14"/>
                <w:szCs w:val="14"/>
              </w:rPr>
            </w:pPr>
          </w:p>
        </w:tc>
      </w:tr>
      <w:tr w:rsidR="00612B04" w:rsidRPr="00906002" w14:paraId="61154576" w14:textId="77777777" w:rsidTr="00825EFA">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1129" w:type="dxa"/>
            <w:noWrap/>
            <w:hideMark/>
          </w:tcPr>
          <w:p w14:paraId="63576D45" w14:textId="77777777" w:rsidR="00782BF7" w:rsidRPr="00906002" w:rsidRDefault="00782BF7" w:rsidP="00782BF7">
            <w:pPr>
              <w:jc w:val="center"/>
              <w:rPr>
                <w:sz w:val="14"/>
                <w:szCs w:val="14"/>
              </w:rPr>
            </w:pPr>
            <w:r w:rsidRPr="00906002">
              <w:rPr>
                <w:sz w:val="14"/>
                <w:szCs w:val="14"/>
              </w:rPr>
              <w:t>SMM</w:t>
            </w:r>
          </w:p>
        </w:tc>
        <w:tc>
          <w:tcPr>
            <w:tcW w:w="856" w:type="dxa"/>
            <w:gridSpan w:val="2"/>
            <w:noWrap/>
            <w:hideMark/>
          </w:tcPr>
          <w:p w14:paraId="2C07CC9B" w14:textId="77777777" w:rsidR="00782BF7" w:rsidRPr="00906002" w:rsidRDefault="00782BF7" w:rsidP="00782BF7">
            <w:pPr>
              <w:jc w:val="center"/>
              <w:rPr>
                <w:sz w:val="14"/>
                <w:szCs w:val="14"/>
              </w:rPr>
            </w:pPr>
            <w:r w:rsidRPr="00906002">
              <w:rPr>
                <w:sz w:val="14"/>
                <w:szCs w:val="14"/>
              </w:rPr>
              <w:t>CE</w:t>
            </w:r>
          </w:p>
        </w:tc>
        <w:tc>
          <w:tcPr>
            <w:tcW w:w="1412" w:type="dxa"/>
            <w:gridSpan w:val="2"/>
            <w:noWrap/>
            <w:hideMark/>
          </w:tcPr>
          <w:p w14:paraId="4241164C" w14:textId="77777777" w:rsidR="00782BF7" w:rsidRPr="00906002" w:rsidRDefault="00782BF7" w:rsidP="00782BF7">
            <w:pPr>
              <w:jc w:val="center"/>
              <w:rPr>
                <w:sz w:val="14"/>
                <w:szCs w:val="14"/>
              </w:rPr>
            </w:pPr>
            <w:r w:rsidRPr="00906002">
              <w:rPr>
                <w:sz w:val="14"/>
                <w:szCs w:val="14"/>
              </w:rPr>
              <w:t>DE CONSULTA EXTERNA</w:t>
            </w:r>
          </w:p>
        </w:tc>
        <w:tc>
          <w:tcPr>
            <w:tcW w:w="993" w:type="dxa"/>
            <w:noWrap/>
            <w:hideMark/>
          </w:tcPr>
          <w:p w14:paraId="56014018" w14:textId="77777777" w:rsidR="00782BF7" w:rsidRPr="00906002" w:rsidRDefault="00782BF7" w:rsidP="00782BF7">
            <w:pPr>
              <w:jc w:val="center"/>
              <w:rPr>
                <w:sz w:val="14"/>
                <w:szCs w:val="14"/>
              </w:rPr>
            </w:pPr>
            <w:r w:rsidRPr="00906002">
              <w:rPr>
                <w:sz w:val="14"/>
                <w:szCs w:val="14"/>
              </w:rPr>
              <w:t>99</w:t>
            </w:r>
          </w:p>
        </w:tc>
        <w:tc>
          <w:tcPr>
            <w:tcW w:w="1417" w:type="dxa"/>
            <w:noWrap/>
            <w:hideMark/>
          </w:tcPr>
          <w:p w14:paraId="0904B46F" w14:textId="77777777" w:rsidR="00782BF7" w:rsidRPr="00906002" w:rsidRDefault="00782BF7" w:rsidP="00782BF7">
            <w:pPr>
              <w:jc w:val="center"/>
              <w:rPr>
                <w:sz w:val="14"/>
                <w:szCs w:val="14"/>
              </w:rPr>
            </w:pPr>
            <w:r w:rsidRPr="00906002">
              <w:rPr>
                <w:sz w:val="14"/>
                <w:szCs w:val="14"/>
              </w:rPr>
              <w:t>NO ESPECIFICADO</w:t>
            </w:r>
          </w:p>
        </w:tc>
        <w:tc>
          <w:tcPr>
            <w:tcW w:w="1276" w:type="dxa"/>
            <w:noWrap/>
            <w:hideMark/>
          </w:tcPr>
          <w:p w14:paraId="148AC664" w14:textId="77777777" w:rsidR="00782BF7" w:rsidRPr="00906002" w:rsidRDefault="00782BF7" w:rsidP="00782BF7">
            <w:pPr>
              <w:jc w:val="center"/>
              <w:rPr>
                <w:sz w:val="14"/>
                <w:szCs w:val="14"/>
              </w:rPr>
            </w:pPr>
            <w:r w:rsidRPr="00906002">
              <w:rPr>
                <w:sz w:val="14"/>
                <w:szCs w:val="14"/>
              </w:rPr>
              <w:t>99</w:t>
            </w:r>
          </w:p>
        </w:tc>
        <w:tc>
          <w:tcPr>
            <w:tcW w:w="2236" w:type="dxa"/>
            <w:noWrap/>
            <w:hideMark/>
          </w:tcPr>
          <w:p w14:paraId="2AE9A96B" w14:textId="77777777" w:rsidR="00782BF7" w:rsidRPr="00906002" w:rsidRDefault="00782BF7" w:rsidP="00782BF7">
            <w:pPr>
              <w:jc w:val="center"/>
              <w:rPr>
                <w:sz w:val="14"/>
                <w:szCs w:val="14"/>
              </w:rPr>
            </w:pPr>
            <w:r w:rsidRPr="00906002">
              <w:rPr>
                <w:sz w:val="14"/>
                <w:szCs w:val="14"/>
              </w:rPr>
              <w:t>NO ESPECIFICADO</w:t>
            </w:r>
          </w:p>
        </w:tc>
      </w:tr>
      <w:tr w:rsidR="00782BF7" w:rsidRPr="00906002" w14:paraId="0E517FF4" w14:textId="77777777" w:rsidTr="00825EFA">
        <w:tblPrEx>
          <w:tblLook w:val="0400" w:firstRow="0" w:lastRow="0" w:firstColumn="0" w:lastColumn="0" w:noHBand="0" w:noVBand="1"/>
        </w:tblPrEx>
        <w:trPr>
          <w:gridAfter w:val="1"/>
          <w:cnfStyle w:val="000000100000" w:firstRow="0" w:lastRow="0" w:firstColumn="0" w:lastColumn="0" w:oddVBand="0" w:evenVBand="0" w:oddHBand="1" w:evenHBand="0" w:firstRowFirstColumn="0" w:firstRowLastColumn="0" w:lastRowFirstColumn="0" w:lastRowLastColumn="0"/>
          <w:wAfter w:w="37" w:type="dxa"/>
          <w:trHeight w:val="225"/>
        </w:trPr>
        <w:tc>
          <w:tcPr>
            <w:tcW w:w="1129" w:type="dxa"/>
            <w:noWrap/>
          </w:tcPr>
          <w:p w14:paraId="0816A6AC" w14:textId="77777777" w:rsidR="00782BF7" w:rsidRPr="00906002" w:rsidRDefault="00782BF7" w:rsidP="00782BF7">
            <w:pPr>
              <w:jc w:val="center"/>
              <w:rPr>
                <w:sz w:val="14"/>
                <w:szCs w:val="14"/>
              </w:rPr>
            </w:pPr>
            <w:r w:rsidRPr="00906002">
              <w:rPr>
                <w:sz w:val="14"/>
                <w:szCs w:val="14"/>
              </w:rPr>
              <w:t>SME</w:t>
            </w:r>
          </w:p>
        </w:tc>
        <w:tc>
          <w:tcPr>
            <w:tcW w:w="856" w:type="dxa"/>
            <w:gridSpan w:val="2"/>
            <w:noWrap/>
          </w:tcPr>
          <w:p w14:paraId="6804D00D" w14:textId="77777777" w:rsidR="00782BF7" w:rsidRPr="00906002" w:rsidRDefault="00782BF7" w:rsidP="00782BF7">
            <w:pPr>
              <w:jc w:val="center"/>
              <w:rPr>
                <w:sz w:val="14"/>
                <w:szCs w:val="14"/>
              </w:rPr>
            </w:pPr>
            <w:r w:rsidRPr="00906002">
              <w:rPr>
                <w:sz w:val="14"/>
                <w:szCs w:val="14"/>
              </w:rPr>
              <w:t>HO</w:t>
            </w:r>
          </w:p>
        </w:tc>
        <w:tc>
          <w:tcPr>
            <w:tcW w:w="1412" w:type="dxa"/>
            <w:gridSpan w:val="2"/>
            <w:noWrap/>
          </w:tcPr>
          <w:p w14:paraId="1BAE6C13" w14:textId="77777777" w:rsidR="00782BF7" w:rsidRPr="00906002" w:rsidRDefault="00782BF7" w:rsidP="00782BF7">
            <w:pPr>
              <w:jc w:val="center"/>
              <w:rPr>
                <w:sz w:val="14"/>
                <w:szCs w:val="14"/>
              </w:rPr>
            </w:pPr>
            <w:r w:rsidRPr="00906002">
              <w:rPr>
                <w:sz w:val="14"/>
                <w:szCs w:val="14"/>
              </w:rPr>
              <w:t>DE HOSPITALIZACION</w:t>
            </w:r>
          </w:p>
        </w:tc>
        <w:tc>
          <w:tcPr>
            <w:tcW w:w="993" w:type="dxa"/>
            <w:noWrap/>
          </w:tcPr>
          <w:p w14:paraId="0D74D738" w14:textId="77777777" w:rsidR="00782BF7" w:rsidRPr="00906002" w:rsidRDefault="00782BF7" w:rsidP="00782BF7">
            <w:pPr>
              <w:jc w:val="center"/>
              <w:rPr>
                <w:sz w:val="14"/>
                <w:szCs w:val="14"/>
              </w:rPr>
            </w:pPr>
            <w:r w:rsidRPr="00906002">
              <w:rPr>
                <w:sz w:val="14"/>
                <w:szCs w:val="14"/>
              </w:rPr>
              <w:t>99</w:t>
            </w:r>
          </w:p>
        </w:tc>
        <w:tc>
          <w:tcPr>
            <w:tcW w:w="1417" w:type="dxa"/>
            <w:noWrap/>
          </w:tcPr>
          <w:p w14:paraId="5671294D" w14:textId="77777777" w:rsidR="00782BF7" w:rsidRPr="00906002" w:rsidRDefault="00782BF7" w:rsidP="00782BF7">
            <w:pPr>
              <w:jc w:val="center"/>
              <w:rPr>
                <w:sz w:val="14"/>
                <w:szCs w:val="14"/>
              </w:rPr>
            </w:pPr>
            <w:r w:rsidRPr="00906002">
              <w:rPr>
                <w:sz w:val="14"/>
                <w:szCs w:val="14"/>
              </w:rPr>
              <w:t>NO ESPECIFICADO</w:t>
            </w:r>
          </w:p>
        </w:tc>
        <w:tc>
          <w:tcPr>
            <w:tcW w:w="1276" w:type="dxa"/>
            <w:noWrap/>
          </w:tcPr>
          <w:p w14:paraId="4E4A6462" w14:textId="77777777" w:rsidR="00782BF7" w:rsidRPr="00906002" w:rsidRDefault="00782BF7" w:rsidP="00782BF7">
            <w:pPr>
              <w:jc w:val="center"/>
              <w:rPr>
                <w:sz w:val="14"/>
                <w:szCs w:val="14"/>
              </w:rPr>
            </w:pPr>
            <w:r w:rsidRPr="00906002">
              <w:rPr>
                <w:sz w:val="14"/>
                <w:szCs w:val="14"/>
              </w:rPr>
              <w:t>99</w:t>
            </w:r>
          </w:p>
        </w:tc>
        <w:tc>
          <w:tcPr>
            <w:tcW w:w="2236" w:type="dxa"/>
            <w:noWrap/>
          </w:tcPr>
          <w:p w14:paraId="16F9F5A5" w14:textId="77777777" w:rsidR="00782BF7" w:rsidRPr="00906002" w:rsidRDefault="00782BF7" w:rsidP="00782BF7">
            <w:pPr>
              <w:jc w:val="center"/>
              <w:rPr>
                <w:sz w:val="14"/>
                <w:szCs w:val="14"/>
              </w:rPr>
            </w:pPr>
            <w:r w:rsidRPr="00906002">
              <w:rPr>
                <w:sz w:val="14"/>
                <w:szCs w:val="14"/>
              </w:rPr>
              <w:t>NO ESPECIFICADO</w:t>
            </w:r>
          </w:p>
        </w:tc>
      </w:tr>
      <w:tr w:rsidR="00782BF7" w:rsidRPr="00906002" w14:paraId="4ECA3926" w14:textId="77777777" w:rsidTr="00825EFA">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1129" w:type="dxa"/>
            <w:noWrap/>
            <w:hideMark/>
          </w:tcPr>
          <w:p w14:paraId="67A67247" w14:textId="77777777" w:rsidR="00782BF7" w:rsidRPr="00906002" w:rsidRDefault="00782BF7" w:rsidP="00782BF7">
            <w:pPr>
              <w:jc w:val="center"/>
              <w:rPr>
                <w:sz w:val="14"/>
                <w:szCs w:val="14"/>
              </w:rPr>
            </w:pPr>
            <w:r w:rsidRPr="00906002">
              <w:rPr>
                <w:sz w:val="14"/>
                <w:szCs w:val="14"/>
              </w:rPr>
              <w:t>SME</w:t>
            </w:r>
          </w:p>
        </w:tc>
        <w:tc>
          <w:tcPr>
            <w:tcW w:w="856" w:type="dxa"/>
            <w:gridSpan w:val="2"/>
            <w:noWrap/>
            <w:hideMark/>
          </w:tcPr>
          <w:p w14:paraId="777B084C" w14:textId="77777777" w:rsidR="00782BF7" w:rsidRPr="00906002" w:rsidRDefault="00782BF7" w:rsidP="00782BF7">
            <w:pPr>
              <w:jc w:val="center"/>
              <w:rPr>
                <w:sz w:val="14"/>
                <w:szCs w:val="14"/>
              </w:rPr>
            </w:pPr>
            <w:r w:rsidRPr="00906002">
              <w:rPr>
                <w:sz w:val="14"/>
                <w:szCs w:val="14"/>
              </w:rPr>
              <w:t>HO</w:t>
            </w:r>
          </w:p>
        </w:tc>
        <w:tc>
          <w:tcPr>
            <w:tcW w:w="1412" w:type="dxa"/>
            <w:gridSpan w:val="2"/>
            <w:noWrap/>
            <w:hideMark/>
          </w:tcPr>
          <w:p w14:paraId="45FA4B23" w14:textId="77777777" w:rsidR="00782BF7" w:rsidRPr="00906002" w:rsidRDefault="00782BF7" w:rsidP="00782BF7">
            <w:pPr>
              <w:jc w:val="center"/>
              <w:rPr>
                <w:sz w:val="14"/>
                <w:szCs w:val="14"/>
              </w:rPr>
            </w:pPr>
            <w:r w:rsidRPr="00906002">
              <w:rPr>
                <w:sz w:val="14"/>
                <w:szCs w:val="14"/>
              </w:rPr>
              <w:t>DE HOSPITALIZACION</w:t>
            </w:r>
          </w:p>
        </w:tc>
        <w:tc>
          <w:tcPr>
            <w:tcW w:w="993" w:type="dxa"/>
            <w:noWrap/>
            <w:hideMark/>
          </w:tcPr>
          <w:p w14:paraId="2E215D8D" w14:textId="77777777" w:rsidR="00782BF7" w:rsidRPr="00906002" w:rsidRDefault="00782BF7" w:rsidP="00782BF7">
            <w:pPr>
              <w:jc w:val="center"/>
              <w:rPr>
                <w:sz w:val="14"/>
                <w:szCs w:val="14"/>
              </w:rPr>
            </w:pPr>
            <w:r w:rsidRPr="00906002">
              <w:rPr>
                <w:sz w:val="14"/>
                <w:szCs w:val="14"/>
              </w:rPr>
              <w:t>O</w:t>
            </w:r>
          </w:p>
        </w:tc>
        <w:tc>
          <w:tcPr>
            <w:tcW w:w="1417" w:type="dxa"/>
            <w:noWrap/>
            <w:hideMark/>
          </w:tcPr>
          <w:p w14:paraId="510EA9E9" w14:textId="77777777" w:rsidR="00782BF7" w:rsidRPr="00906002" w:rsidRDefault="00782BF7" w:rsidP="00782BF7">
            <w:pPr>
              <w:jc w:val="center"/>
              <w:rPr>
                <w:sz w:val="14"/>
                <w:szCs w:val="14"/>
              </w:rPr>
            </w:pPr>
            <w:r w:rsidRPr="00906002">
              <w:rPr>
                <w:sz w:val="14"/>
                <w:szCs w:val="14"/>
              </w:rPr>
              <w:t>HOSPITAL ESPECIALIZADO</w:t>
            </w:r>
          </w:p>
        </w:tc>
        <w:tc>
          <w:tcPr>
            <w:tcW w:w="1276" w:type="dxa"/>
            <w:noWrap/>
            <w:hideMark/>
          </w:tcPr>
          <w:p w14:paraId="3A99389F" w14:textId="77777777" w:rsidR="00782BF7" w:rsidRPr="00906002" w:rsidRDefault="00782BF7" w:rsidP="00782BF7">
            <w:pPr>
              <w:jc w:val="center"/>
              <w:rPr>
                <w:sz w:val="14"/>
                <w:szCs w:val="14"/>
              </w:rPr>
            </w:pPr>
            <w:r w:rsidRPr="00906002">
              <w:rPr>
                <w:sz w:val="14"/>
                <w:szCs w:val="14"/>
              </w:rPr>
              <w:t>99</w:t>
            </w:r>
          </w:p>
        </w:tc>
        <w:tc>
          <w:tcPr>
            <w:tcW w:w="2236" w:type="dxa"/>
            <w:noWrap/>
            <w:hideMark/>
          </w:tcPr>
          <w:p w14:paraId="231DF199" w14:textId="77777777" w:rsidR="00782BF7" w:rsidRPr="00906002" w:rsidRDefault="00782BF7" w:rsidP="00782BF7">
            <w:pPr>
              <w:jc w:val="center"/>
              <w:rPr>
                <w:sz w:val="14"/>
                <w:szCs w:val="14"/>
              </w:rPr>
            </w:pPr>
            <w:r w:rsidRPr="00906002">
              <w:rPr>
                <w:sz w:val="14"/>
                <w:szCs w:val="14"/>
              </w:rPr>
              <w:t>NO ESPECIFICADO</w:t>
            </w:r>
          </w:p>
        </w:tc>
      </w:tr>
    </w:tbl>
    <w:p w14:paraId="210F445E" w14:textId="61BE953A" w:rsidR="00E600E2" w:rsidRDefault="00E600E2" w:rsidP="00E600E2">
      <w:pPr>
        <w:rPr>
          <w:rFonts w:cs="Noto Sans"/>
          <w:color w:val="000000" w:themeColor="text1"/>
          <w:szCs w:val="18"/>
          <w:lang w:val="es-ES_tradnl"/>
        </w:rPr>
      </w:pPr>
    </w:p>
    <w:p w14:paraId="69637986" w14:textId="77777777" w:rsidR="00782BF7" w:rsidRPr="001E5AC4" w:rsidRDefault="00782BF7" w:rsidP="00782BF7">
      <w:pPr>
        <w:pStyle w:val="Ttulo2"/>
      </w:pPr>
      <w:bookmarkStart w:id="22" w:name="_Toc165567571"/>
      <w:bookmarkStart w:id="23" w:name="_Toc182303633"/>
      <w:bookmarkStart w:id="24" w:name="_Toc183445955"/>
      <w:bookmarkStart w:id="25" w:name="_Toc184395842"/>
      <w:r w:rsidRPr="001E5AC4">
        <w:t>Justificación</w:t>
      </w:r>
      <w:bookmarkEnd w:id="22"/>
      <w:bookmarkEnd w:id="23"/>
      <w:bookmarkEnd w:id="24"/>
      <w:bookmarkEnd w:id="25"/>
    </w:p>
    <w:p w14:paraId="3FD5B504" w14:textId="77777777" w:rsidR="00C2499A" w:rsidRPr="00C2499A" w:rsidRDefault="00C2499A" w:rsidP="00C2499A">
      <w:pPr>
        <w:rPr>
          <w:rFonts w:cs="Noto Sans"/>
          <w:color w:val="000000" w:themeColor="text1"/>
          <w:szCs w:val="18"/>
          <w:lang w:val="es-ES_tradnl"/>
        </w:rPr>
      </w:pPr>
      <w:r w:rsidRPr="00C2499A">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048E37F8" w14:textId="77777777" w:rsidR="00C2499A" w:rsidRPr="00C2499A" w:rsidRDefault="00C2499A" w:rsidP="00C2499A">
      <w:pPr>
        <w:rPr>
          <w:rFonts w:cs="Noto Sans"/>
          <w:color w:val="000000" w:themeColor="text1"/>
          <w:szCs w:val="18"/>
          <w:lang w:val="es-ES_tradnl"/>
        </w:rPr>
      </w:pPr>
      <w:r w:rsidRPr="00C2499A">
        <w:rPr>
          <w:rFonts w:cs="Noto Sans"/>
          <w:color w:val="000000" w:themeColor="text1"/>
          <w:szCs w:val="18"/>
          <w:lang w:val="es-ES_tradnl"/>
        </w:rPr>
        <w:t xml:space="preserve">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 de igual manera en la NOM-047-SSA2-2015 </w:t>
      </w:r>
      <w:r w:rsidRPr="00C2499A">
        <w:rPr>
          <w:rFonts w:cs="Noto Sans"/>
          <w:color w:val="000000" w:themeColor="text1"/>
          <w:szCs w:val="18"/>
          <w:lang w:val="es-ES_tradnl"/>
        </w:rPr>
        <w:lastRenderedPageBreak/>
        <w:t>Para la atención a la salud del grupo etario de 10 a 19 años, donde se tiene por objeto, establecer los criterios que deben seguirse para brindar la atención integral a la salud, la prevención y el control de las enfermedades prevalentes en las personas del Grupo Etario de 10 a 19 años de edad y la promoción de la salud, con perspectiva de género, pertinencia cultural y respeto a sus derechos fundamentales.</w:t>
      </w:r>
    </w:p>
    <w:p w14:paraId="5F05CC94" w14:textId="77777777" w:rsidR="00C2499A" w:rsidRPr="00C2499A" w:rsidRDefault="00C2499A" w:rsidP="00C2499A">
      <w:pPr>
        <w:rPr>
          <w:rFonts w:cs="Noto Sans"/>
          <w:color w:val="000000" w:themeColor="text1"/>
          <w:szCs w:val="18"/>
          <w:lang w:val="es-ES_tradnl"/>
        </w:rPr>
      </w:pPr>
      <w:r w:rsidRPr="00C2499A">
        <w:rPr>
          <w:rFonts w:cs="Noto Sans"/>
          <w:color w:val="000000" w:themeColor="text1"/>
          <w:szCs w:val="18"/>
          <w:lang w:val="es-ES_tradnl"/>
        </w:rPr>
        <w:t xml:space="preserve">Considerando que el proceso de registro de actividades del Informe Mensual no difiere entre las unidades, y que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 </w:t>
      </w:r>
    </w:p>
    <w:p w14:paraId="7C863F66" w14:textId="77777777" w:rsidR="00C2499A" w:rsidRPr="00C2499A" w:rsidRDefault="00C2499A" w:rsidP="00C2499A">
      <w:pPr>
        <w:rPr>
          <w:rFonts w:cs="Noto Sans"/>
          <w:color w:val="000000" w:themeColor="text1"/>
          <w:szCs w:val="18"/>
          <w:lang w:val="es-ES_tradnl"/>
        </w:rPr>
      </w:pPr>
    </w:p>
    <w:p w14:paraId="453B3300" w14:textId="77777777" w:rsidR="00C2499A" w:rsidRPr="00C2499A" w:rsidRDefault="00C2499A" w:rsidP="00C2499A">
      <w:pPr>
        <w:rPr>
          <w:rFonts w:cs="Noto Sans"/>
          <w:color w:val="000000" w:themeColor="text1"/>
          <w:szCs w:val="18"/>
          <w:lang w:val="es-ES_tradnl"/>
        </w:rPr>
      </w:pPr>
      <w:r w:rsidRPr="00C2499A">
        <w:rPr>
          <w:rFonts w:cs="Noto Sans"/>
          <w:color w:val="000000" w:themeColor="text1"/>
          <w:szCs w:val="18"/>
          <w:lang w:val="es-ES_tradnl"/>
        </w:rPr>
        <w:t>Tomando en consideración que los datos estadísticos serán utilizados dentro y fuera de las unidades médicas por usuarios directos e indirectos, así como personal responsable de la toma de decisiones; por ello, los datos registrados deben cumplir con la calidad requerida.</w:t>
      </w:r>
    </w:p>
    <w:p w14:paraId="0B206616" w14:textId="77777777" w:rsidR="00C2499A" w:rsidRPr="00C2499A" w:rsidRDefault="00C2499A" w:rsidP="00C2499A">
      <w:pPr>
        <w:rPr>
          <w:rFonts w:cs="Noto Sans"/>
          <w:color w:val="000000" w:themeColor="text1"/>
          <w:szCs w:val="18"/>
          <w:lang w:val="es-ES_tradnl"/>
        </w:rPr>
      </w:pPr>
    </w:p>
    <w:p w14:paraId="74F920B9" w14:textId="77777777" w:rsidR="00C2499A" w:rsidRPr="00C2499A" w:rsidRDefault="00C2499A" w:rsidP="00C2499A">
      <w:pPr>
        <w:rPr>
          <w:rFonts w:cs="Noto Sans"/>
          <w:color w:val="000000" w:themeColor="text1"/>
          <w:szCs w:val="18"/>
          <w:lang w:val="es-ES_tradnl"/>
        </w:rPr>
      </w:pPr>
      <w:r w:rsidRPr="00C2499A">
        <w:rPr>
          <w:rFonts w:cs="Noto Sans"/>
          <w:color w:val="000000" w:themeColor="text1"/>
          <w:szCs w:val="18"/>
          <w:lang w:val="es-ES_tradnl"/>
        </w:rPr>
        <w:t>El principal objetivo del presente es mostrar las definiciones operativas, así como las instrucciones para el registro de la información de las atenciones que se otorgan en la consulta externa con el fin de implementar una adecuada atención y seguimiento de nutrición en la población adolescente por medio del “Formato de control nutricio para adolescentes con mala nutrición.”</w:t>
      </w:r>
    </w:p>
    <w:p w14:paraId="14694508" w14:textId="77777777" w:rsidR="00C2499A" w:rsidRPr="00C2499A" w:rsidRDefault="00C2499A" w:rsidP="00C2499A">
      <w:pPr>
        <w:rPr>
          <w:rFonts w:cs="Noto Sans"/>
          <w:color w:val="000000" w:themeColor="text1"/>
          <w:szCs w:val="18"/>
          <w:lang w:val="es-ES_tradnl"/>
        </w:rPr>
      </w:pPr>
    </w:p>
    <w:p w14:paraId="258A0612" w14:textId="77777777" w:rsidR="00C2499A" w:rsidRPr="00C2499A" w:rsidRDefault="00C2499A" w:rsidP="00C2499A">
      <w:pPr>
        <w:rPr>
          <w:rFonts w:cs="Noto Sans"/>
          <w:color w:val="000000" w:themeColor="text1"/>
          <w:szCs w:val="18"/>
          <w:lang w:val="es-ES_tradnl"/>
        </w:rPr>
      </w:pPr>
      <w:r w:rsidRPr="00C2499A">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3B17A2ED" w14:textId="77777777" w:rsidR="00C2499A" w:rsidRPr="00C2499A" w:rsidRDefault="00C2499A" w:rsidP="00C2499A">
      <w:pPr>
        <w:rPr>
          <w:rFonts w:cs="Noto Sans"/>
          <w:color w:val="000000" w:themeColor="text1"/>
          <w:szCs w:val="18"/>
          <w:lang w:val="es-ES_tradnl"/>
        </w:rPr>
      </w:pPr>
    </w:p>
    <w:p w14:paraId="16CDB30C" w14:textId="31777097" w:rsidR="00782BF7" w:rsidRDefault="00C2499A" w:rsidP="00C2499A">
      <w:pPr>
        <w:rPr>
          <w:rFonts w:cs="Noto Sans"/>
          <w:szCs w:val="18"/>
          <w:lang w:val="es-ES_tradnl"/>
        </w:rPr>
      </w:pPr>
      <w:r w:rsidRPr="00C2499A">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w:t>
      </w:r>
      <w:r>
        <w:rPr>
          <w:rFonts w:cs="Noto Sans"/>
          <w:color w:val="000000" w:themeColor="text1"/>
          <w:szCs w:val="18"/>
          <w:lang w:val="es-ES_tradnl"/>
        </w:rPr>
        <w:t>5</w:t>
      </w:r>
      <w:r w:rsidRPr="00C2499A">
        <w:rPr>
          <w:rFonts w:cs="Noto Sans"/>
          <w:color w:val="000000" w:themeColor="text1"/>
          <w:szCs w:val="18"/>
          <w:lang w:val="es-ES_tradnl"/>
        </w:rPr>
        <w:t>, exhortando a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26" w:name="_Toc165567572"/>
      <w:bookmarkStart w:id="27" w:name="_Toc182303634"/>
      <w:bookmarkStart w:id="28" w:name="_Toc183445956"/>
      <w:bookmarkStart w:id="29" w:name="_Toc184395843"/>
      <w:r w:rsidRPr="001E5AC4">
        <w:lastRenderedPageBreak/>
        <w:t>Términos y Definiciones</w:t>
      </w:r>
      <w:bookmarkEnd w:id="26"/>
      <w:bookmarkEnd w:id="27"/>
      <w:bookmarkEnd w:id="28"/>
      <w:bookmarkEnd w:id="29"/>
    </w:p>
    <w:p w14:paraId="6BE1A426" w14:textId="2CC73399" w:rsidR="00782BF7" w:rsidRPr="001E5AC4" w:rsidRDefault="00C2499A" w:rsidP="00290B86">
      <w:pPr>
        <w:spacing w:after="0"/>
        <w:rPr>
          <w:rFonts w:cs="Noto Sans"/>
          <w:color w:val="000000" w:themeColor="text1"/>
          <w:szCs w:val="18"/>
          <w:lang w:val="es-ES_tradnl"/>
        </w:rPr>
      </w:pPr>
      <w:r w:rsidRPr="00C2499A">
        <w:rPr>
          <w:rFonts w:cs="Noto Sans"/>
          <w:color w:val="000000" w:themeColor="text1"/>
          <w:szCs w:val="18"/>
          <w:lang w:val="es-ES_tradnl"/>
        </w:rPr>
        <w:t>Para los fines de este instructivo y el registro del Formato de control nutricio para adolescentes con mala nutrición, se entenderán las siguientes definiciones</w:t>
      </w:r>
      <w:r w:rsidR="00782BF7" w:rsidRPr="001E5AC4">
        <w:rPr>
          <w:rFonts w:cs="Noto Sans"/>
          <w:color w:val="000000" w:themeColor="text1"/>
          <w:szCs w:val="18"/>
          <w:lang w:val="es-ES_tradnl"/>
        </w:rPr>
        <w:t>:</w:t>
      </w:r>
    </w:p>
    <w:tbl>
      <w:tblPr>
        <w:tblStyle w:val="2024-2030"/>
        <w:tblW w:w="4999" w:type="pct"/>
        <w:tblLook w:val="0420" w:firstRow="1" w:lastRow="0" w:firstColumn="0" w:lastColumn="0" w:noHBand="0" w:noVBand="1"/>
      </w:tblPr>
      <w:tblGrid>
        <w:gridCol w:w="2052"/>
        <w:gridCol w:w="1131"/>
        <w:gridCol w:w="5643"/>
      </w:tblGrid>
      <w:tr w:rsidR="00782BF7" w:rsidRPr="00C2499A" w14:paraId="1646C1BA" w14:textId="77777777" w:rsidTr="006750AB">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C2499A" w:rsidRDefault="00782BF7" w:rsidP="00782BF7">
            <w:pPr>
              <w:jc w:val="center"/>
              <w:rPr>
                <w:rFonts w:cs="Noto Sans"/>
                <w:b/>
                <w:bCs/>
                <w:color w:val="FFFFFF" w:themeColor="background1"/>
                <w:sz w:val="14"/>
                <w:szCs w:val="14"/>
              </w:rPr>
            </w:pPr>
            <w:r w:rsidRPr="00C2499A">
              <w:rPr>
                <w:rFonts w:cs="Noto Sans"/>
                <w:b/>
                <w:bCs/>
                <w:color w:val="FFFFFF" w:themeColor="background1"/>
                <w:sz w:val="14"/>
                <w:szCs w:val="14"/>
                <w:lang w:eastAsia="es-ES_tradnl"/>
              </w:rPr>
              <w:t>TÉRMINO</w:t>
            </w:r>
          </w:p>
        </w:tc>
        <w:tc>
          <w:tcPr>
            <w:tcW w:w="641" w:type="pct"/>
          </w:tcPr>
          <w:p w14:paraId="72BC1DE4" w14:textId="71237DE7" w:rsidR="00782BF7" w:rsidRPr="00C2499A" w:rsidRDefault="00782BF7" w:rsidP="00782BF7">
            <w:pPr>
              <w:jc w:val="center"/>
              <w:rPr>
                <w:rFonts w:cs="Noto Sans"/>
                <w:b/>
                <w:bCs/>
                <w:color w:val="FFFFFF" w:themeColor="background1"/>
                <w:sz w:val="14"/>
                <w:szCs w:val="14"/>
              </w:rPr>
            </w:pPr>
            <w:r w:rsidRPr="00C2499A">
              <w:rPr>
                <w:rFonts w:cs="Noto Sans"/>
                <w:b/>
                <w:bCs/>
                <w:color w:val="FFFFFF" w:themeColor="background1"/>
                <w:sz w:val="14"/>
                <w:szCs w:val="14"/>
              </w:rPr>
              <w:t>ACRÓNIMO</w:t>
            </w:r>
          </w:p>
        </w:tc>
        <w:tc>
          <w:tcPr>
            <w:tcW w:w="3197" w:type="pct"/>
          </w:tcPr>
          <w:p w14:paraId="35D3B801" w14:textId="241E01CD" w:rsidR="00782BF7" w:rsidRPr="00C2499A" w:rsidRDefault="00782BF7" w:rsidP="00782BF7">
            <w:pPr>
              <w:jc w:val="center"/>
              <w:rPr>
                <w:rFonts w:cs="Noto Sans"/>
                <w:b/>
                <w:bCs/>
                <w:color w:val="FFFFFF" w:themeColor="background1"/>
                <w:sz w:val="14"/>
                <w:szCs w:val="14"/>
              </w:rPr>
            </w:pPr>
            <w:r w:rsidRPr="00C2499A">
              <w:rPr>
                <w:rFonts w:cs="Noto Sans"/>
                <w:b/>
                <w:bCs/>
                <w:color w:val="FFFFFF" w:themeColor="background1"/>
                <w:sz w:val="14"/>
                <w:szCs w:val="14"/>
              </w:rPr>
              <w:t>DEFINICIÓN</w:t>
            </w:r>
          </w:p>
        </w:tc>
      </w:tr>
      <w:tr w:rsidR="00C2499A" w:rsidRPr="00C2499A" w14:paraId="16C3717B" w14:textId="77777777" w:rsidTr="00C2499A">
        <w:trPr>
          <w:cnfStyle w:val="000000100000" w:firstRow="0" w:lastRow="0" w:firstColumn="0" w:lastColumn="0" w:oddVBand="0" w:evenVBand="0" w:oddHBand="1" w:evenHBand="0" w:firstRowFirstColumn="0" w:firstRowLastColumn="0" w:lastRowFirstColumn="0" w:lastRowLastColumn="0"/>
        </w:trPr>
        <w:tc>
          <w:tcPr>
            <w:tcW w:w="1162" w:type="pct"/>
          </w:tcPr>
          <w:p w14:paraId="5BA8D877" w14:textId="0824880C" w:rsidR="00C2499A" w:rsidRPr="00C2499A" w:rsidRDefault="00C2499A" w:rsidP="00C2499A">
            <w:pPr>
              <w:autoSpaceDE w:val="0"/>
              <w:autoSpaceDN w:val="0"/>
              <w:jc w:val="center"/>
              <w:rPr>
                <w:rFonts w:cs="Noto Sans"/>
                <w:b/>
                <w:bCs/>
                <w:sz w:val="14"/>
                <w:szCs w:val="14"/>
                <w:lang w:eastAsia="es-ES_tradnl"/>
              </w:rPr>
            </w:pPr>
            <w:r w:rsidRPr="00C2499A">
              <w:rPr>
                <w:rFonts w:cs="Noto Sans"/>
                <w:b/>
                <w:bCs/>
                <w:sz w:val="14"/>
                <w:szCs w:val="14"/>
                <w:lang w:eastAsia="es-ES_tradnl"/>
              </w:rPr>
              <w:t>Antecedentes familiares</w:t>
            </w:r>
          </w:p>
        </w:tc>
        <w:tc>
          <w:tcPr>
            <w:tcW w:w="641" w:type="pct"/>
          </w:tcPr>
          <w:p w14:paraId="77853959" w14:textId="77777777" w:rsidR="00C2499A" w:rsidRPr="00C2499A" w:rsidRDefault="00C2499A" w:rsidP="00C2499A">
            <w:pPr>
              <w:pStyle w:val="Tabletext"/>
              <w:jc w:val="center"/>
              <w:rPr>
                <w:rFonts w:ascii="Noto Sans" w:hAnsi="Noto Sans" w:cs="Noto Sans"/>
                <w:b/>
                <w:i/>
                <w:sz w:val="14"/>
                <w:szCs w:val="14"/>
              </w:rPr>
            </w:pPr>
          </w:p>
        </w:tc>
        <w:tc>
          <w:tcPr>
            <w:tcW w:w="3197" w:type="pct"/>
          </w:tcPr>
          <w:p w14:paraId="7856277F" w14:textId="77777777" w:rsidR="00C2499A" w:rsidRPr="00C2499A" w:rsidRDefault="00C2499A" w:rsidP="00C2499A">
            <w:pPr>
              <w:pStyle w:val="Tabletext"/>
              <w:jc w:val="left"/>
              <w:rPr>
                <w:rFonts w:ascii="Noto Sans" w:hAnsi="Noto Sans" w:cs="Noto Sans"/>
                <w:sz w:val="14"/>
                <w:szCs w:val="14"/>
              </w:rPr>
            </w:pPr>
            <w:r w:rsidRPr="00C2499A">
              <w:rPr>
                <w:rFonts w:ascii="Noto Sans" w:hAnsi="Noto Sans" w:cs="Noto Sans"/>
                <w:sz w:val="14"/>
                <w:szCs w:val="14"/>
              </w:rPr>
              <w:t>Los miembros de una familia comparten sus genes, el medio ambiente, el estilo de vida y sus costumbres. Los riesgos de desarrollar enfermedades como asma, diabetes, cáncer o afecciones cardíacas también se pueden compartir entre los miembros de una familia. Los factores clave en los antecedentes familiares que pueden aumentar el riesgo son:</w:t>
            </w:r>
          </w:p>
          <w:p w14:paraId="1C363032" w14:textId="77777777" w:rsidR="00C2499A" w:rsidRPr="00C2499A" w:rsidRDefault="00C2499A" w:rsidP="00C2499A">
            <w:pPr>
              <w:pStyle w:val="Tabletext"/>
              <w:jc w:val="left"/>
              <w:rPr>
                <w:rFonts w:ascii="Noto Sans" w:hAnsi="Noto Sans" w:cs="Noto Sans"/>
                <w:sz w:val="14"/>
                <w:szCs w:val="14"/>
              </w:rPr>
            </w:pPr>
            <w:r w:rsidRPr="00C2499A">
              <w:rPr>
                <w:rFonts w:ascii="Noto Sans" w:hAnsi="Noto Sans" w:cs="Noto Sans"/>
                <w:sz w:val="14"/>
                <w:szCs w:val="14"/>
              </w:rPr>
              <w:t>-</w:t>
            </w:r>
            <w:r w:rsidRPr="00C2499A">
              <w:rPr>
                <w:rFonts w:ascii="Noto Sans" w:hAnsi="Noto Sans" w:cs="Noto Sans"/>
                <w:sz w:val="14"/>
                <w:szCs w:val="14"/>
              </w:rPr>
              <w:tab/>
              <w:t>Enfermedades que hayan ocurrido a una edad más temprana de lo común (10 a 20 años antes de la edad en que esta enfermedad suele afectar a otras personas).</w:t>
            </w:r>
          </w:p>
          <w:p w14:paraId="65E3A7C8" w14:textId="77777777" w:rsidR="00C2499A" w:rsidRPr="00C2499A" w:rsidRDefault="00C2499A" w:rsidP="00C2499A">
            <w:pPr>
              <w:pStyle w:val="Tabletext"/>
              <w:jc w:val="left"/>
              <w:rPr>
                <w:rFonts w:ascii="Noto Sans" w:hAnsi="Noto Sans" w:cs="Noto Sans"/>
                <w:sz w:val="14"/>
                <w:szCs w:val="14"/>
              </w:rPr>
            </w:pPr>
            <w:r w:rsidRPr="00C2499A">
              <w:rPr>
                <w:rFonts w:ascii="Noto Sans" w:hAnsi="Noto Sans" w:cs="Noto Sans"/>
                <w:sz w:val="14"/>
                <w:szCs w:val="14"/>
              </w:rPr>
              <w:t>-</w:t>
            </w:r>
            <w:r w:rsidRPr="00C2499A">
              <w:rPr>
                <w:rFonts w:ascii="Noto Sans" w:hAnsi="Noto Sans" w:cs="Noto Sans"/>
                <w:sz w:val="14"/>
                <w:szCs w:val="14"/>
              </w:rPr>
              <w:tab/>
              <w:t>Enfermedades que aparecen en más de un familiar cercano.</w:t>
            </w:r>
          </w:p>
          <w:p w14:paraId="69A897A5" w14:textId="77777777" w:rsidR="00C2499A" w:rsidRPr="00C2499A" w:rsidRDefault="00C2499A" w:rsidP="00C2499A">
            <w:pPr>
              <w:pStyle w:val="Tabletext"/>
              <w:jc w:val="left"/>
              <w:rPr>
                <w:rFonts w:ascii="Noto Sans" w:hAnsi="Noto Sans" w:cs="Noto Sans"/>
                <w:sz w:val="14"/>
                <w:szCs w:val="14"/>
              </w:rPr>
            </w:pPr>
            <w:r w:rsidRPr="00C2499A">
              <w:rPr>
                <w:rFonts w:ascii="Noto Sans" w:hAnsi="Noto Sans" w:cs="Noto Sans"/>
                <w:sz w:val="14"/>
                <w:szCs w:val="14"/>
              </w:rPr>
              <w:t>-</w:t>
            </w:r>
            <w:r w:rsidRPr="00C2499A">
              <w:rPr>
                <w:rFonts w:ascii="Noto Sans" w:hAnsi="Noto Sans" w:cs="Noto Sans"/>
                <w:sz w:val="14"/>
                <w:szCs w:val="14"/>
              </w:rPr>
              <w:tab/>
              <w:t>Ciertas combinaciones de enfermedades dentro de una familia (por ejemplo, cáncer de mama y de ovarios o afecciones cardíacas y diabetes).</w:t>
            </w:r>
          </w:p>
          <w:p w14:paraId="03CE75AE" w14:textId="77777777" w:rsidR="00C2499A" w:rsidRPr="00C2499A" w:rsidRDefault="00C2499A" w:rsidP="00C2499A">
            <w:pPr>
              <w:pStyle w:val="Tabletext"/>
              <w:jc w:val="left"/>
              <w:rPr>
                <w:rFonts w:ascii="Noto Sans" w:hAnsi="Noto Sans" w:cs="Noto Sans"/>
                <w:sz w:val="14"/>
                <w:szCs w:val="14"/>
              </w:rPr>
            </w:pPr>
            <w:r w:rsidRPr="00C2499A">
              <w:rPr>
                <w:rFonts w:ascii="Noto Sans" w:hAnsi="Noto Sans" w:cs="Noto Sans"/>
                <w:sz w:val="14"/>
                <w:szCs w:val="14"/>
              </w:rPr>
              <w:t xml:space="preserve">Si en la familia hay una o varias de estas características, es posible que los antecedentes familiares contengan información importante sobre sus riesgos de ciertas enfermedades. Las personas con antecedentes familiares de cierta enfermedad pueden tener beneficios si cambian su estilo de vida y se someten a pruebas de detección sistemática. </w:t>
            </w:r>
          </w:p>
          <w:p w14:paraId="4CF60FA8" w14:textId="2285346F" w:rsidR="00C2499A" w:rsidRPr="00C2499A" w:rsidRDefault="00C2499A" w:rsidP="00C2499A">
            <w:pPr>
              <w:pStyle w:val="Tabletext"/>
              <w:jc w:val="left"/>
              <w:rPr>
                <w:rFonts w:ascii="Noto Sans" w:hAnsi="Noto Sans" w:cs="Noto Sans"/>
                <w:sz w:val="14"/>
                <w:szCs w:val="14"/>
              </w:rPr>
            </w:pPr>
            <w:r w:rsidRPr="00C2499A">
              <w:rPr>
                <w:rFonts w:ascii="Noto Sans" w:hAnsi="Noto Sans" w:cs="Noto Sans"/>
                <w:sz w:val="14"/>
                <w:szCs w:val="14"/>
              </w:rPr>
              <w:t>El tema central de la detección del riesgo permite que al enfocarse en el cambio de hábitos y fomentar un estilo de vida saludable para reducir la probabilidad de sufrir una enfermedad.</w:t>
            </w:r>
          </w:p>
        </w:tc>
      </w:tr>
      <w:tr w:rsidR="00C2499A" w:rsidRPr="00C2499A" w14:paraId="45A84702" w14:textId="77777777" w:rsidTr="00C2499A">
        <w:trPr>
          <w:cnfStyle w:val="000000010000" w:firstRow="0" w:lastRow="0" w:firstColumn="0" w:lastColumn="0" w:oddVBand="0" w:evenVBand="0" w:oddHBand="0" w:evenHBand="1" w:firstRowFirstColumn="0" w:firstRowLastColumn="0" w:lastRowFirstColumn="0" w:lastRowLastColumn="0"/>
        </w:trPr>
        <w:tc>
          <w:tcPr>
            <w:tcW w:w="1162" w:type="pct"/>
          </w:tcPr>
          <w:p w14:paraId="62E5402B" w14:textId="7DF69591" w:rsidR="00C2499A" w:rsidRPr="00C2499A" w:rsidRDefault="00C2499A" w:rsidP="00C2499A">
            <w:pPr>
              <w:autoSpaceDE w:val="0"/>
              <w:autoSpaceDN w:val="0"/>
              <w:jc w:val="center"/>
              <w:rPr>
                <w:rFonts w:cs="Noto Sans"/>
                <w:b/>
                <w:bCs/>
                <w:color w:val="000000" w:themeColor="text1"/>
                <w:sz w:val="14"/>
                <w:szCs w:val="14"/>
                <w:lang w:eastAsia="es-ES_tradnl"/>
              </w:rPr>
            </w:pPr>
            <w:r w:rsidRPr="00C2499A">
              <w:rPr>
                <w:rFonts w:cs="Noto Sans"/>
                <w:b/>
                <w:sz w:val="14"/>
                <w:szCs w:val="14"/>
              </w:rPr>
              <w:t>Antecedentes personales</w:t>
            </w:r>
          </w:p>
        </w:tc>
        <w:tc>
          <w:tcPr>
            <w:tcW w:w="641" w:type="pct"/>
          </w:tcPr>
          <w:p w14:paraId="0FDB8C36" w14:textId="617E6261" w:rsidR="00C2499A" w:rsidRPr="00C2499A" w:rsidRDefault="00C2499A" w:rsidP="00C2499A">
            <w:pPr>
              <w:pStyle w:val="Tabletext"/>
              <w:jc w:val="center"/>
              <w:rPr>
                <w:rFonts w:ascii="Noto Sans" w:hAnsi="Noto Sans" w:cs="Noto Sans"/>
                <w:b/>
                <w:i/>
                <w:sz w:val="14"/>
                <w:szCs w:val="14"/>
              </w:rPr>
            </w:pPr>
          </w:p>
        </w:tc>
        <w:tc>
          <w:tcPr>
            <w:tcW w:w="3197" w:type="pct"/>
            <w:vAlign w:val="top"/>
          </w:tcPr>
          <w:p w14:paraId="08F54D6F" w14:textId="69A54A08" w:rsidR="00C2499A" w:rsidRPr="00C2499A" w:rsidRDefault="00C2499A" w:rsidP="00C2499A">
            <w:pPr>
              <w:pStyle w:val="Tabletext"/>
              <w:jc w:val="left"/>
              <w:rPr>
                <w:rFonts w:ascii="Noto Sans" w:hAnsi="Noto Sans" w:cs="Noto Sans"/>
                <w:sz w:val="14"/>
                <w:szCs w:val="14"/>
              </w:rPr>
            </w:pPr>
            <w:r w:rsidRPr="00C2499A">
              <w:rPr>
                <w:rFonts w:ascii="Noto Sans" w:hAnsi="Noto Sans" w:cs="Noto Sans"/>
                <w:sz w:val="14"/>
                <w:szCs w:val="14"/>
              </w:rPr>
              <w:t>Permiten conocer los hábitos, intoxicaciones, inmunizaciones y enfermedades de salud que presenta el o la adolescente.</w:t>
            </w:r>
          </w:p>
        </w:tc>
      </w:tr>
      <w:tr w:rsidR="00C2499A" w:rsidRPr="00C2499A" w14:paraId="45082555" w14:textId="77777777" w:rsidTr="00C2499A">
        <w:trPr>
          <w:cnfStyle w:val="000000100000" w:firstRow="0" w:lastRow="0" w:firstColumn="0" w:lastColumn="0" w:oddVBand="0" w:evenVBand="0" w:oddHBand="1" w:evenHBand="0" w:firstRowFirstColumn="0" w:firstRowLastColumn="0" w:lastRowFirstColumn="0" w:lastRowLastColumn="0"/>
        </w:trPr>
        <w:tc>
          <w:tcPr>
            <w:tcW w:w="1162" w:type="pct"/>
          </w:tcPr>
          <w:p w14:paraId="15FEAEBE" w14:textId="3D51897C" w:rsidR="00C2499A" w:rsidRPr="00C2499A" w:rsidRDefault="00C2499A" w:rsidP="00C2499A">
            <w:pPr>
              <w:autoSpaceDE w:val="0"/>
              <w:autoSpaceDN w:val="0"/>
              <w:jc w:val="center"/>
              <w:rPr>
                <w:rFonts w:cs="Noto Sans"/>
                <w:b/>
                <w:bCs/>
                <w:color w:val="000000" w:themeColor="text1"/>
                <w:sz w:val="14"/>
                <w:szCs w:val="14"/>
                <w:lang w:eastAsia="es-ES_tradnl"/>
              </w:rPr>
            </w:pPr>
            <w:r w:rsidRPr="00C2499A">
              <w:rPr>
                <w:rFonts w:cs="Noto Sans"/>
                <w:b/>
                <w:sz w:val="14"/>
                <w:szCs w:val="14"/>
              </w:rPr>
              <w:t>Alimentación adecuada</w:t>
            </w:r>
          </w:p>
        </w:tc>
        <w:tc>
          <w:tcPr>
            <w:tcW w:w="641" w:type="pct"/>
          </w:tcPr>
          <w:p w14:paraId="6682705C" w14:textId="6BFEB811" w:rsidR="00C2499A" w:rsidRPr="00C2499A" w:rsidRDefault="00C2499A" w:rsidP="00C2499A">
            <w:pPr>
              <w:pStyle w:val="Tabletext"/>
              <w:jc w:val="center"/>
              <w:rPr>
                <w:rFonts w:ascii="Noto Sans" w:hAnsi="Noto Sans" w:cs="Noto Sans"/>
                <w:b/>
                <w:i/>
                <w:sz w:val="14"/>
                <w:szCs w:val="14"/>
              </w:rPr>
            </w:pPr>
          </w:p>
        </w:tc>
        <w:tc>
          <w:tcPr>
            <w:tcW w:w="3197" w:type="pct"/>
            <w:vAlign w:val="top"/>
          </w:tcPr>
          <w:p w14:paraId="351D6DC0" w14:textId="36F8F59A" w:rsidR="00C2499A" w:rsidRPr="00C2499A" w:rsidRDefault="00C2499A" w:rsidP="00C2499A">
            <w:pPr>
              <w:pStyle w:val="Tabletext"/>
              <w:jc w:val="left"/>
              <w:rPr>
                <w:rFonts w:ascii="Noto Sans" w:hAnsi="Noto Sans" w:cs="Noto Sans"/>
                <w:sz w:val="14"/>
                <w:szCs w:val="14"/>
              </w:rPr>
            </w:pPr>
            <w:r w:rsidRPr="00C2499A">
              <w:rPr>
                <w:rFonts w:ascii="Noto Sans" w:hAnsi="Noto Sans" w:cs="Noto Sans"/>
                <w:sz w:val="14"/>
                <w:szCs w:val="14"/>
              </w:rPr>
              <w:t>Alimentación que cumpla con las características de ser nutritiva, suficiente, inocua y culturalmente aceptable.</w:t>
            </w:r>
          </w:p>
        </w:tc>
      </w:tr>
      <w:tr w:rsidR="00C2499A" w:rsidRPr="00C2499A" w14:paraId="29B70D25" w14:textId="77777777" w:rsidTr="00C2499A">
        <w:trPr>
          <w:cnfStyle w:val="000000010000" w:firstRow="0" w:lastRow="0" w:firstColumn="0" w:lastColumn="0" w:oddVBand="0" w:evenVBand="0" w:oddHBand="0" w:evenHBand="1" w:firstRowFirstColumn="0" w:firstRowLastColumn="0" w:lastRowFirstColumn="0" w:lastRowLastColumn="0"/>
        </w:trPr>
        <w:tc>
          <w:tcPr>
            <w:tcW w:w="1162" w:type="pct"/>
          </w:tcPr>
          <w:p w14:paraId="648D0BC3" w14:textId="4D316E07" w:rsidR="00C2499A" w:rsidRPr="00C2499A" w:rsidRDefault="00C2499A" w:rsidP="00C2499A">
            <w:pPr>
              <w:pStyle w:val="Tabletext"/>
              <w:jc w:val="center"/>
              <w:rPr>
                <w:rFonts w:ascii="Noto Sans" w:hAnsi="Noto Sans" w:cs="Noto Sans"/>
                <w:b/>
                <w:sz w:val="14"/>
                <w:szCs w:val="14"/>
                <w:lang w:eastAsia="es-MX"/>
              </w:rPr>
            </w:pPr>
            <w:r w:rsidRPr="00C2499A">
              <w:rPr>
                <w:rFonts w:ascii="Noto Sans" w:hAnsi="Noto Sans" w:cs="Noto Sans"/>
                <w:b/>
                <w:sz w:val="14"/>
                <w:szCs w:val="14"/>
              </w:rPr>
              <w:t>Bajo Peso</w:t>
            </w:r>
          </w:p>
        </w:tc>
        <w:tc>
          <w:tcPr>
            <w:tcW w:w="641" w:type="pct"/>
          </w:tcPr>
          <w:p w14:paraId="12092889" w14:textId="29496120" w:rsidR="00C2499A" w:rsidRPr="00C2499A" w:rsidRDefault="00C2499A" w:rsidP="00C2499A">
            <w:pPr>
              <w:pStyle w:val="Tabletext"/>
              <w:jc w:val="center"/>
              <w:rPr>
                <w:rFonts w:ascii="Noto Sans" w:hAnsi="Noto Sans" w:cs="Noto Sans"/>
                <w:b/>
                <w:i/>
                <w:sz w:val="14"/>
                <w:szCs w:val="14"/>
              </w:rPr>
            </w:pPr>
          </w:p>
        </w:tc>
        <w:tc>
          <w:tcPr>
            <w:tcW w:w="3197" w:type="pct"/>
            <w:vAlign w:val="top"/>
          </w:tcPr>
          <w:p w14:paraId="0464CA71" w14:textId="0ACB68B5" w:rsidR="00C2499A" w:rsidRPr="00C2499A" w:rsidRDefault="00C2499A" w:rsidP="00C2499A">
            <w:pPr>
              <w:pStyle w:val="Tabletext"/>
              <w:jc w:val="left"/>
              <w:rPr>
                <w:rFonts w:ascii="Noto Sans" w:hAnsi="Noto Sans" w:cs="Noto Sans"/>
                <w:sz w:val="14"/>
                <w:szCs w:val="14"/>
              </w:rPr>
            </w:pPr>
            <w:r w:rsidRPr="00C2499A">
              <w:rPr>
                <w:rFonts w:ascii="Noto Sans" w:hAnsi="Noto Sans" w:cs="Noto Sans"/>
                <w:sz w:val="14"/>
                <w:szCs w:val="14"/>
              </w:rPr>
              <w:t>Al estado de nutrición identificado por ser menor a -2 Desviaciones Estándar, respecto a la mediana de la población de referencia, de acuerdo a los patrones de crecimiento de la OMS 2007</w:t>
            </w:r>
          </w:p>
        </w:tc>
      </w:tr>
      <w:tr w:rsidR="00C2499A" w:rsidRPr="00C2499A" w14:paraId="48321159" w14:textId="77777777" w:rsidTr="00C2499A">
        <w:trPr>
          <w:cnfStyle w:val="000000100000" w:firstRow="0" w:lastRow="0" w:firstColumn="0" w:lastColumn="0" w:oddVBand="0" w:evenVBand="0" w:oddHBand="1" w:evenHBand="0" w:firstRowFirstColumn="0" w:firstRowLastColumn="0" w:lastRowFirstColumn="0" w:lastRowLastColumn="0"/>
        </w:trPr>
        <w:tc>
          <w:tcPr>
            <w:tcW w:w="1162" w:type="pct"/>
          </w:tcPr>
          <w:p w14:paraId="6E8011D7" w14:textId="0B1BF8C5" w:rsidR="00C2499A" w:rsidRPr="00C2499A" w:rsidRDefault="00C2499A" w:rsidP="00C2499A">
            <w:pPr>
              <w:pStyle w:val="Tabletext"/>
              <w:jc w:val="center"/>
              <w:rPr>
                <w:rFonts w:ascii="Noto Sans" w:hAnsi="Noto Sans" w:cs="Noto Sans"/>
                <w:b/>
                <w:sz w:val="14"/>
                <w:szCs w:val="14"/>
                <w:lang w:eastAsia="es-MX"/>
              </w:rPr>
            </w:pPr>
            <w:r w:rsidRPr="00C2499A">
              <w:rPr>
                <w:rFonts w:ascii="Noto Sans" w:hAnsi="Noto Sans" w:cs="Noto Sans"/>
                <w:b/>
                <w:sz w:val="14"/>
                <w:szCs w:val="14"/>
              </w:rPr>
              <w:t>Clave Única de Establecimientos en</w:t>
            </w:r>
          </w:p>
        </w:tc>
        <w:tc>
          <w:tcPr>
            <w:tcW w:w="641" w:type="pct"/>
          </w:tcPr>
          <w:p w14:paraId="4239574C" w14:textId="03D59134" w:rsidR="00C2499A" w:rsidRPr="00C2499A" w:rsidRDefault="00C2499A" w:rsidP="00C2499A">
            <w:pPr>
              <w:pStyle w:val="Tabletext"/>
              <w:jc w:val="center"/>
              <w:rPr>
                <w:rFonts w:ascii="Noto Sans" w:hAnsi="Noto Sans" w:cs="Noto Sans"/>
                <w:b/>
                <w:i/>
                <w:sz w:val="14"/>
                <w:szCs w:val="14"/>
              </w:rPr>
            </w:pPr>
            <w:r w:rsidRPr="00C2499A">
              <w:rPr>
                <w:rFonts w:ascii="Noto Sans" w:hAnsi="Noto Sans" w:cs="Noto Sans"/>
                <w:b/>
                <w:i/>
                <w:sz w:val="14"/>
                <w:szCs w:val="14"/>
              </w:rPr>
              <w:t>BP</w:t>
            </w:r>
          </w:p>
        </w:tc>
        <w:tc>
          <w:tcPr>
            <w:tcW w:w="3197" w:type="pct"/>
            <w:vAlign w:val="top"/>
          </w:tcPr>
          <w:p w14:paraId="2CD6D18E" w14:textId="387CA472" w:rsidR="00C2499A" w:rsidRPr="00C2499A" w:rsidRDefault="00C2499A" w:rsidP="00C2499A">
            <w:pPr>
              <w:pStyle w:val="Tabletext"/>
              <w:jc w:val="left"/>
              <w:rPr>
                <w:rFonts w:ascii="Noto Sans" w:hAnsi="Noto Sans" w:cs="Noto Sans"/>
                <w:sz w:val="14"/>
                <w:szCs w:val="14"/>
              </w:rPr>
            </w:pPr>
            <w:r w:rsidRPr="00C2499A">
              <w:rPr>
                <w:rFonts w:ascii="Noto Sans" w:hAnsi="Noto Sans" w:cs="Noto Sans"/>
                <w:sz w:val="14"/>
                <w:szCs w:val="14"/>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C2499A" w:rsidRPr="00C2499A" w14:paraId="39371E7E" w14:textId="77777777" w:rsidTr="00C2499A">
        <w:trPr>
          <w:cnfStyle w:val="000000010000" w:firstRow="0" w:lastRow="0" w:firstColumn="0" w:lastColumn="0" w:oddVBand="0" w:evenVBand="0" w:oddHBand="0" w:evenHBand="1" w:firstRowFirstColumn="0" w:firstRowLastColumn="0" w:lastRowFirstColumn="0" w:lastRowLastColumn="0"/>
        </w:trPr>
        <w:tc>
          <w:tcPr>
            <w:tcW w:w="1162" w:type="pct"/>
          </w:tcPr>
          <w:p w14:paraId="699ACD3E" w14:textId="7C56EE5D" w:rsidR="00C2499A" w:rsidRPr="00C2499A" w:rsidRDefault="00C2499A" w:rsidP="00C2499A">
            <w:pPr>
              <w:pStyle w:val="Tabletext"/>
              <w:jc w:val="center"/>
              <w:rPr>
                <w:rFonts w:ascii="Noto Sans" w:hAnsi="Noto Sans" w:cs="Noto Sans"/>
                <w:b/>
                <w:sz w:val="14"/>
                <w:szCs w:val="14"/>
                <w:lang w:eastAsia="es-MX"/>
              </w:rPr>
            </w:pPr>
            <w:r w:rsidRPr="00C2499A">
              <w:rPr>
                <w:rFonts w:ascii="Noto Sans" w:hAnsi="Noto Sans" w:cs="Noto Sans"/>
                <w:b/>
                <w:sz w:val="14"/>
                <w:szCs w:val="14"/>
              </w:rPr>
              <w:t>Salud</w:t>
            </w:r>
          </w:p>
        </w:tc>
        <w:tc>
          <w:tcPr>
            <w:tcW w:w="641" w:type="pct"/>
          </w:tcPr>
          <w:p w14:paraId="72C0BDF4" w14:textId="573F2660" w:rsidR="00C2499A" w:rsidRPr="00C2499A" w:rsidRDefault="00C2499A" w:rsidP="00C2499A">
            <w:pPr>
              <w:pStyle w:val="Tabletext"/>
              <w:jc w:val="center"/>
              <w:rPr>
                <w:rFonts w:ascii="Noto Sans" w:hAnsi="Noto Sans" w:cs="Noto Sans"/>
                <w:b/>
                <w:i/>
                <w:sz w:val="14"/>
                <w:szCs w:val="14"/>
              </w:rPr>
            </w:pPr>
            <w:r w:rsidRPr="00C2499A">
              <w:rPr>
                <w:rFonts w:ascii="Noto Sans" w:hAnsi="Noto Sans" w:cs="Noto Sans"/>
                <w:b/>
                <w:i/>
                <w:sz w:val="14"/>
                <w:szCs w:val="14"/>
              </w:rPr>
              <w:t>CLUES</w:t>
            </w:r>
          </w:p>
        </w:tc>
        <w:tc>
          <w:tcPr>
            <w:tcW w:w="3197" w:type="pct"/>
            <w:vAlign w:val="top"/>
          </w:tcPr>
          <w:p w14:paraId="3E46B268" w14:textId="221EDDC0" w:rsidR="00C2499A" w:rsidRPr="00C2499A" w:rsidRDefault="00C2499A" w:rsidP="00C2499A">
            <w:pPr>
              <w:pStyle w:val="Tabletext"/>
              <w:jc w:val="left"/>
              <w:rPr>
                <w:rFonts w:ascii="Noto Sans" w:hAnsi="Noto Sans" w:cs="Noto Sans"/>
                <w:sz w:val="14"/>
                <w:szCs w:val="14"/>
              </w:rPr>
            </w:pPr>
            <w:r w:rsidRPr="00C2499A">
              <w:rPr>
                <w:rFonts w:ascii="Noto Sans" w:hAnsi="Noto Sans" w:cs="Noto Sans"/>
                <w:sz w:val="14"/>
                <w:szCs w:val="14"/>
              </w:rPr>
              <w:t>Se refiere a contar con información actualizada y basada en la evidencia, para el establecimiento de objetivos, la planificación, el seguimiento y la evaluación de las y los adolescentes con mala nutrición.</w:t>
            </w:r>
          </w:p>
        </w:tc>
      </w:tr>
      <w:tr w:rsidR="00C2499A" w:rsidRPr="00C2499A" w14:paraId="1BD5E17E" w14:textId="77777777" w:rsidTr="00C2499A">
        <w:trPr>
          <w:cnfStyle w:val="000000100000" w:firstRow="0" w:lastRow="0" w:firstColumn="0" w:lastColumn="0" w:oddVBand="0" w:evenVBand="0" w:oddHBand="1" w:evenHBand="0" w:firstRowFirstColumn="0" w:firstRowLastColumn="0" w:lastRowFirstColumn="0" w:lastRowLastColumn="0"/>
        </w:trPr>
        <w:tc>
          <w:tcPr>
            <w:tcW w:w="1162" w:type="pct"/>
          </w:tcPr>
          <w:p w14:paraId="12999208" w14:textId="3BD80939" w:rsidR="00C2499A" w:rsidRPr="00C2499A" w:rsidRDefault="00C2499A" w:rsidP="00C2499A">
            <w:pPr>
              <w:pStyle w:val="Tabletext"/>
              <w:jc w:val="center"/>
              <w:rPr>
                <w:rFonts w:ascii="Noto Sans" w:hAnsi="Noto Sans" w:cs="Noto Sans"/>
                <w:b/>
                <w:sz w:val="14"/>
                <w:szCs w:val="14"/>
                <w:lang w:eastAsia="es-MX"/>
              </w:rPr>
            </w:pPr>
            <w:r w:rsidRPr="00C2499A">
              <w:rPr>
                <w:rFonts w:ascii="Noto Sans" w:hAnsi="Noto Sans" w:cs="Noto Sans"/>
                <w:b/>
                <w:sz w:val="14"/>
                <w:szCs w:val="14"/>
              </w:rPr>
              <w:t>Control Nutricio</w:t>
            </w:r>
          </w:p>
        </w:tc>
        <w:tc>
          <w:tcPr>
            <w:tcW w:w="641" w:type="pct"/>
          </w:tcPr>
          <w:p w14:paraId="2883F09C" w14:textId="2CB0125C" w:rsidR="00C2499A" w:rsidRPr="00C2499A" w:rsidRDefault="00C2499A" w:rsidP="00C2499A">
            <w:pPr>
              <w:pStyle w:val="Tabletext"/>
              <w:jc w:val="center"/>
              <w:rPr>
                <w:rFonts w:ascii="Noto Sans" w:hAnsi="Noto Sans" w:cs="Noto Sans"/>
                <w:b/>
                <w:i/>
                <w:sz w:val="14"/>
                <w:szCs w:val="14"/>
              </w:rPr>
            </w:pPr>
            <w:r w:rsidRPr="00C2499A">
              <w:rPr>
                <w:rFonts w:ascii="Noto Sans" w:hAnsi="Noto Sans" w:cs="Noto Sans"/>
                <w:b/>
                <w:i/>
                <w:sz w:val="14"/>
                <w:szCs w:val="14"/>
              </w:rPr>
              <w:t>CN</w:t>
            </w:r>
          </w:p>
        </w:tc>
        <w:tc>
          <w:tcPr>
            <w:tcW w:w="3197" w:type="pct"/>
            <w:vAlign w:val="top"/>
          </w:tcPr>
          <w:p w14:paraId="68B250E2" w14:textId="1CAB4141" w:rsidR="00C2499A" w:rsidRPr="00C2499A" w:rsidRDefault="00C2499A" w:rsidP="00C2499A">
            <w:pPr>
              <w:pStyle w:val="Tabletext"/>
              <w:jc w:val="left"/>
              <w:rPr>
                <w:rFonts w:ascii="Noto Sans" w:hAnsi="Noto Sans" w:cs="Noto Sans"/>
                <w:sz w:val="14"/>
                <w:szCs w:val="14"/>
              </w:rPr>
            </w:pPr>
            <w:r w:rsidRPr="00C2499A">
              <w:rPr>
                <w:rFonts w:ascii="Noto Sans" w:hAnsi="Noto Sans" w:cs="Noto Sans"/>
                <w:sz w:val="14"/>
                <w:szCs w:val="14"/>
              </w:rPr>
              <w:t>Permiten conocer los hábitos, intoxicaciones, inmunizaciones y enfermedades de salud que presenta el o la adolescente.</w:t>
            </w:r>
          </w:p>
        </w:tc>
      </w:tr>
      <w:tr w:rsidR="00C2499A" w:rsidRPr="00C2499A" w14:paraId="40332205" w14:textId="77777777" w:rsidTr="00C2499A">
        <w:trPr>
          <w:cnfStyle w:val="000000010000" w:firstRow="0" w:lastRow="0" w:firstColumn="0" w:lastColumn="0" w:oddVBand="0" w:evenVBand="0" w:oddHBand="0" w:evenHBand="1" w:firstRowFirstColumn="0" w:firstRowLastColumn="0" w:lastRowFirstColumn="0" w:lastRowLastColumn="0"/>
        </w:trPr>
        <w:tc>
          <w:tcPr>
            <w:tcW w:w="1162" w:type="pct"/>
          </w:tcPr>
          <w:p w14:paraId="77386E1F" w14:textId="4DDE55BE" w:rsidR="00C2499A" w:rsidRPr="00C2499A" w:rsidRDefault="00C2499A" w:rsidP="00C2499A">
            <w:pPr>
              <w:pStyle w:val="Tabletext"/>
              <w:jc w:val="center"/>
              <w:rPr>
                <w:rFonts w:ascii="Noto Sans" w:hAnsi="Noto Sans" w:cs="Noto Sans"/>
                <w:b/>
                <w:sz w:val="14"/>
                <w:szCs w:val="14"/>
                <w:highlight w:val="yellow"/>
                <w:lang w:eastAsia="es-MX"/>
              </w:rPr>
            </w:pPr>
            <w:r w:rsidRPr="00C2499A">
              <w:rPr>
                <w:rFonts w:ascii="Noto Sans" w:hAnsi="Noto Sans" w:cs="Noto Sans"/>
                <w:b/>
                <w:sz w:val="14"/>
                <w:szCs w:val="14"/>
              </w:rPr>
              <w:t>Detección</w:t>
            </w:r>
          </w:p>
        </w:tc>
        <w:tc>
          <w:tcPr>
            <w:tcW w:w="641" w:type="pct"/>
          </w:tcPr>
          <w:p w14:paraId="4AE582D0" w14:textId="79BD12F5" w:rsidR="00C2499A" w:rsidRPr="00C2499A" w:rsidRDefault="00C2499A" w:rsidP="00C2499A">
            <w:pPr>
              <w:pStyle w:val="Tabletext"/>
              <w:jc w:val="center"/>
              <w:rPr>
                <w:rFonts w:ascii="Noto Sans" w:hAnsi="Noto Sans" w:cs="Noto Sans"/>
                <w:b/>
                <w:i/>
                <w:sz w:val="14"/>
                <w:szCs w:val="14"/>
              </w:rPr>
            </w:pPr>
          </w:p>
        </w:tc>
        <w:tc>
          <w:tcPr>
            <w:tcW w:w="3197" w:type="pct"/>
            <w:vAlign w:val="top"/>
          </w:tcPr>
          <w:p w14:paraId="61D84099" w14:textId="2DA083C2" w:rsidR="00C2499A" w:rsidRPr="00C2499A" w:rsidRDefault="00C2499A" w:rsidP="00C2499A">
            <w:pPr>
              <w:pStyle w:val="Tabletext"/>
              <w:jc w:val="left"/>
              <w:rPr>
                <w:rFonts w:ascii="Noto Sans" w:hAnsi="Noto Sans" w:cs="Noto Sans"/>
                <w:sz w:val="14"/>
                <w:szCs w:val="14"/>
                <w:lang w:eastAsia="es-MX"/>
              </w:rPr>
            </w:pPr>
            <w:r w:rsidRPr="00C2499A">
              <w:rPr>
                <w:rFonts w:ascii="Noto Sans" w:hAnsi="Noto Sans" w:cs="Noto Sans"/>
                <w:sz w:val="14"/>
                <w:szCs w:val="14"/>
              </w:rPr>
              <w:t>Evidenciar mediante un aparato, estudio, exploración física, medición antropométrica, prueba de laboratorio o prueba de tamizaje, una situación de salud para posteriormente emitir un diagnóstico.</w:t>
            </w:r>
          </w:p>
        </w:tc>
      </w:tr>
      <w:tr w:rsidR="00C2499A" w:rsidRPr="00C2499A" w14:paraId="068479F1" w14:textId="77777777" w:rsidTr="00C2499A">
        <w:trPr>
          <w:cnfStyle w:val="000000100000" w:firstRow="0" w:lastRow="0" w:firstColumn="0" w:lastColumn="0" w:oddVBand="0" w:evenVBand="0" w:oddHBand="1" w:evenHBand="0" w:firstRowFirstColumn="0" w:firstRowLastColumn="0" w:lastRowFirstColumn="0" w:lastRowLastColumn="0"/>
        </w:trPr>
        <w:tc>
          <w:tcPr>
            <w:tcW w:w="1162" w:type="pct"/>
          </w:tcPr>
          <w:p w14:paraId="04ACFE00" w14:textId="2E034E3D" w:rsidR="00C2499A" w:rsidRPr="00C2499A" w:rsidRDefault="00C2499A" w:rsidP="00C2499A">
            <w:pPr>
              <w:pStyle w:val="Tabletext"/>
              <w:jc w:val="center"/>
              <w:rPr>
                <w:rFonts w:ascii="Noto Sans" w:hAnsi="Noto Sans" w:cs="Noto Sans"/>
                <w:b/>
                <w:sz w:val="14"/>
                <w:szCs w:val="14"/>
                <w:lang w:eastAsia="es-MX"/>
              </w:rPr>
            </w:pPr>
            <w:r w:rsidRPr="00C2499A">
              <w:rPr>
                <w:rFonts w:ascii="Noto Sans" w:hAnsi="Noto Sans" w:cs="Noto Sans"/>
                <w:b/>
                <w:sz w:val="14"/>
                <w:szCs w:val="14"/>
              </w:rPr>
              <w:t>Índice de Masa Corporal</w:t>
            </w:r>
          </w:p>
        </w:tc>
        <w:tc>
          <w:tcPr>
            <w:tcW w:w="641" w:type="pct"/>
          </w:tcPr>
          <w:p w14:paraId="7B98F3DA" w14:textId="658D4267" w:rsidR="00C2499A" w:rsidRPr="00C2499A" w:rsidRDefault="00C2499A" w:rsidP="00C2499A">
            <w:pPr>
              <w:pStyle w:val="Tabletext"/>
              <w:jc w:val="center"/>
              <w:rPr>
                <w:rFonts w:ascii="Noto Sans" w:hAnsi="Noto Sans" w:cs="Noto Sans"/>
                <w:b/>
                <w:i/>
                <w:sz w:val="14"/>
                <w:szCs w:val="14"/>
              </w:rPr>
            </w:pPr>
            <w:r w:rsidRPr="00C2499A">
              <w:rPr>
                <w:rFonts w:ascii="Noto Sans" w:hAnsi="Noto Sans" w:cs="Noto Sans"/>
                <w:b/>
                <w:i/>
                <w:sz w:val="14"/>
                <w:szCs w:val="14"/>
              </w:rPr>
              <w:t>IMC</w:t>
            </w:r>
          </w:p>
        </w:tc>
        <w:tc>
          <w:tcPr>
            <w:tcW w:w="3197" w:type="pct"/>
            <w:vAlign w:val="top"/>
          </w:tcPr>
          <w:p w14:paraId="35CFF8B1" w14:textId="41871E34" w:rsidR="00C2499A" w:rsidRPr="00C2499A" w:rsidRDefault="00C2499A" w:rsidP="00C2499A">
            <w:pPr>
              <w:pStyle w:val="Tabletext"/>
              <w:jc w:val="left"/>
              <w:rPr>
                <w:rFonts w:ascii="Noto Sans" w:hAnsi="Noto Sans" w:cs="Noto Sans"/>
                <w:sz w:val="14"/>
                <w:szCs w:val="14"/>
              </w:rPr>
            </w:pPr>
            <w:r w:rsidRPr="00C2499A">
              <w:rPr>
                <w:rFonts w:ascii="Noto Sans" w:hAnsi="Noto Sans" w:cs="Noto Sans"/>
                <w:sz w:val="14"/>
                <w:szCs w:val="14"/>
              </w:rPr>
              <w:t>Índice sobre la relación entre el peso y la altura, se calcula dividiendo el peso en kilogramos por el cuadrado de la altura en metros (kg/m2).</w:t>
            </w:r>
          </w:p>
        </w:tc>
      </w:tr>
      <w:tr w:rsidR="00C2499A" w:rsidRPr="00C2499A" w14:paraId="546510F2" w14:textId="77777777" w:rsidTr="00C2499A">
        <w:trPr>
          <w:cnfStyle w:val="000000010000" w:firstRow="0" w:lastRow="0" w:firstColumn="0" w:lastColumn="0" w:oddVBand="0" w:evenVBand="0" w:oddHBand="0" w:evenHBand="1" w:firstRowFirstColumn="0" w:firstRowLastColumn="0" w:lastRowFirstColumn="0" w:lastRowLastColumn="0"/>
        </w:trPr>
        <w:tc>
          <w:tcPr>
            <w:tcW w:w="1162" w:type="pct"/>
          </w:tcPr>
          <w:p w14:paraId="2346CBA6" w14:textId="65B88DCF" w:rsidR="00C2499A" w:rsidRPr="00C2499A" w:rsidRDefault="00C2499A" w:rsidP="00C2499A">
            <w:pPr>
              <w:pStyle w:val="Tabletext"/>
              <w:jc w:val="center"/>
              <w:rPr>
                <w:rFonts w:ascii="Noto Sans" w:hAnsi="Noto Sans" w:cs="Noto Sans"/>
                <w:b/>
                <w:sz w:val="14"/>
                <w:szCs w:val="14"/>
                <w:lang w:eastAsia="es-MX"/>
              </w:rPr>
            </w:pPr>
            <w:proofErr w:type="spellStart"/>
            <w:r w:rsidRPr="00C2499A">
              <w:rPr>
                <w:rFonts w:ascii="Noto Sans" w:hAnsi="Noto Sans" w:cs="Noto Sans"/>
                <w:b/>
                <w:sz w:val="14"/>
                <w:szCs w:val="14"/>
              </w:rPr>
              <w:t>Micronutrimento</w:t>
            </w:r>
            <w:proofErr w:type="spellEnd"/>
          </w:p>
        </w:tc>
        <w:tc>
          <w:tcPr>
            <w:tcW w:w="641" w:type="pct"/>
          </w:tcPr>
          <w:p w14:paraId="6DFF6283" w14:textId="77395DEE" w:rsidR="00C2499A" w:rsidRPr="00C2499A" w:rsidRDefault="00C2499A" w:rsidP="00C2499A">
            <w:pPr>
              <w:pStyle w:val="Tabletext"/>
              <w:jc w:val="center"/>
              <w:rPr>
                <w:rFonts w:ascii="Noto Sans" w:hAnsi="Noto Sans" w:cs="Noto Sans"/>
                <w:b/>
                <w:i/>
                <w:sz w:val="14"/>
                <w:szCs w:val="14"/>
              </w:rPr>
            </w:pPr>
          </w:p>
        </w:tc>
        <w:tc>
          <w:tcPr>
            <w:tcW w:w="3197" w:type="pct"/>
            <w:vAlign w:val="top"/>
          </w:tcPr>
          <w:p w14:paraId="7973392B" w14:textId="18654ECD" w:rsidR="00C2499A" w:rsidRPr="00C2499A" w:rsidRDefault="00C2499A" w:rsidP="00C2499A">
            <w:pPr>
              <w:pStyle w:val="Tabletext"/>
              <w:jc w:val="left"/>
              <w:rPr>
                <w:rFonts w:ascii="Noto Sans" w:hAnsi="Noto Sans" w:cs="Noto Sans"/>
                <w:sz w:val="14"/>
                <w:szCs w:val="14"/>
                <w:lang w:eastAsia="es-MX"/>
              </w:rPr>
            </w:pPr>
            <w:r w:rsidRPr="00C2499A">
              <w:rPr>
                <w:rFonts w:ascii="Noto Sans" w:hAnsi="Noto Sans" w:cs="Noto Sans"/>
                <w:sz w:val="14"/>
                <w:szCs w:val="14"/>
              </w:rPr>
              <w:t>Vitaminas y nutrimentos inorgánicos (minerales) que participan en diversas funciones orgánicas, actuando como enzimas y coenzimas de reacciones metabólicas.</w:t>
            </w:r>
          </w:p>
        </w:tc>
      </w:tr>
      <w:tr w:rsidR="00C2499A" w:rsidRPr="00C2499A" w14:paraId="393E8E6B" w14:textId="77777777" w:rsidTr="00C2499A">
        <w:trPr>
          <w:cnfStyle w:val="000000100000" w:firstRow="0" w:lastRow="0" w:firstColumn="0" w:lastColumn="0" w:oddVBand="0" w:evenVBand="0" w:oddHBand="1" w:evenHBand="0" w:firstRowFirstColumn="0" w:firstRowLastColumn="0" w:lastRowFirstColumn="0" w:lastRowLastColumn="0"/>
        </w:trPr>
        <w:tc>
          <w:tcPr>
            <w:tcW w:w="1162" w:type="pct"/>
          </w:tcPr>
          <w:p w14:paraId="4447E42A" w14:textId="5109276C" w:rsidR="00C2499A" w:rsidRPr="00C2499A" w:rsidRDefault="00C2499A" w:rsidP="00C2499A">
            <w:pPr>
              <w:pStyle w:val="Tabletext"/>
              <w:jc w:val="center"/>
              <w:rPr>
                <w:rFonts w:ascii="Noto Sans" w:hAnsi="Noto Sans" w:cs="Noto Sans"/>
                <w:b/>
                <w:sz w:val="14"/>
                <w:szCs w:val="14"/>
                <w:lang w:eastAsia="es-MX"/>
              </w:rPr>
            </w:pPr>
            <w:r w:rsidRPr="00C2499A">
              <w:rPr>
                <w:rFonts w:ascii="Noto Sans" w:hAnsi="Noto Sans" w:cs="Noto Sans"/>
                <w:b/>
                <w:sz w:val="14"/>
                <w:szCs w:val="14"/>
              </w:rPr>
              <w:lastRenderedPageBreak/>
              <w:t>Normal</w:t>
            </w:r>
          </w:p>
        </w:tc>
        <w:tc>
          <w:tcPr>
            <w:tcW w:w="641" w:type="pct"/>
          </w:tcPr>
          <w:p w14:paraId="1508E757" w14:textId="0A9B56EC" w:rsidR="00C2499A" w:rsidRPr="00C2499A" w:rsidRDefault="00C2499A" w:rsidP="00C2499A">
            <w:pPr>
              <w:pStyle w:val="Tabletext"/>
              <w:jc w:val="center"/>
              <w:rPr>
                <w:rFonts w:ascii="Noto Sans" w:hAnsi="Noto Sans" w:cs="Noto Sans"/>
                <w:b/>
                <w:i/>
                <w:sz w:val="14"/>
                <w:szCs w:val="14"/>
              </w:rPr>
            </w:pPr>
            <w:r w:rsidRPr="00C2499A">
              <w:rPr>
                <w:rFonts w:ascii="Noto Sans" w:hAnsi="Noto Sans" w:cs="Noto Sans"/>
                <w:b/>
                <w:i/>
                <w:sz w:val="14"/>
                <w:szCs w:val="14"/>
              </w:rPr>
              <w:t>NL</w:t>
            </w:r>
          </w:p>
        </w:tc>
        <w:tc>
          <w:tcPr>
            <w:tcW w:w="3197" w:type="pct"/>
            <w:vAlign w:val="top"/>
          </w:tcPr>
          <w:p w14:paraId="119FC468" w14:textId="11694866" w:rsidR="00C2499A" w:rsidRPr="00C2499A" w:rsidRDefault="00C2499A" w:rsidP="00C2499A">
            <w:pPr>
              <w:pStyle w:val="Texto"/>
              <w:spacing w:line="235" w:lineRule="exact"/>
              <w:ind w:firstLine="0"/>
              <w:jc w:val="left"/>
              <w:rPr>
                <w:rFonts w:ascii="Noto Sans" w:hAnsi="Noto Sans" w:cs="Noto Sans"/>
                <w:sz w:val="14"/>
                <w:szCs w:val="14"/>
              </w:rPr>
            </w:pPr>
            <w:r w:rsidRPr="00C2499A">
              <w:rPr>
                <w:rFonts w:ascii="Noto Sans" w:hAnsi="Noto Sans" w:cs="Noto Sans"/>
                <w:sz w:val="14"/>
                <w:szCs w:val="14"/>
              </w:rPr>
              <w:t>Cuando el indicador de IMC se encuentra entre -2 y +1 de Desviación Estándar, de acuerdo con los valores de referencia de los patrones de crecimiento de la OMS 2007</w:t>
            </w:r>
          </w:p>
        </w:tc>
      </w:tr>
      <w:tr w:rsidR="00C2499A" w:rsidRPr="00C2499A" w14:paraId="67DEC714" w14:textId="77777777" w:rsidTr="00C2499A">
        <w:trPr>
          <w:cnfStyle w:val="000000010000" w:firstRow="0" w:lastRow="0" w:firstColumn="0" w:lastColumn="0" w:oddVBand="0" w:evenVBand="0" w:oddHBand="0" w:evenHBand="1" w:firstRowFirstColumn="0" w:firstRowLastColumn="0" w:lastRowFirstColumn="0" w:lastRowLastColumn="0"/>
        </w:trPr>
        <w:tc>
          <w:tcPr>
            <w:tcW w:w="1162" w:type="pct"/>
          </w:tcPr>
          <w:p w14:paraId="2FEA6109" w14:textId="3E0698EC" w:rsidR="00C2499A" w:rsidRPr="00C2499A" w:rsidRDefault="00C2499A" w:rsidP="00C2499A">
            <w:pPr>
              <w:pStyle w:val="Tabletext"/>
              <w:jc w:val="center"/>
              <w:rPr>
                <w:rFonts w:ascii="Noto Sans" w:hAnsi="Noto Sans" w:cs="Noto Sans"/>
                <w:b/>
                <w:sz w:val="14"/>
                <w:szCs w:val="14"/>
                <w:lang w:eastAsia="es-MX"/>
              </w:rPr>
            </w:pPr>
            <w:r w:rsidRPr="00C2499A">
              <w:rPr>
                <w:rFonts w:ascii="Noto Sans" w:hAnsi="Noto Sans" w:cs="Noto Sans"/>
                <w:b/>
                <w:sz w:val="14"/>
                <w:szCs w:val="14"/>
              </w:rPr>
              <w:t>Obesidad</w:t>
            </w:r>
          </w:p>
        </w:tc>
        <w:tc>
          <w:tcPr>
            <w:tcW w:w="641" w:type="pct"/>
          </w:tcPr>
          <w:p w14:paraId="4D9958A8" w14:textId="4D9EF898" w:rsidR="00C2499A" w:rsidRPr="00C2499A" w:rsidRDefault="00C2499A" w:rsidP="00C2499A">
            <w:pPr>
              <w:jc w:val="center"/>
              <w:rPr>
                <w:rFonts w:cs="Noto Sans"/>
                <w:b/>
                <w:i/>
                <w:color w:val="000000" w:themeColor="text1"/>
                <w:sz w:val="14"/>
                <w:szCs w:val="14"/>
                <w:lang w:val="es-ES_tradnl"/>
              </w:rPr>
            </w:pPr>
            <w:r w:rsidRPr="00C2499A">
              <w:rPr>
                <w:rFonts w:cs="Noto Sans"/>
                <w:b/>
                <w:i/>
                <w:sz w:val="14"/>
                <w:szCs w:val="14"/>
              </w:rPr>
              <w:t>OB</w:t>
            </w:r>
          </w:p>
        </w:tc>
        <w:tc>
          <w:tcPr>
            <w:tcW w:w="3197" w:type="pct"/>
            <w:vAlign w:val="top"/>
          </w:tcPr>
          <w:p w14:paraId="0EEAFC53" w14:textId="3AE402CD" w:rsidR="00C2499A" w:rsidRPr="00C2499A" w:rsidRDefault="00C2499A" w:rsidP="00C2499A">
            <w:pPr>
              <w:pStyle w:val="Tabletext"/>
              <w:jc w:val="left"/>
              <w:rPr>
                <w:rFonts w:ascii="Noto Sans" w:hAnsi="Noto Sans" w:cs="Noto Sans"/>
                <w:sz w:val="14"/>
                <w:szCs w:val="14"/>
                <w:lang w:eastAsia="es-MX"/>
              </w:rPr>
            </w:pPr>
            <w:r w:rsidRPr="00C2499A">
              <w:rPr>
                <w:rFonts w:ascii="Noto Sans" w:hAnsi="Noto Sans" w:cs="Noto Sans"/>
                <w:sz w:val="14"/>
                <w:szCs w:val="14"/>
              </w:rPr>
              <w:t>Cuando el indicador de IMC se encuentra a partir de +2 Desviación Estándar, de acuerdo con los valores de referencia de los patrones de crecimiento de la OMS 2007</w:t>
            </w:r>
          </w:p>
        </w:tc>
      </w:tr>
      <w:tr w:rsidR="00C2499A" w:rsidRPr="00C2499A" w14:paraId="4648EF63" w14:textId="77777777" w:rsidTr="00C2499A">
        <w:trPr>
          <w:cnfStyle w:val="000000100000" w:firstRow="0" w:lastRow="0" w:firstColumn="0" w:lastColumn="0" w:oddVBand="0" w:evenVBand="0" w:oddHBand="1" w:evenHBand="0" w:firstRowFirstColumn="0" w:firstRowLastColumn="0" w:lastRowFirstColumn="0" w:lastRowLastColumn="0"/>
        </w:trPr>
        <w:tc>
          <w:tcPr>
            <w:tcW w:w="1162" w:type="pct"/>
          </w:tcPr>
          <w:p w14:paraId="68883CAE" w14:textId="1ACF07C1" w:rsidR="00C2499A" w:rsidRPr="00C2499A" w:rsidRDefault="00C2499A" w:rsidP="00C2499A">
            <w:pPr>
              <w:pStyle w:val="Tabletext"/>
              <w:jc w:val="center"/>
              <w:rPr>
                <w:rFonts w:ascii="Noto Sans" w:hAnsi="Noto Sans" w:cs="Noto Sans"/>
                <w:b/>
                <w:sz w:val="14"/>
                <w:szCs w:val="14"/>
                <w:lang w:eastAsia="es-MX"/>
              </w:rPr>
            </w:pPr>
            <w:r w:rsidRPr="00C2499A">
              <w:rPr>
                <w:rFonts w:ascii="Noto Sans" w:hAnsi="Noto Sans" w:cs="Noto Sans"/>
                <w:b/>
                <w:sz w:val="14"/>
                <w:szCs w:val="14"/>
              </w:rPr>
              <w:t>Orientación Alimentaria</w:t>
            </w:r>
          </w:p>
        </w:tc>
        <w:tc>
          <w:tcPr>
            <w:tcW w:w="641" w:type="pct"/>
          </w:tcPr>
          <w:p w14:paraId="2CBD8136" w14:textId="19C36F9F" w:rsidR="00C2499A" w:rsidRPr="00C2499A" w:rsidRDefault="00C2499A" w:rsidP="00C2499A">
            <w:pPr>
              <w:pStyle w:val="Tabletext"/>
              <w:jc w:val="center"/>
              <w:rPr>
                <w:rFonts w:ascii="Noto Sans" w:hAnsi="Noto Sans" w:cs="Noto Sans"/>
                <w:b/>
                <w:i/>
                <w:sz w:val="14"/>
                <w:szCs w:val="14"/>
              </w:rPr>
            </w:pPr>
            <w:r w:rsidRPr="00C2499A">
              <w:rPr>
                <w:rFonts w:ascii="Noto Sans" w:hAnsi="Noto Sans" w:cs="Noto Sans"/>
                <w:b/>
                <w:i/>
                <w:sz w:val="14"/>
                <w:szCs w:val="14"/>
              </w:rPr>
              <w:t>OA</w:t>
            </w:r>
          </w:p>
        </w:tc>
        <w:tc>
          <w:tcPr>
            <w:tcW w:w="3197" w:type="pct"/>
            <w:vAlign w:val="top"/>
          </w:tcPr>
          <w:p w14:paraId="54F496C5" w14:textId="039DE941" w:rsidR="00C2499A" w:rsidRPr="00C2499A" w:rsidRDefault="00C2499A" w:rsidP="00C2499A">
            <w:pPr>
              <w:pStyle w:val="Tabletext"/>
              <w:jc w:val="left"/>
              <w:rPr>
                <w:rFonts w:ascii="Noto Sans" w:hAnsi="Noto Sans" w:cs="Noto Sans"/>
                <w:sz w:val="14"/>
                <w:szCs w:val="14"/>
                <w:lang w:eastAsia="es-MX"/>
              </w:rPr>
            </w:pPr>
            <w:r w:rsidRPr="00C2499A">
              <w:rPr>
                <w:rFonts w:ascii="Noto Sans" w:hAnsi="Noto Sans" w:cs="Noto Sans"/>
                <w:sz w:val="14"/>
                <w:szCs w:val="14"/>
              </w:rPr>
              <w:t>Conjunto de acciones que proporcionan información básica, científicamente validada y sistematizada, tendiente a desarrollar habilidades, actitudes y prácticas relacionadas con los alimentos y la alimentación para favorecer la adopción de una alimentación adecuada a nivel individual, familiar o colectivo, tomando en cuenta las condiciones económicas, geográficas, culturales y sociales.</w:t>
            </w:r>
          </w:p>
        </w:tc>
      </w:tr>
      <w:tr w:rsidR="00C2499A" w:rsidRPr="00C2499A" w14:paraId="2AB2B11C" w14:textId="77777777" w:rsidTr="00C2499A">
        <w:trPr>
          <w:cnfStyle w:val="000000010000" w:firstRow="0" w:lastRow="0" w:firstColumn="0" w:lastColumn="0" w:oddVBand="0" w:evenVBand="0" w:oddHBand="0" w:evenHBand="1" w:firstRowFirstColumn="0" w:firstRowLastColumn="0" w:lastRowFirstColumn="0" w:lastRowLastColumn="0"/>
        </w:trPr>
        <w:tc>
          <w:tcPr>
            <w:tcW w:w="1162" w:type="pct"/>
          </w:tcPr>
          <w:p w14:paraId="77149169" w14:textId="44713614" w:rsidR="00C2499A" w:rsidRPr="00C2499A" w:rsidRDefault="00C2499A" w:rsidP="00C2499A">
            <w:pPr>
              <w:pStyle w:val="Tabletext"/>
              <w:jc w:val="center"/>
              <w:rPr>
                <w:rFonts w:ascii="Noto Sans" w:hAnsi="Noto Sans" w:cs="Noto Sans"/>
                <w:b/>
                <w:sz w:val="14"/>
                <w:szCs w:val="14"/>
                <w:lang w:eastAsia="es-MX"/>
              </w:rPr>
            </w:pPr>
            <w:r w:rsidRPr="00C2499A">
              <w:rPr>
                <w:rFonts w:ascii="Noto Sans" w:hAnsi="Noto Sans" w:cs="Noto Sans"/>
                <w:b/>
                <w:sz w:val="14"/>
                <w:szCs w:val="14"/>
              </w:rPr>
              <w:t>SINBA</w:t>
            </w:r>
          </w:p>
        </w:tc>
        <w:tc>
          <w:tcPr>
            <w:tcW w:w="641" w:type="pct"/>
          </w:tcPr>
          <w:p w14:paraId="6B1B7149" w14:textId="397F142D" w:rsidR="00C2499A" w:rsidRPr="00C2499A" w:rsidRDefault="00C2499A" w:rsidP="00C2499A">
            <w:pPr>
              <w:pStyle w:val="Tabletext"/>
              <w:jc w:val="center"/>
              <w:rPr>
                <w:rFonts w:ascii="Noto Sans" w:hAnsi="Noto Sans" w:cs="Noto Sans"/>
                <w:b/>
                <w:i/>
                <w:sz w:val="14"/>
                <w:szCs w:val="14"/>
              </w:rPr>
            </w:pPr>
            <w:r w:rsidRPr="00C2499A">
              <w:rPr>
                <w:rFonts w:ascii="Noto Sans" w:hAnsi="Noto Sans" w:cs="Noto Sans"/>
                <w:b/>
                <w:i/>
                <w:sz w:val="14"/>
                <w:szCs w:val="14"/>
              </w:rPr>
              <w:t>SINBA</w:t>
            </w:r>
          </w:p>
        </w:tc>
        <w:tc>
          <w:tcPr>
            <w:tcW w:w="3197" w:type="pct"/>
            <w:vAlign w:val="top"/>
          </w:tcPr>
          <w:p w14:paraId="16D5FF60" w14:textId="0740E196" w:rsidR="00C2499A" w:rsidRPr="00C2499A" w:rsidRDefault="00C2499A" w:rsidP="00C2499A">
            <w:pPr>
              <w:pStyle w:val="Tabletext"/>
              <w:jc w:val="left"/>
              <w:rPr>
                <w:rFonts w:ascii="Noto Sans" w:hAnsi="Noto Sans" w:cs="Noto Sans"/>
                <w:sz w:val="14"/>
                <w:szCs w:val="14"/>
                <w:lang w:val="es-ES" w:eastAsia="es-MX"/>
              </w:rPr>
            </w:pPr>
            <w:r w:rsidRPr="00C2499A">
              <w:rPr>
                <w:rFonts w:ascii="Noto Sans" w:hAnsi="Noto Sans" w:cs="Noto Sans"/>
                <w:sz w:val="14"/>
                <w:szCs w:val="14"/>
              </w:rPr>
              <w:t>Sistema Nacional de Información Básica en Materia de Salud.</w:t>
            </w:r>
          </w:p>
        </w:tc>
      </w:tr>
      <w:tr w:rsidR="00C2499A" w:rsidRPr="00C2499A" w14:paraId="53F44CBC" w14:textId="77777777" w:rsidTr="00C2499A">
        <w:trPr>
          <w:cnfStyle w:val="000000100000" w:firstRow="0" w:lastRow="0" w:firstColumn="0" w:lastColumn="0" w:oddVBand="0" w:evenVBand="0" w:oddHBand="1" w:evenHBand="0" w:firstRowFirstColumn="0" w:firstRowLastColumn="0" w:lastRowFirstColumn="0" w:lastRowLastColumn="0"/>
        </w:trPr>
        <w:tc>
          <w:tcPr>
            <w:tcW w:w="1162" w:type="pct"/>
          </w:tcPr>
          <w:p w14:paraId="24415198" w14:textId="6762461D" w:rsidR="00C2499A" w:rsidRPr="00C2499A" w:rsidRDefault="00C2499A" w:rsidP="00C2499A">
            <w:pPr>
              <w:pStyle w:val="Tabletext"/>
              <w:jc w:val="center"/>
              <w:rPr>
                <w:rFonts w:ascii="Noto Sans" w:hAnsi="Noto Sans" w:cs="Noto Sans"/>
                <w:b/>
                <w:sz w:val="14"/>
                <w:szCs w:val="14"/>
                <w:lang w:eastAsia="es-MX"/>
              </w:rPr>
            </w:pPr>
            <w:r w:rsidRPr="00C2499A">
              <w:rPr>
                <w:rFonts w:ascii="Noto Sans" w:hAnsi="Noto Sans" w:cs="Noto Sans"/>
                <w:b/>
                <w:sz w:val="14"/>
                <w:szCs w:val="14"/>
              </w:rPr>
              <w:t>SIS</w:t>
            </w:r>
          </w:p>
        </w:tc>
        <w:tc>
          <w:tcPr>
            <w:tcW w:w="641" w:type="pct"/>
          </w:tcPr>
          <w:p w14:paraId="78E40690" w14:textId="3A5E855B" w:rsidR="00C2499A" w:rsidRPr="00C2499A" w:rsidRDefault="00C2499A" w:rsidP="00C2499A">
            <w:pPr>
              <w:pStyle w:val="Tabletext"/>
              <w:jc w:val="center"/>
              <w:rPr>
                <w:rFonts w:ascii="Noto Sans" w:hAnsi="Noto Sans" w:cs="Noto Sans"/>
                <w:b/>
                <w:i/>
                <w:sz w:val="14"/>
                <w:szCs w:val="14"/>
              </w:rPr>
            </w:pPr>
            <w:r w:rsidRPr="00C2499A">
              <w:rPr>
                <w:rFonts w:ascii="Noto Sans" w:hAnsi="Noto Sans" w:cs="Noto Sans"/>
                <w:b/>
                <w:i/>
                <w:sz w:val="14"/>
                <w:szCs w:val="14"/>
              </w:rPr>
              <w:t>SIS</w:t>
            </w:r>
          </w:p>
        </w:tc>
        <w:tc>
          <w:tcPr>
            <w:tcW w:w="3197" w:type="pct"/>
            <w:vAlign w:val="top"/>
          </w:tcPr>
          <w:p w14:paraId="5EDCB40D" w14:textId="27DA3093" w:rsidR="00C2499A" w:rsidRPr="00C2499A" w:rsidRDefault="00C2499A" w:rsidP="00C2499A">
            <w:pPr>
              <w:pStyle w:val="Tabletext"/>
              <w:jc w:val="left"/>
              <w:rPr>
                <w:rFonts w:ascii="Noto Sans" w:hAnsi="Noto Sans" w:cs="Noto Sans"/>
                <w:sz w:val="14"/>
                <w:szCs w:val="14"/>
              </w:rPr>
            </w:pPr>
            <w:r w:rsidRPr="00C2499A">
              <w:rPr>
                <w:rFonts w:ascii="Noto Sans" w:hAnsi="Noto Sans" w:cs="Noto Sans"/>
                <w:sz w:val="14"/>
                <w:szCs w:val="14"/>
              </w:rPr>
              <w:t>Subsistema de Prestación de Servicios del Sistema de Información en Salud.</w:t>
            </w:r>
          </w:p>
        </w:tc>
      </w:tr>
      <w:tr w:rsidR="00C2499A" w:rsidRPr="00C2499A" w14:paraId="00763702" w14:textId="77777777" w:rsidTr="00C2499A">
        <w:trPr>
          <w:cnfStyle w:val="000000010000" w:firstRow="0" w:lastRow="0" w:firstColumn="0" w:lastColumn="0" w:oddVBand="0" w:evenVBand="0" w:oddHBand="0" w:evenHBand="1" w:firstRowFirstColumn="0" w:firstRowLastColumn="0" w:lastRowFirstColumn="0" w:lastRowLastColumn="0"/>
        </w:trPr>
        <w:tc>
          <w:tcPr>
            <w:tcW w:w="1162" w:type="pct"/>
          </w:tcPr>
          <w:p w14:paraId="5E30A55B" w14:textId="75D623EB" w:rsidR="00C2499A" w:rsidRPr="00C2499A" w:rsidRDefault="00C2499A" w:rsidP="00C2499A">
            <w:pPr>
              <w:pStyle w:val="Tabletext"/>
              <w:jc w:val="center"/>
              <w:rPr>
                <w:rFonts w:ascii="Noto Sans" w:hAnsi="Noto Sans" w:cs="Noto Sans"/>
                <w:b/>
                <w:sz w:val="14"/>
                <w:szCs w:val="14"/>
                <w:lang w:eastAsia="es-MX"/>
              </w:rPr>
            </w:pPr>
            <w:r w:rsidRPr="00C2499A">
              <w:rPr>
                <w:rFonts w:ascii="Noto Sans" w:hAnsi="Noto Sans" w:cs="Noto Sans"/>
                <w:b/>
                <w:sz w:val="14"/>
                <w:szCs w:val="14"/>
              </w:rPr>
              <w:t>Sobrepeso</w:t>
            </w:r>
          </w:p>
        </w:tc>
        <w:tc>
          <w:tcPr>
            <w:tcW w:w="641" w:type="pct"/>
          </w:tcPr>
          <w:p w14:paraId="0B4484D4" w14:textId="368A25AA" w:rsidR="00C2499A" w:rsidRPr="00C2499A" w:rsidRDefault="00C2499A" w:rsidP="00C2499A">
            <w:pPr>
              <w:pStyle w:val="Tabletext"/>
              <w:jc w:val="center"/>
              <w:rPr>
                <w:rFonts w:ascii="Noto Sans" w:hAnsi="Noto Sans" w:cs="Noto Sans"/>
                <w:b/>
                <w:i/>
                <w:sz w:val="14"/>
                <w:szCs w:val="14"/>
              </w:rPr>
            </w:pPr>
            <w:r w:rsidRPr="00C2499A">
              <w:rPr>
                <w:rFonts w:ascii="Noto Sans" w:hAnsi="Noto Sans" w:cs="Noto Sans"/>
                <w:b/>
                <w:i/>
                <w:sz w:val="14"/>
                <w:szCs w:val="14"/>
              </w:rPr>
              <w:t>SBP</w:t>
            </w:r>
          </w:p>
        </w:tc>
        <w:tc>
          <w:tcPr>
            <w:tcW w:w="3197" w:type="pct"/>
            <w:vAlign w:val="top"/>
          </w:tcPr>
          <w:p w14:paraId="5EA87AA7" w14:textId="54158720" w:rsidR="00C2499A" w:rsidRPr="00C2499A" w:rsidRDefault="00C2499A" w:rsidP="00C2499A">
            <w:pPr>
              <w:pStyle w:val="Tabletext"/>
              <w:jc w:val="left"/>
              <w:rPr>
                <w:rFonts w:ascii="Noto Sans" w:hAnsi="Noto Sans" w:cs="Noto Sans"/>
                <w:sz w:val="14"/>
                <w:szCs w:val="14"/>
                <w:lang w:eastAsia="es-MX"/>
              </w:rPr>
            </w:pPr>
            <w:r w:rsidRPr="00C2499A">
              <w:rPr>
                <w:rFonts w:ascii="Noto Sans" w:hAnsi="Noto Sans" w:cs="Noto Sans"/>
                <w:sz w:val="14"/>
                <w:szCs w:val="14"/>
              </w:rPr>
              <w:t>Cuando el indicador de IMC se encuentra mayor a +1 y +2 DE Desviación Estándar, de acuerdo con los valores de referencia de los patrones de crecimiento de la OMS 2007</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30" w:name="_Toc165567573"/>
      <w:bookmarkStart w:id="31" w:name="_Toc182303635"/>
      <w:bookmarkStart w:id="32" w:name="_Toc183445957"/>
      <w:bookmarkStart w:id="33" w:name="_Toc184395844"/>
      <w:r w:rsidRPr="001E5AC4">
        <w:lastRenderedPageBreak/>
        <w:t>Referencias</w:t>
      </w:r>
      <w:bookmarkEnd w:id="30"/>
      <w:bookmarkEnd w:id="31"/>
      <w:bookmarkEnd w:id="32"/>
      <w:bookmarkEnd w:id="33"/>
    </w:p>
    <w:p w14:paraId="7BCE723F" w14:textId="77777777" w:rsidR="00EF7E12" w:rsidRPr="001E5AC4" w:rsidRDefault="00EF7E12" w:rsidP="00EF7E12">
      <w:pPr>
        <w:pStyle w:val="Ttulo2"/>
      </w:pPr>
      <w:bookmarkStart w:id="34" w:name="_Toc165567574"/>
      <w:bookmarkStart w:id="35" w:name="_Toc182303636"/>
      <w:bookmarkStart w:id="36" w:name="_Toc183445958"/>
      <w:bookmarkStart w:id="37" w:name="_Toc184395845"/>
      <w:r w:rsidRPr="001E5AC4">
        <w:t>Ligas Web</w:t>
      </w:r>
      <w:bookmarkEnd w:id="34"/>
      <w:bookmarkEnd w:id="35"/>
      <w:bookmarkEnd w:id="36"/>
      <w:bookmarkEnd w:id="37"/>
    </w:p>
    <w:p w14:paraId="3A01DCF7" w14:textId="5F8484E9" w:rsidR="00EF7E12" w:rsidRPr="001E5AC4" w:rsidRDefault="00C2499A" w:rsidP="00EF7E12">
      <w:pPr>
        <w:rPr>
          <w:rFonts w:cs="Noto Sans"/>
          <w:szCs w:val="18"/>
        </w:rPr>
      </w:pPr>
      <w:r w:rsidRPr="00C2499A">
        <w:rPr>
          <w:rFonts w:cs="Noto Sans"/>
          <w:lang w:val="es-ES_tradnl"/>
        </w:rPr>
        <w:t>En la siguiente página web se puede consultar la versión electrónica del presente instructivo de Llenado del Formato de control nutricio para adolescentes con mala nutrición (Bajo peso, Sobrepeso u Obesidad)</w:t>
      </w:r>
      <w:r w:rsidR="00EF7E12" w:rsidRPr="008E7235">
        <w:rPr>
          <w:rFonts w:cs="Noto Sans"/>
          <w:lang w:val="es-ES_tradnl"/>
        </w:rPr>
        <w:t xml:space="preserve"> </w:t>
      </w:r>
      <w:r>
        <w:rPr>
          <w:rFonts w:cs="Noto Sans"/>
          <w:lang w:val="es-ES_tradnl"/>
        </w:rPr>
        <w:t>(SINBA-SIS-41</w:t>
      </w:r>
      <w:r w:rsidR="00EF7E12" w:rsidRPr="001E5AC4">
        <w:rPr>
          <w:rFonts w:cs="Noto Sans"/>
          <w:lang w:val="es-ES_tradnl"/>
        </w:rPr>
        <w:t>-P)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5C95044" w14:textId="5BB57626" w:rsidR="00EF7E12" w:rsidRPr="00C2499A" w:rsidRDefault="00C16A81"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EF7E12">
      <w:pPr>
        <w:pStyle w:val="Ttulo2"/>
      </w:pPr>
      <w:bookmarkStart w:id="38" w:name="_Toc165567575"/>
      <w:bookmarkStart w:id="39" w:name="_Toc182303637"/>
      <w:bookmarkStart w:id="40" w:name="_Toc183445959"/>
      <w:bookmarkStart w:id="41" w:name="_Toc184395846"/>
      <w:r w:rsidRPr="001E5AC4">
        <w:t>Bibliografía</w:t>
      </w:r>
      <w:bookmarkEnd w:id="38"/>
      <w:bookmarkEnd w:id="39"/>
      <w:bookmarkEnd w:id="40"/>
      <w:bookmarkEnd w:id="41"/>
    </w:p>
    <w:p w14:paraId="32BF54A1" w14:textId="77777777" w:rsidR="00C2499A" w:rsidRPr="00C2499A" w:rsidRDefault="00C2499A" w:rsidP="00C2499A">
      <w:pPr>
        <w:pStyle w:val="Prrafodelista"/>
        <w:widowControl w:val="0"/>
        <w:numPr>
          <w:ilvl w:val="0"/>
          <w:numId w:val="4"/>
        </w:numPr>
        <w:spacing w:after="0" w:line="240" w:lineRule="atLeast"/>
        <w:rPr>
          <w:rFonts w:cs="Noto Sans"/>
          <w:szCs w:val="18"/>
        </w:rPr>
      </w:pPr>
      <w:r w:rsidRPr="00C2499A">
        <w:rPr>
          <w:rFonts w:cs="Noto Sans"/>
          <w:szCs w:val="18"/>
        </w:rPr>
        <w:t>NORMA Oficial Mexicana NOM-024-SSA3-2012 Sistemas de Información de Registro Electrónico para la Salud. Intercambio de Información en Salud.</w:t>
      </w:r>
    </w:p>
    <w:p w14:paraId="711E7E79" w14:textId="77777777" w:rsidR="00C2499A" w:rsidRPr="00C2499A" w:rsidRDefault="00C2499A" w:rsidP="00C2499A">
      <w:pPr>
        <w:pStyle w:val="Prrafodelista"/>
        <w:widowControl w:val="0"/>
        <w:numPr>
          <w:ilvl w:val="0"/>
          <w:numId w:val="4"/>
        </w:numPr>
        <w:spacing w:after="0" w:line="240" w:lineRule="atLeast"/>
        <w:rPr>
          <w:rFonts w:cs="Noto Sans"/>
          <w:szCs w:val="18"/>
        </w:rPr>
      </w:pPr>
      <w:r w:rsidRPr="00C2499A">
        <w:rPr>
          <w:rFonts w:cs="Noto Sans"/>
          <w:szCs w:val="18"/>
        </w:rPr>
        <w:t>NORMA Oficial Mexicana NOM-035-SSA3-2012 En Materia de Información en Salud</w:t>
      </w:r>
    </w:p>
    <w:p w14:paraId="39E6EDEE" w14:textId="77777777" w:rsidR="00C2499A" w:rsidRPr="00C2499A" w:rsidRDefault="00C2499A" w:rsidP="00C2499A">
      <w:pPr>
        <w:pStyle w:val="Prrafodelista"/>
        <w:widowControl w:val="0"/>
        <w:numPr>
          <w:ilvl w:val="0"/>
          <w:numId w:val="4"/>
        </w:numPr>
        <w:spacing w:after="0" w:line="240" w:lineRule="atLeast"/>
        <w:rPr>
          <w:rFonts w:cs="Noto Sans"/>
          <w:szCs w:val="18"/>
        </w:rPr>
      </w:pPr>
      <w:r w:rsidRPr="00C2499A">
        <w:rPr>
          <w:rFonts w:cs="Noto Sans"/>
          <w:szCs w:val="18"/>
        </w:rPr>
        <w:t>NORMA Oficial Mexicana NOM-043-SSA2-2012, Servicios básicos de salud. Promoción y educación para la salud en materia alimentaria. Criterios para brindar orientación.</w:t>
      </w:r>
    </w:p>
    <w:p w14:paraId="7933AEB2" w14:textId="6B42949B" w:rsidR="00EF7E12" w:rsidRPr="001E5AC4" w:rsidRDefault="00C2499A" w:rsidP="00C2499A">
      <w:pPr>
        <w:pStyle w:val="Prrafodelista"/>
        <w:widowControl w:val="0"/>
        <w:numPr>
          <w:ilvl w:val="0"/>
          <w:numId w:val="4"/>
        </w:numPr>
        <w:spacing w:after="0" w:line="240" w:lineRule="atLeast"/>
        <w:jc w:val="both"/>
        <w:rPr>
          <w:rFonts w:cs="Noto Sans"/>
          <w:szCs w:val="18"/>
        </w:rPr>
      </w:pPr>
      <w:r w:rsidRPr="00C2499A">
        <w:rPr>
          <w:rFonts w:cs="Noto Sans"/>
          <w:szCs w:val="18"/>
        </w:rPr>
        <w:t>NORMA OFICIAL MEXICANA 047-SSA-2015, Para la atención al grupo etario de 10 a 19 años de edad</w:t>
      </w:r>
      <w:r w:rsidR="00EF7E12" w:rsidRPr="001E5AC4">
        <w:rPr>
          <w:rFonts w:cs="Noto Sans"/>
          <w:szCs w:val="18"/>
        </w:rPr>
        <w:t>.</w:t>
      </w:r>
    </w:p>
    <w:p w14:paraId="4EC1DC7F" w14:textId="77777777" w:rsidR="00EF7E12" w:rsidRPr="001E5AC4" w:rsidRDefault="00EF7E12" w:rsidP="00EF7E12">
      <w:pPr>
        <w:pStyle w:val="Ttulo2"/>
      </w:pPr>
      <w:bookmarkStart w:id="42" w:name="_Toc196470064"/>
      <w:bookmarkStart w:id="43" w:name="_Toc165567576"/>
      <w:bookmarkStart w:id="44" w:name="_Toc182303638"/>
      <w:bookmarkStart w:id="45" w:name="_Toc183445960"/>
      <w:bookmarkStart w:id="46" w:name="_Toc184395847"/>
      <w:r w:rsidRPr="001E5AC4">
        <w:t>Archivos anexos</w:t>
      </w:r>
      <w:bookmarkEnd w:id="42"/>
      <w:bookmarkEnd w:id="43"/>
      <w:bookmarkEnd w:id="44"/>
      <w:bookmarkEnd w:id="45"/>
      <w:bookmarkEnd w:id="46"/>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0C03DE">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0C03DE">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5BAF31A4" w:rsidR="00EF7E12" w:rsidRPr="00EF7E12" w:rsidRDefault="00C2499A" w:rsidP="00EF7E12">
            <w:pPr>
              <w:pStyle w:val="Tabletext"/>
              <w:jc w:val="center"/>
              <w:rPr>
                <w:rFonts w:ascii="Noto Sans" w:hAnsi="Noto Sans" w:cs="Noto Sans"/>
                <w:sz w:val="16"/>
                <w:szCs w:val="16"/>
                <w:lang w:eastAsia="es-MX"/>
              </w:rPr>
            </w:pPr>
            <w:r>
              <w:rPr>
                <w:rFonts w:ascii="Noto Sans" w:hAnsi="Noto Sans" w:cs="Noto Sans"/>
                <w:sz w:val="16"/>
                <w:szCs w:val="16"/>
                <w:lang w:eastAsia="es-MX"/>
              </w:rPr>
              <w:t>019</w:t>
            </w:r>
          </w:p>
        </w:tc>
        <w:tc>
          <w:tcPr>
            <w:tcW w:w="2763" w:type="dxa"/>
          </w:tcPr>
          <w:p w14:paraId="4B5ECD5B" w14:textId="77777777" w:rsidR="00C2499A" w:rsidRPr="00C2499A" w:rsidRDefault="00C2499A" w:rsidP="00C2499A">
            <w:pPr>
              <w:pStyle w:val="Tabletext"/>
              <w:jc w:val="left"/>
              <w:rPr>
                <w:rFonts w:ascii="Noto Sans" w:hAnsi="Noto Sans" w:cs="Noto Sans"/>
                <w:sz w:val="16"/>
                <w:szCs w:val="16"/>
              </w:rPr>
            </w:pPr>
            <w:r w:rsidRPr="00C2499A">
              <w:rPr>
                <w:rFonts w:ascii="Noto Sans" w:hAnsi="Noto Sans" w:cs="Noto Sans"/>
                <w:sz w:val="16"/>
                <w:szCs w:val="16"/>
              </w:rPr>
              <w:t>Formato de control nutricio para adolescentes con mala nutrición (Bajo peso, Sobrepeso u Obesidad)</w:t>
            </w:r>
          </w:p>
          <w:p w14:paraId="3669D3C6" w14:textId="0EF8E6EA" w:rsidR="00EF7E12" w:rsidRPr="00EF7E12" w:rsidRDefault="00C2499A" w:rsidP="00C2499A">
            <w:pPr>
              <w:pStyle w:val="Tabletext"/>
              <w:jc w:val="left"/>
              <w:rPr>
                <w:rFonts w:ascii="Noto Sans" w:hAnsi="Noto Sans" w:cs="Noto Sans"/>
                <w:sz w:val="16"/>
                <w:szCs w:val="16"/>
              </w:rPr>
            </w:pPr>
            <w:r w:rsidRPr="00C2499A">
              <w:rPr>
                <w:rFonts w:ascii="Noto Sans" w:hAnsi="Noto Sans" w:cs="Noto Sans"/>
                <w:sz w:val="16"/>
                <w:szCs w:val="16"/>
              </w:rPr>
              <w:t>(SINBA-SIS-41</w:t>
            </w:r>
            <w:r w:rsidR="00EF7E12" w:rsidRPr="00EF7E12">
              <w:rPr>
                <w:rFonts w:ascii="Noto Sans" w:hAnsi="Noto Sans" w:cs="Noto Sans"/>
                <w:sz w:val="16"/>
                <w:szCs w:val="16"/>
              </w:rPr>
              <w:t>-P)</w:t>
            </w:r>
          </w:p>
        </w:tc>
        <w:tc>
          <w:tcPr>
            <w:tcW w:w="2947" w:type="dxa"/>
          </w:tcPr>
          <w:p w14:paraId="14EE2461" w14:textId="09B91FEF" w:rsidR="00EF7E12" w:rsidRPr="00EF7E12" w:rsidRDefault="00EF7E12" w:rsidP="00EF7E12">
            <w:pPr>
              <w:pStyle w:val="Tabletext"/>
              <w:jc w:val="left"/>
              <w:rPr>
                <w:rFonts w:ascii="Noto Sans" w:hAnsi="Noto Sans" w:cs="Noto Sans"/>
                <w:sz w:val="16"/>
                <w:szCs w:val="16"/>
                <w:lang w:eastAsia="es-MX"/>
              </w:rPr>
            </w:pPr>
            <w:r w:rsidRPr="00EF7E12">
              <w:rPr>
                <w:rFonts w:ascii="Noto Sans" w:hAnsi="Noto Sans" w:cs="Noto Sans"/>
                <w:sz w:val="16"/>
                <w:szCs w:val="16"/>
              </w:rPr>
              <w:t>S</w:t>
            </w:r>
            <w:r w:rsidR="00290B86">
              <w:rPr>
                <w:rFonts w:ascii="Noto Sans" w:hAnsi="Noto Sans" w:cs="Noto Sans"/>
                <w:sz w:val="16"/>
                <w:szCs w:val="16"/>
              </w:rPr>
              <w:t>INBA-SIS-</w:t>
            </w:r>
            <w:r w:rsidR="00C2499A">
              <w:rPr>
                <w:rFonts w:ascii="Noto Sans" w:hAnsi="Noto Sans" w:cs="Noto Sans"/>
                <w:sz w:val="16"/>
                <w:szCs w:val="16"/>
              </w:rPr>
              <w:t>41</w:t>
            </w:r>
            <w:r w:rsidRPr="00EF7E12">
              <w:rPr>
                <w:rFonts w:ascii="Noto Sans" w:hAnsi="Noto Sans" w:cs="Noto Sans"/>
                <w:sz w:val="16"/>
                <w:szCs w:val="16"/>
              </w:rPr>
              <w:t>-P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54B50160" w:rsidR="00470A67" w:rsidRPr="001E5AC4" w:rsidRDefault="00C2499A" w:rsidP="00C2499A">
      <w:pPr>
        <w:pStyle w:val="Ttulo1"/>
      </w:pPr>
      <w:bookmarkStart w:id="47" w:name="_Toc165567577"/>
      <w:bookmarkStart w:id="48" w:name="_Toc182303639"/>
      <w:bookmarkStart w:id="49" w:name="_Toc183445961"/>
      <w:bookmarkStart w:id="50" w:name="_Toc184395848"/>
      <w:r w:rsidRPr="00C2499A">
        <w:lastRenderedPageBreak/>
        <w:t xml:space="preserve">FORMATO DE CONTROL NUTRICIO PARA ADOLESCENTES CON MALA NUTRICIÓN (BAJO PESO, SOBREPESO U OBESIDAD) </w:t>
      </w:r>
      <w:r>
        <w:t>(SINBA-SIS-41</w:t>
      </w:r>
      <w:r w:rsidR="00470A67" w:rsidRPr="001E5AC4">
        <w:t>-P)</w:t>
      </w:r>
      <w:bookmarkEnd w:id="47"/>
      <w:bookmarkEnd w:id="48"/>
      <w:bookmarkEnd w:id="49"/>
      <w:bookmarkEnd w:id="50"/>
    </w:p>
    <w:p w14:paraId="614DA6AC" w14:textId="77777777" w:rsidR="00470A67" w:rsidRPr="001E5AC4" w:rsidRDefault="00470A67" w:rsidP="00470A67">
      <w:pPr>
        <w:pStyle w:val="Ttulo2"/>
      </w:pPr>
      <w:bookmarkStart w:id="51" w:name="_Toc165567578"/>
      <w:bookmarkStart w:id="52" w:name="_Toc182303640"/>
      <w:bookmarkStart w:id="53" w:name="_Toc183445962"/>
      <w:bookmarkStart w:id="54" w:name="_Toc184395849"/>
      <w:r w:rsidRPr="001E5AC4">
        <w:t>Formato</w:t>
      </w:r>
      <w:bookmarkEnd w:id="51"/>
      <w:bookmarkEnd w:id="52"/>
      <w:bookmarkEnd w:id="53"/>
      <w:bookmarkEnd w:id="54"/>
    </w:p>
    <w:p w14:paraId="69F3C0AE" w14:textId="1D39E1D4" w:rsidR="00470A67" w:rsidRPr="000C03DE" w:rsidRDefault="000C03DE" w:rsidP="000C03DE">
      <w:pPr>
        <w:pStyle w:val="Ttulo3"/>
      </w:pPr>
      <w:bookmarkStart w:id="55" w:name="_Toc184395850"/>
      <w:r w:rsidRPr="000C03DE">
        <w:t>ANVERSO</w:t>
      </w:r>
      <w:bookmarkEnd w:id="55"/>
    </w:p>
    <w:p w14:paraId="309A3993" w14:textId="1E5FE506" w:rsidR="00470A67" w:rsidRDefault="00C2499A" w:rsidP="00E600E2">
      <w:pPr>
        <w:rPr>
          <w:rFonts w:cs="Noto Sans"/>
          <w:color w:val="000000" w:themeColor="text1"/>
          <w:szCs w:val="18"/>
          <w:lang w:val="es-ES_tradnl"/>
        </w:rPr>
      </w:pPr>
      <w:r w:rsidRPr="00C2499A">
        <w:rPr>
          <w:noProof/>
          <w:lang w:val="en-US"/>
        </w:rPr>
        <w:drawing>
          <wp:inline distT="0" distB="0" distL="0" distR="0" wp14:anchorId="6CFFB8AE" wp14:editId="1F5F44FA">
            <wp:extent cx="5612130" cy="4233674"/>
            <wp:effectExtent l="0" t="0" r="762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4233674"/>
                    </a:xfrm>
                    <a:prstGeom prst="rect">
                      <a:avLst/>
                    </a:prstGeom>
                    <a:noFill/>
                    <a:ln>
                      <a:noFill/>
                    </a:ln>
                  </pic:spPr>
                </pic:pic>
              </a:graphicData>
            </a:graphic>
          </wp:inline>
        </w:drawing>
      </w:r>
    </w:p>
    <w:p w14:paraId="1A6EDCE0" w14:textId="76B349D2" w:rsidR="000C03DE" w:rsidRPr="000C03DE" w:rsidRDefault="000C03DE" w:rsidP="000C03DE">
      <w:pPr>
        <w:pStyle w:val="Ttulo3"/>
      </w:pPr>
      <w:bookmarkStart w:id="56" w:name="_Toc184395851"/>
      <w:r w:rsidRPr="000C03DE">
        <w:lastRenderedPageBreak/>
        <w:t>REVERSO</w:t>
      </w:r>
      <w:bookmarkEnd w:id="56"/>
    </w:p>
    <w:p w14:paraId="5723F3F9" w14:textId="1A8253A3" w:rsidR="000C03DE" w:rsidRDefault="00C2499A" w:rsidP="00E600E2">
      <w:pPr>
        <w:rPr>
          <w:rFonts w:cs="Noto Sans"/>
          <w:color w:val="000000" w:themeColor="text1"/>
          <w:szCs w:val="18"/>
          <w:lang w:val="es-ES_tradnl"/>
        </w:rPr>
      </w:pPr>
      <w:r w:rsidRPr="00C2499A">
        <w:rPr>
          <w:noProof/>
          <w:lang w:val="en-US"/>
        </w:rPr>
        <w:drawing>
          <wp:inline distT="0" distB="0" distL="0" distR="0" wp14:anchorId="72F513FF" wp14:editId="4B10E54D">
            <wp:extent cx="5612130" cy="4305732"/>
            <wp:effectExtent l="0" t="0" r="762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4305732"/>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7F2F6BF3" w:rsidR="00470A67" w:rsidRPr="00843299" w:rsidRDefault="00470A67" w:rsidP="00C2499A">
      <w:pPr>
        <w:pStyle w:val="Ttulo1"/>
        <w:rPr>
          <w:rFonts w:ascii="Noto Sans" w:hAnsi="Noto Sans" w:cs="Noto Sans"/>
        </w:rPr>
      </w:pPr>
      <w:bookmarkStart w:id="57" w:name="_Toc165567579"/>
      <w:bookmarkStart w:id="58" w:name="_Toc182303641"/>
      <w:bookmarkStart w:id="59" w:name="_Toc183445963"/>
      <w:bookmarkStart w:id="60" w:name="_Toc184395852"/>
      <w:r w:rsidRPr="001E5AC4">
        <w:lastRenderedPageBreak/>
        <w:t>Descripción del</w:t>
      </w:r>
      <w:r w:rsidR="00843299" w:rsidRPr="00843299">
        <w:t xml:space="preserve"> </w:t>
      </w:r>
      <w:r w:rsidR="00843299" w:rsidRPr="00C2499A">
        <w:t>FORMATO DE</w:t>
      </w:r>
      <w:r w:rsidR="00232B29">
        <w:br/>
      </w:r>
      <w:bookmarkEnd w:id="57"/>
      <w:bookmarkEnd w:id="58"/>
      <w:bookmarkEnd w:id="59"/>
      <w:r w:rsidR="00C2499A" w:rsidRPr="00C2499A">
        <w:t xml:space="preserve">CONTROL NUTRICIO PARA ADOLESCENTES CON MALA NUTRICIÓN (BAJO PESO, SOBREPESO U </w:t>
      </w:r>
      <w:r w:rsidR="00C2499A" w:rsidRPr="00843299">
        <w:rPr>
          <w:rFonts w:ascii="Noto Sans" w:hAnsi="Noto Sans" w:cs="Noto Sans"/>
        </w:rPr>
        <w:t>OBESIDAD)</w:t>
      </w:r>
      <w:bookmarkEnd w:id="60"/>
    </w:p>
    <w:p w14:paraId="21732F61" w14:textId="77777777" w:rsidR="00843299" w:rsidRPr="00843299" w:rsidRDefault="00843299" w:rsidP="00843299">
      <w:pPr>
        <w:tabs>
          <w:tab w:val="left" w:pos="18653"/>
          <w:tab w:val="left" w:pos="18866"/>
          <w:tab w:val="left" w:pos="19079"/>
          <w:tab w:val="left" w:pos="19292"/>
          <w:tab w:val="left" w:pos="19505"/>
          <w:tab w:val="left" w:pos="19718"/>
        </w:tabs>
        <w:rPr>
          <w:rFonts w:cs="Noto Sans"/>
          <w:bCs/>
          <w:szCs w:val="18"/>
        </w:rPr>
      </w:pPr>
      <w:r w:rsidRPr="00843299">
        <w:rPr>
          <w:rFonts w:cs="Noto Sans"/>
          <w:bCs/>
          <w:szCs w:val="18"/>
        </w:rPr>
        <w:t>El Formato de control nutricio para adolescentes con mala nutrición, tiene como objetivo llevar a cabo la atención en nutrición de las y los adolescentes de 10 a 19 años detectados con bajo peso, sobrepeso, obesidad o deficiencia de micronutrimentos como anemia.</w:t>
      </w:r>
    </w:p>
    <w:p w14:paraId="5AED71CE" w14:textId="77777777" w:rsidR="00843299" w:rsidRPr="00843299" w:rsidRDefault="00843299" w:rsidP="00843299">
      <w:pPr>
        <w:tabs>
          <w:tab w:val="left" w:pos="18653"/>
          <w:tab w:val="left" w:pos="18866"/>
          <w:tab w:val="left" w:pos="19079"/>
          <w:tab w:val="left" w:pos="19292"/>
          <w:tab w:val="left" w:pos="19505"/>
          <w:tab w:val="left" w:pos="19718"/>
        </w:tabs>
        <w:rPr>
          <w:rFonts w:cs="Noto Sans"/>
          <w:bCs/>
          <w:szCs w:val="18"/>
        </w:rPr>
      </w:pPr>
    </w:p>
    <w:p w14:paraId="6233D64F" w14:textId="77777777" w:rsidR="00843299" w:rsidRPr="00843299" w:rsidRDefault="00843299" w:rsidP="00843299">
      <w:pPr>
        <w:tabs>
          <w:tab w:val="left" w:pos="18653"/>
          <w:tab w:val="left" w:pos="18866"/>
          <w:tab w:val="left" w:pos="19079"/>
          <w:tab w:val="left" w:pos="19292"/>
          <w:tab w:val="left" w:pos="19505"/>
          <w:tab w:val="left" w:pos="19718"/>
        </w:tabs>
        <w:rPr>
          <w:rFonts w:cs="Noto Sans"/>
          <w:bCs/>
          <w:szCs w:val="18"/>
        </w:rPr>
      </w:pPr>
      <w:r w:rsidRPr="00843299">
        <w:rPr>
          <w:rFonts w:cs="Noto Sans"/>
          <w:bCs/>
          <w:szCs w:val="18"/>
        </w:rPr>
        <w:t>Dicho formato está divido en los siguientes apartados:</w:t>
      </w:r>
    </w:p>
    <w:p w14:paraId="79B172CE" w14:textId="77777777" w:rsidR="00843299" w:rsidRPr="00843299" w:rsidRDefault="00843299" w:rsidP="00843299">
      <w:pPr>
        <w:tabs>
          <w:tab w:val="left" w:pos="18653"/>
          <w:tab w:val="left" w:pos="18866"/>
          <w:tab w:val="left" w:pos="19079"/>
          <w:tab w:val="left" w:pos="19292"/>
          <w:tab w:val="left" w:pos="19505"/>
          <w:tab w:val="left" w:pos="19718"/>
        </w:tabs>
        <w:rPr>
          <w:rFonts w:cs="Noto Sans"/>
          <w:bCs/>
          <w:szCs w:val="18"/>
        </w:rPr>
      </w:pPr>
    </w:p>
    <w:p w14:paraId="278E4E6F" w14:textId="77777777" w:rsidR="00843299" w:rsidRPr="00843299" w:rsidRDefault="00843299" w:rsidP="001E31A3">
      <w:pPr>
        <w:pStyle w:val="Prrafodelista"/>
        <w:widowControl w:val="0"/>
        <w:numPr>
          <w:ilvl w:val="0"/>
          <w:numId w:val="7"/>
        </w:numPr>
        <w:tabs>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Identificación de la unidad</w:t>
      </w:r>
    </w:p>
    <w:p w14:paraId="1963CD12" w14:textId="77777777" w:rsidR="00843299" w:rsidRPr="00843299" w:rsidRDefault="00843299" w:rsidP="001E31A3">
      <w:pPr>
        <w:pStyle w:val="Prrafodelista"/>
        <w:numPr>
          <w:ilvl w:val="0"/>
          <w:numId w:val="7"/>
        </w:numPr>
        <w:autoSpaceDE w:val="0"/>
        <w:autoSpaceDN w:val="0"/>
        <w:adjustRightInd w:val="0"/>
        <w:spacing w:after="0"/>
        <w:jc w:val="both"/>
        <w:rPr>
          <w:rFonts w:cs="Noto Sans"/>
          <w:szCs w:val="18"/>
          <w:lang w:val="es-ES_tradnl"/>
        </w:rPr>
      </w:pPr>
      <w:r w:rsidRPr="00843299">
        <w:rPr>
          <w:rFonts w:cs="Noto Sans"/>
          <w:szCs w:val="18"/>
          <w:lang w:val="es-ES_tradnl"/>
        </w:rPr>
        <w:t>Datos de Identificación</w:t>
      </w:r>
    </w:p>
    <w:p w14:paraId="24BEEFBA" w14:textId="77777777" w:rsidR="00843299" w:rsidRPr="00843299" w:rsidRDefault="00843299" w:rsidP="001E31A3">
      <w:pPr>
        <w:pStyle w:val="Prrafodelista"/>
        <w:widowControl w:val="0"/>
        <w:numPr>
          <w:ilvl w:val="0"/>
          <w:numId w:val="7"/>
        </w:numPr>
        <w:tabs>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Antecedentes familiares y personales</w:t>
      </w:r>
    </w:p>
    <w:p w14:paraId="4BFF7149" w14:textId="77777777" w:rsidR="00843299" w:rsidRPr="00843299" w:rsidRDefault="00843299" w:rsidP="001E31A3">
      <w:pPr>
        <w:pStyle w:val="Prrafodelista"/>
        <w:widowControl w:val="0"/>
        <w:numPr>
          <w:ilvl w:val="0"/>
          <w:numId w:val="7"/>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Control de citas</w:t>
      </w:r>
    </w:p>
    <w:p w14:paraId="21A9D8A2" w14:textId="77777777" w:rsidR="00843299" w:rsidRPr="00843299" w:rsidRDefault="00843299" w:rsidP="001E31A3">
      <w:pPr>
        <w:pStyle w:val="Prrafodelista"/>
        <w:widowControl w:val="0"/>
        <w:numPr>
          <w:ilvl w:val="1"/>
          <w:numId w:val="7"/>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lang w:val="es-ES_tradnl"/>
        </w:rPr>
        <w:t>Datos de la consulta</w:t>
      </w:r>
    </w:p>
    <w:p w14:paraId="0BE893E6" w14:textId="77777777" w:rsidR="00843299" w:rsidRPr="00843299" w:rsidRDefault="00843299" w:rsidP="001E31A3">
      <w:pPr>
        <w:pStyle w:val="Prrafodelista"/>
        <w:widowControl w:val="0"/>
        <w:numPr>
          <w:ilvl w:val="1"/>
          <w:numId w:val="7"/>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lang w:val="es-ES_tradnl"/>
        </w:rPr>
        <w:t>Control nutricio</w:t>
      </w:r>
    </w:p>
    <w:p w14:paraId="747E983F" w14:textId="77777777" w:rsidR="00843299" w:rsidRPr="00843299" w:rsidRDefault="00843299" w:rsidP="001E31A3">
      <w:pPr>
        <w:pStyle w:val="Prrafodelista"/>
        <w:widowControl w:val="0"/>
        <w:numPr>
          <w:ilvl w:val="1"/>
          <w:numId w:val="7"/>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lang w:val="es-ES_tradnl"/>
        </w:rPr>
        <w:t>Detecciones de riesgo</w:t>
      </w:r>
    </w:p>
    <w:p w14:paraId="37A3A3D8" w14:textId="77777777" w:rsidR="00843299" w:rsidRPr="00843299" w:rsidRDefault="00843299" w:rsidP="001E31A3">
      <w:pPr>
        <w:pStyle w:val="Prrafodelista"/>
        <w:widowControl w:val="0"/>
        <w:numPr>
          <w:ilvl w:val="1"/>
          <w:numId w:val="7"/>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Detección de riesgos cardiovascular</w:t>
      </w:r>
    </w:p>
    <w:p w14:paraId="1BD17228" w14:textId="77777777" w:rsidR="00843299" w:rsidRPr="00843299" w:rsidRDefault="00843299" w:rsidP="001E31A3">
      <w:pPr>
        <w:pStyle w:val="Prrafodelista"/>
        <w:widowControl w:val="0"/>
        <w:numPr>
          <w:ilvl w:val="1"/>
          <w:numId w:val="7"/>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Estilo de vida saludable</w:t>
      </w:r>
    </w:p>
    <w:p w14:paraId="4D153675" w14:textId="77777777" w:rsidR="00843299" w:rsidRPr="00843299" w:rsidRDefault="00843299" w:rsidP="001E31A3">
      <w:pPr>
        <w:pStyle w:val="Normal0"/>
        <w:numPr>
          <w:ilvl w:val="1"/>
          <w:numId w:val="7"/>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Noto Sans" w:eastAsia="Montserrat" w:hAnsi="Noto Sans" w:cs="Noto Sans"/>
          <w:sz w:val="18"/>
          <w:szCs w:val="18"/>
        </w:rPr>
      </w:pPr>
      <w:r w:rsidRPr="00843299">
        <w:rPr>
          <w:rFonts w:ascii="Noto Sans" w:eastAsia="Montserrat" w:hAnsi="Noto Sans" w:cs="Noto Sans"/>
          <w:sz w:val="18"/>
          <w:szCs w:val="18"/>
        </w:rPr>
        <w:t>Plan de alimentación estructurado</w:t>
      </w:r>
    </w:p>
    <w:p w14:paraId="41D6FCBF" w14:textId="77777777" w:rsidR="00843299" w:rsidRPr="00843299" w:rsidRDefault="00843299" w:rsidP="001E31A3">
      <w:pPr>
        <w:pStyle w:val="Prrafodelista"/>
        <w:widowControl w:val="0"/>
        <w:numPr>
          <w:ilvl w:val="1"/>
          <w:numId w:val="7"/>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Referido</w:t>
      </w:r>
    </w:p>
    <w:p w14:paraId="6FAB07D8" w14:textId="77777777" w:rsidR="00843299" w:rsidRPr="00843299" w:rsidRDefault="00843299" w:rsidP="001E31A3">
      <w:pPr>
        <w:pStyle w:val="Prrafodelista"/>
        <w:widowControl w:val="0"/>
        <w:numPr>
          <w:ilvl w:val="1"/>
          <w:numId w:val="7"/>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Visita domiciliaria</w:t>
      </w:r>
    </w:p>
    <w:p w14:paraId="0F58EF38" w14:textId="77777777" w:rsidR="00843299" w:rsidRPr="00843299" w:rsidRDefault="00843299" w:rsidP="001E31A3">
      <w:pPr>
        <w:pStyle w:val="Prrafodelista"/>
        <w:widowControl w:val="0"/>
        <w:numPr>
          <w:ilvl w:val="1"/>
          <w:numId w:val="7"/>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Observaciones</w:t>
      </w:r>
    </w:p>
    <w:p w14:paraId="61DDF3A9" w14:textId="77777777" w:rsidR="00843299" w:rsidRPr="00843299" w:rsidRDefault="00843299" w:rsidP="001E31A3">
      <w:pPr>
        <w:pStyle w:val="Prrafodelista"/>
        <w:widowControl w:val="0"/>
        <w:numPr>
          <w:ilvl w:val="0"/>
          <w:numId w:val="7"/>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Exámenes de Laboratorio</w:t>
      </w:r>
    </w:p>
    <w:p w14:paraId="1AD97CB4" w14:textId="77777777" w:rsidR="00843299" w:rsidRPr="00843299" w:rsidRDefault="00843299" w:rsidP="001E31A3">
      <w:pPr>
        <w:pStyle w:val="Prrafodelista"/>
        <w:widowControl w:val="0"/>
        <w:numPr>
          <w:ilvl w:val="0"/>
          <w:numId w:val="7"/>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Valores de referencia</w:t>
      </w:r>
    </w:p>
    <w:p w14:paraId="2491C4DB" w14:textId="77777777" w:rsidR="00843299" w:rsidRPr="00843299" w:rsidRDefault="00843299" w:rsidP="001E31A3">
      <w:pPr>
        <w:pStyle w:val="Prrafodelista"/>
        <w:widowControl w:val="0"/>
        <w:numPr>
          <w:ilvl w:val="0"/>
          <w:numId w:val="7"/>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Baja de control</w:t>
      </w:r>
    </w:p>
    <w:p w14:paraId="0739D9A2" w14:textId="4082042E" w:rsidR="00843299" w:rsidRPr="00843299" w:rsidRDefault="00843299" w:rsidP="00843299">
      <w:pPr>
        <w:pStyle w:val="Ttulo2"/>
        <w:rPr>
          <w:rFonts w:cs="Noto Sans"/>
          <w:caps w:val="0"/>
        </w:rPr>
      </w:pPr>
      <w:bookmarkStart w:id="61" w:name="_Toc464057732"/>
      <w:bookmarkStart w:id="62" w:name="_Toc464057986"/>
      <w:bookmarkStart w:id="63" w:name="_Toc91760849"/>
      <w:bookmarkStart w:id="64" w:name="_Toc157186224"/>
      <w:bookmarkStart w:id="65" w:name="_Toc184395853"/>
      <w:r w:rsidRPr="00843299">
        <w:rPr>
          <w:rFonts w:cs="Noto Sans"/>
          <w:caps w:val="0"/>
        </w:rPr>
        <w:t>DATOS DE IDENTIFICACIÓN DE LA UNIDAD</w:t>
      </w:r>
      <w:bookmarkEnd w:id="61"/>
      <w:bookmarkEnd w:id="62"/>
      <w:bookmarkEnd w:id="63"/>
      <w:bookmarkEnd w:id="64"/>
      <w:bookmarkEnd w:id="65"/>
    </w:p>
    <w:p w14:paraId="515EC7AF" w14:textId="77777777" w:rsidR="00843299" w:rsidRPr="00843299" w:rsidRDefault="00843299" w:rsidP="00843299">
      <w:pPr>
        <w:rPr>
          <w:rFonts w:cs="Noto Sans"/>
          <w:szCs w:val="18"/>
          <w:lang w:val="es-ES_tradnl"/>
        </w:rPr>
      </w:pPr>
      <w:r w:rsidRPr="00843299">
        <w:rPr>
          <w:rFonts w:cs="Noto Sans"/>
          <w:szCs w:val="18"/>
          <w:lang w:val="es-ES_tradnl"/>
        </w:rPr>
        <w:t>Este apartado tiene como objetivo recabar los datos correspondientes a la unidad donde el adolescente lleva el control nutricio, las variables a registrar son:</w:t>
      </w:r>
    </w:p>
    <w:p w14:paraId="3C1F6861" w14:textId="77777777" w:rsidR="00843299" w:rsidRPr="00843299" w:rsidRDefault="00843299" w:rsidP="001E31A3">
      <w:pPr>
        <w:pStyle w:val="Prrafodelista"/>
        <w:widowControl w:val="0"/>
        <w:numPr>
          <w:ilvl w:val="0"/>
          <w:numId w:val="8"/>
        </w:numPr>
        <w:spacing w:after="0" w:line="240" w:lineRule="atLeast"/>
        <w:jc w:val="both"/>
        <w:rPr>
          <w:rFonts w:cs="Noto Sans"/>
          <w:szCs w:val="18"/>
          <w:lang w:val="es-ES_tradnl"/>
        </w:rPr>
      </w:pPr>
      <w:r w:rsidRPr="00843299">
        <w:rPr>
          <w:rFonts w:cs="Noto Sans"/>
          <w:szCs w:val="18"/>
          <w:lang w:val="es-ES_tradnl"/>
        </w:rPr>
        <w:t>CLUES</w:t>
      </w:r>
    </w:p>
    <w:p w14:paraId="1BF428FB" w14:textId="77777777" w:rsidR="00843299" w:rsidRPr="00843299" w:rsidRDefault="00843299" w:rsidP="001E31A3">
      <w:pPr>
        <w:pStyle w:val="Prrafodelista"/>
        <w:widowControl w:val="0"/>
        <w:numPr>
          <w:ilvl w:val="0"/>
          <w:numId w:val="8"/>
        </w:numPr>
        <w:spacing w:after="0" w:line="240" w:lineRule="atLeast"/>
        <w:jc w:val="both"/>
        <w:rPr>
          <w:rFonts w:cs="Noto Sans"/>
          <w:szCs w:val="18"/>
          <w:lang w:val="es-ES_tradnl"/>
        </w:rPr>
      </w:pPr>
      <w:r w:rsidRPr="00843299">
        <w:rPr>
          <w:rFonts w:cs="Noto Sans"/>
          <w:szCs w:val="18"/>
          <w:lang w:val="es-ES_tradnl"/>
        </w:rPr>
        <w:t>Nombre de la Unidad</w:t>
      </w:r>
    </w:p>
    <w:p w14:paraId="00D4F390" w14:textId="77777777" w:rsidR="00843299" w:rsidRPr="00843299" w:rsidRDefault="00843299" w:rsidP="001E31A3">
      <w:pPr>
        <w:pStyle w:val="Prrafodelista"/>
        <w:widowControl w:val="0"/>
        <w:numPr>
          <w:ilvl w:val="0"/>
          <w:numId w:val="8"/>
        </w:numPr>
        <w:spacing w:after="0" w:line="240" w:lineRule="atLeast"/>
        <w:jc w:val="both"/>
        <w:rPr>
          <w:rFonts w:cs="Noto Sans"/>
          <w:szCs w:val="18"/>
          <w:lang w:val="es-ES_tradnl"/>
        </w:rPr>
      </w:pPr>
      <w:r w:rsidRPr="00843299">
        <w:rPr>
          <w:rFonts w:cs="Noto Sans"/>
          <w:szCs w:val="18"/>
          <w:lang w:val="es-ES_tradnl"/>
        </w:rPr>
        <w:t>Localidad</w:t>
      </w:r>
    </w:p>
    <w:p w14:paraId="04908EA4" w14:textId="77777777" w:rsidR="00843299" w:rsidRPr="00843299" w:rsidRDefault="00843299" w:rsidP="001E31A3">
      <w:pPr>
        <w:pStyle w:val="Prrafodelista"/>
        <w:widowControl w:val="0"/>
        <w:numPr>
          <w:ilvl w:val="0"/>
          <w:numId w:val="8"/>
        </w:numPr>
        <w:spacing w:after="0" w:line="240" w:lineRule="atLeast"/>
        <w:jc w:val="both"/>
        <w:rPr>
          <w:rFonts w:cs="Noto Sans"/>
          <w:szCs w:val="18"/>
          <w:lang w:val="es-ES_tradnl"/>
        </w:rPr>
      </w:pPr>
      <w:r w:rsidRPr="00843299">
        <w:rPr>
          <w:rFonts w:cs="Noto Sans"/>
          <w:szCs w:val="18"/>
          <w:lang w:val="es-ES_tradnl"/>
        </w:rPr>
        <w:t>Municipio</w:t>
      </w:r>
    </w:p>
    <w:p w14:paraId="38BCED51" w14:textId="77777777" w:rsidR="00843299" w:rsidRPr="00843299" w:rsidRDefault="00843299" w:rsidP="001E31A3">
      <w:pPr>
        <w:pStyle w:val="Prrafodelista"/>
        <w:widowControl w:val="0"/>
        <w:numPr>
          <w:ilvl w:val="0"/>
          <w:numId w:val="8"/>
        </w:numPr>
        <w:spacing w:after="0" w:line="240" w:lineRule="atLeast"/>
        <w:jc w:val="both"/>
        <w:rPr>
          <w:rFonts w:cs="Noto Sans"/>
          <w:szCs w:val="18"/>
          <w:lang w:val="es-ES_tradnl"/>
        </w:rPr>
      </w:pPr>
      <w:r w:rsidRPr="00843299">
        <w:rPr>
          <w:rFonts w:cs="Noto Sans"/>
          <w:szCs w:val="18"/>
          <w:lang w:val="es-ES_tradnl"/>
        </w:rPr>
        <w:t>Jurisdicción</w:t>
      </w:r>
    </w:p>
    <w:p w14:paraId="42E90331" w14:textId="77777777" w:rsidR="00843299" w:rsidRPr="00843299" w:rsidRDefault="00843299" w:rsidP="001E31A3">
      <w:pPr>
        <w:pStyle w:val="Prrafodelista"/>
        <w:widowControl w:val="0"/>
        <w:numPr>
          <w:ilvl w:val="0"/>
          <w:numId w:val="8"/>
        </w:numPr>
        <w:spacing w:after="0" w:line="240" w:lineRule="atLeast"/>
        <w:jc w:val="both"/>
        <w:rPr>
          <w:rFonts w:cs="Noto Sans"/>
          <w:szCs w:val="18"/>
          <w:lang w:val="es-ES_tradnl"/>
        </w:rPr>
      </w:pPr>
      <w:bookmarkStart w:id="66" w:name="_Toc464057733"/>
      <w:bookmarkStart w:id="67" w:name="_Toc464057987"/>
      <w:r w:rsidRPr="00843299">
        <w:rPr>
          <w:rFonts w:cs="Noto Sans"/>
          <w:szCs w:val="18"/>
          <w:lang w:val="es-ES_tradnl"/>
        </w:rPr>
        <w:t>Entidad</w:t>
      </w:r>
    </w:p>
    <w:p w14:paraId="002C4353" w14:textId="127260C0" w:rsidR="00843299" w:rsidRPr="00843299" w:rsidRDefault="00843299" w:rsidP="00843299">
      <w:pPr>
        <w:pStyle w:val="Ttulo2"/>
        <w:rPr>
          <w:rFonts w:cs="Noto Sans"/>
          <w:caps w:val="0"/>
        </w:rPr>
      </w:pPr>
      <w:bookmarkStart w:id="68" w:name="_Toc91760850"/>
      <w:bookmarkStart w:id="69" w:name="_Toc157186225"/>
      <w:bookmarkStart w:id="70" w:name="_Toc184395854"/>
      <w:r w:rsidRPr="00843299">
        <w:rPr>
          <w:rFonts w:cs="Noto Sans"/>
          <w:caps w:val="0"/>
        </w:rPr>
        <w:lastRenderedPageBreak/>
        <w:t>DATOS DE IDENTIFICACIÓN DEL PERSONAL</w:t>
      </w:r>
      <w:bookmarkEnd w:id="66"/>
      <w:bookmarkEnd w:id="67"/>
      <w:bookmarkEnd w:id="68"/>
      <w:bookmarkEnd w:id="69"/>
      <w:bookmarkEnd w:id="70"/>
    </w:p>
    <w:p w14:paraId="3D1F766F" w14:textId="77777777" w:rsidR="00843299" w:rsidRPr="00843299" w:rsidRDefault="00843299" w:rsidP="00843299">
      <w:pPr>
        <w:rPr>
          <w:rFonts w:cs="Noto Sans"/>
          <w:color w:val="000000" w:themeColor="text1"/>
          <w:szCs w:val="18"/>
          <w:lang w:val="es-ES_tradnl"/>
        </w:rPr>
      </w:pPr>
      <w:r w:rsidRPr="00843299">
        <w:rPr>
          <w:rFonts w:cs="Noto Sans"/>
          <w:szCs w:val="18"/>
          <w:lang w:val="es-ES_tradnl"/>
        </w:rPr>
        <w:t>Este apartado tiene como objetivo recabar la información del personal que otorga la atención y está compuesto por las siguientes variables</w:t>
      </w:r>
      <w:r w:rsidRPr="00843299">
        <w:rPr>
          <w:rFonts w:cs="Noto Sans"/>
          <w:color w:val="000000" w:themeColor="text1"/>
          <w:szCs w:val="18"/>
          <w:lang w:val="es-ES_tradnl"/>
        </w:rPr>
        <w:t>:</w:t>
      </w:r>
    </w:p>
    <w:p w14:paraId="7B0F4B67" w14:textId="77777777" w:rsidR="00843299" w:rsidRPr="00843299" w:rsidRDefault="00843299" w:rsidP="001E31A3">
      <w:pPr>
        <w:pStyle w:val="Prrafodelista"/>
        <w:widowControl w:val="0"/>
        <w:numPr>
          <w:ilvl w:val="0"/>
          <w:numId w:val="9"/>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Nombre del prestador de servicios</w:t>
      </w:r>
    </w:p>
    <w:p w14:paraId="14CC96CC" w14:textId="77777777" w:rsidR="00843299" w:rsidRPr="00843299" w:rsidRDefault="00843299" w:rsidP="001E31A3">
      <w:pPr>
        <w:pStyle w:val="Prrafodelista"/>
        <w:widowControl w:val="0"/>
        <w:numPr>
          <w:ilvl w:val="0"/>
          <w:numId w:val="9"/>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Tipo de personal</w:t>
      </w:r>
    </w:p>
    <w:p w14:paraId="07C1C4A3" w14:textId="77777777" w:rsidR="00843299" w:rsidRPr="00843299" w:rsidRDefault="00843299" w:rsidP="001E31A3">
      <w:pPr>
        <w:pStyle w:val="Prrafodelista"/>
        <w:widowControl w:val="0"/>
        <w:numPr>
          <w:ilvl w:val="0"/>
          <w:numId w:val="9"/>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Servicio</w:t>
      </w:r>
    </w:p>
    <w:p w14:paraId="2FA1615B" w14:textId="51909FB0" w:rsidR="00843299" w:rsidRPr="00843299" w:rsidRDefault="00843299" w:rsidP="00843299">
      <w:pPr>
        <w:pStyle w:val="Ttulo2"/>
        <w:rPr>
          <w:rFonts w:cs="Noto Sans"/>
          <w:caps w:val="0"/>
        </w:rPr>
      </w:pPr>
      <w:bookmarkStart w:id="71" w:name="_Toc91760851"/>
      <w:bookmarkStart w:id="72" w:name="_Toc157186226"/>
      <w:bookmarkStart w:id="73" w:name="_Toc184395855"/>
      <w:r w:rsidRPr="00843299">
        <w:rPr>
          <w:rFonts w:cs="Noto Sans"/>
          <w:caps w:val="0"/>
        </w:rPr>
        <w:t>FECHA DE INGRESO</w:t>
      </w:r>
      <w:bookmarkEnd w:id="71"/>
      <w:bookmarkEnd w:id="72"/>
      <w:bookmarkEnd w:id="73"/>
    </w:p>
    <w:p w14:paraId="5D20A61D" w14:textId="77777777" w:rsidR="00843299" w:rsidRPr="00843299" w:rsidRDefault="00843299" w:rsidP="00843299">
      <w:pPr>
        <w:tabs>
          <w:tab w:val="left" w:pos="18653"/>
          <w:tab w:val="left" w:pos="18866"/>
          <w:tab w:val="left" w:pos="19079"/>
          <w:tab w:val="left" w:pos="19292"/>
          <w:tab w:val="left" w:pos="19505"/>
          <w:tab w:val="left" w:pos="19718"/>
        </w:tabs>
        <w:rPr>
          <w:rFonts w:cs="Noto Sans"/>
          <w:bCs/>
          <w:color w:val="000000" w:themeColor="text1"/>
          <w:szCs w:val="18"/>
        </w:rPr>
      </w:pPr>
      <w:r w:rsidRPr="00843299">
        <w:rPr>
          <w:rFonts w:cs="Noto Sans"/>
          <w:color w:val="000000" w:themeColor="text1"/>
          <w:szCs w:val="18"/>
          <w:lang w:val="es-ES_tradnl"/>
        </w:rPr>
        <w:t>En este apartado se capta la fecha en la que se ingresa al paciente a control nutricio.</w:t>
      </w:r>
    </w:p>
    <w:p w14:paraId="4891A05E" w14:textId="43B3A6AA" w:rsidR="00843299" w:rsidRPr="00843299" w:rsidRDefault="00843299" w:rsidP="00843299">
      <w:pPr>
        <w:pStyle w:val="Ttulo2"/>
        <w:rPr>
          <w:rFonts w:cs="Noto Sans"/>
          <w:caps w:val="0"/>
        </w:rPr>
      </w:pPr>
      <w:bookmarkStart w:id="74" w:name="_Toc91760852"/>
      <w:bookmarkStart w:id="75" w:name="_Toc157186227"/>
      <w:bookmarkStart w:id="76" w:name="_Toc184395856"/>
      <w:r w:rsidRPr="00843299">
        <w:rPr>
          <w:rFonts w:cs="Noto Sans"/>
          <w:caps w:val="0"/>
        </w:rPr>
        <w:t>DATOS DE IDENTIFICACIÓN</w:t>
      </w:r>
      <w:bookmarkEnd w:id="74"/>
      <w:bookmarkEnd w:id="75"/>
      <w:bookmarkEnd w:id="76"/>
    </w:p>
    <w:p w14:paraId="15C21D54" w14:textId="77777777" w:rsidR="00843299" w:rsidRPr="00843299" w:rsidRDefault="00843299" w:rsidP="00843299">
      <w:pPr>
        <w:rPr>
          <w:rFonts w:cs="Noto Sans"/>
          <w:color w:val="000000" w:themeColor="text1"/>
          <w:szCs w:val="18"/>
          <w:lang w:val="es-ES_tradnl"/>
        </w:rPr>
      </w:pPr>
      <w:r w:rsidRPr="00843299">
        <w:rPr>
          <w:rFonts w:cs="Noto Sans"/>
          <w:color w:val="000000" w:themeColor="text1"/>
          <w:szCs w:val="18"/>
          <w:lang w:val="es-ES_tradnl"/>
        </w:rPr>
        <w:t>Este apartado tiene como objetivo obtener los datos más relevantes para la identificación del paciente, las variables a registrar son:</w:t>
      </w:r>
    </w:p>
    <w:p w14:paraId="52EBD790" w14:textId="77777777" w:rsidR="00843299" w:rsidRPr="00843299" w:rsidRDefault="00843299" w:rsidP="001E31A3">
      <w:pPr>
        <w:pStyle w:val="Prrafodelista"/>
        <w:widowControl w:val="0"/>
        <w:numPr>
          <w:ilvl w:val="0"/>
          <w:numId w:val="13"/>
        </w:numPr>
        <w:spacing w:after="0" w:line="240" w:lineRule="atLeast"/>
        <w:jc w:val="both"/>
        <w:rPr>
          <w:rFonts w:cs="Noto Sans"/>
          <w:color w:val="000000" w:themeColor="text1"/>
          <w:szCs w:val="18"/>
        </w:rPr>
      </w:pPr>
      <w:r w:rsidRPr="00843299">
        <w:rPr>
          <w:rFonts w:cs="Noto Sans"/>
          <w:color w:val="000000" w:themeColor="text1"/>
          <w:szCs w:val="18"/>
        </w:rPr>
        <w:t>Expediente</w:t>
      </w:r>
    </w:p>
    <w:p w14:paraId="3CB9840F"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rPr>
        <w:t>CURP</w:t>
      </w:r>
    </w:p>
    <w:p w14:paraId="340BF7A3"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color w:val="000000" w:themeColor="text1"/>
          <w:szCs w:val="18"/>
        </w:rPr>
        <w:t xml:space="preserve">Fecha </w:t>
      </w:r>
      <w:r w:rsidRPr="00843299">
        <w:rPr>
          <w:rFonts w:cs="Noto Sans"/>
          <w:szCs w:val="18"/>
        </w:rPr>
        <w:t>de nacimiento</w:t>
      </w:r>
    </w:p>
    <w:p w14:paraId="4A27E6EE"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 xml:space="preserve">Entidad de </w:t>
      </w:r>
      <w:r w:rsidRPr="00843299">
        <w:rPr>
          <w:rFonts w:eastAsia="Montserrat" w:cs="Noto Sans"/>
          <w:szCs w:val="18"/>
        </w:rPr>
        <w:t>residencia</w:t>
      </w:r>
    </w:p>
    <w:p w14:paraId="77D31392"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Sexo biológico</w:t>
      </w:r>
    </w:p>
    <w:p w14:paraId="77A2C371"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Nombre</w:t>
      </w:r>
    </w:p>
    <w:p w14:paraId="3A30CC8C"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Primer apellido</w:t>
      </w:r>
    </w:p>
    <w:p w14:paraId="7D23F27E"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Segundo apellido</w:t>
      </w:r>
    </w:p>
    <w:p w14:paraId="671AD198"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La familia declara pertenecer a un pueblo indígena</w:t>
      </w:r>
    </w:p>
    <w:p w14:paraId="0AE79DF2"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 xml:space="preserve">Derechohabiencia </w:t>
      </w:r>
    </w:p>
    <w:p w14:paraId="72A30BB4"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Población afrodescendiente o afromexicana</w:t>
      </w:r>
    </w:p>
    <w:p w14:paraId="7404DA78"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 xml:space="preserve">Nombre del acompañante o tutor </w:t>
      </w:r>
    </w:p>
    <w:p w14:paraId="793E24F4"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Domicilio</w:t>
      </w:r>
    </w:p>
    <w:p w14:paraId="601C8C1D"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Teléfono fijo</w:t>
      </w:r>
    </w:p>
    <w:p w14:paraId="42382EE5"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Celular del adolescente</w:t>
      </w:r>
    </w:p>
    <w:p w14:paraId="006BD26C"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Correo electrónico</w:t>
      </w:r>
    </w:p>
    <w:p w14:paraId="43743ACC"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Celular del padre, madre o tutor</w:t>
      </w:r>
    </w:p>
    <w:p w14:paraId="5D007B7A"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Nombre y firma del personal de salud que ingresa a control nutricio</w:t>
      </w:r>
    </w:p>
    <w:p w14:paraId="768DD4AE" w14:textId="11A63E5A" w:rsidR="00843299" w:rsidRPr="00843299" w:rsidRDefault="00843299" w:rsidP="00843299">
      <w:pPr>
        <w:pStyle w:val="Ttulo2"/>
        <w:rPr>
          <w:rFonts w:cs="Noto Sans"/>
          <w:caps w:val="0"/>
        </w:rPr>
      </w:pPr>
      <w:bookmarkStart w:id="77" w:name="_Toc157186228"/>
      <w:bookmarkStart w:id="78" w:name="_Toc91760854"/>
      <w:bookmarkStart w:id="79" w:name="_Toc91760853"/>
      <w:bookmarkStart w:id="80" w:name="_Toc184395857"/>
      <w:r w:rsidRPr="00843299">
        <w:rPr>
          <w:rFonts w:cs="Noto Sans"/>
          <w:caps w:val="0"/>
        </w:rPr>
        <w:t>ANTECEDENTES</w:t>
      </w:r>
      <w:bookmarkEnd w:id="77"/>
      <w:bookmarkEnd w:id="80"/>
    </w:p>
    <w:p w14:paraId="3A24FD7D" w14:textId="77777777" w:rsidR="00843299" w:rsidRPr="00843299" w:rsidRDefault="00843299" w:rsidP="00843299">
      <w:pPr>
        <w:rPr>
          <w:rFonts w:cs="Noto Sans"/>
          <w:szCs w:val="18"/>
          <w:lang w:val="es-ES_tradnl"/>
        </w:rPr>
      </w:pPr>
      <w:r w:rsidRPr="00843299">
        <w:rPr>
          <w:rFonts w:cs="Noto Sans"/>
          <w:szCs w:val="18"/>
          <w:lang w:val="es-ES_tradnl"/>
        </w:rPr>
        <w:t>Este apartado tiene como objetivo identificar los antecedentes familiares y personales del adolescente y principalmente los que tienen relación con la mala nutrición.</w:t>
      </w:r>
    </w:p>
    <w:p w14:paraId="381D7C01" w14:textId="77777777" w:rsidR="00843299" w:rsidRPr="00843299" w:rsidRDefault="00843299" w:rsidP="00843299">
      <w:pPr>
        <w:rPr>
          <w:rFonts w:cs="Noto Sans"/>
        </w:rPr>
      </w:pPr>
    </w:p>
    <w:p w14:paraId="5E2AF2CD" w14:textId="77777777" w:rsidR="00843299" w:rsidRPr="00843299" w:rsidRDefault="00843299" w:rsidP="00843299">
      <w:pPr>
        <w:rPr>
          <w:rFonts w:cs="Noto Sans"/>
          <w:bCs/>
          <w:color w:val="000000" w:themeColor="text1"/>
        </w:rPr>
      </w:pPr>
      <w:r w:rsidRPr="00843299">
        <w:rPr>
          <w:rFonts w:cs="Noto Sans"/>
          <w:bCs/>
          <w:color w:val="000000" w:themeColor="text1"/>
        </w:rPr>
        <w:t>Familiares</w:t>
      </w:r>
    </w:p>
    <w:p w14:paraId="30B18468" w14:textId="77777777" w:rsidR="00843299" w:rsidRPr="00843299" w:rsidRDefault="00843299" w:rsidP="00843299">
      <w:pPr>
        <w:rPr>
          <w:rFonts w:cs="Noto Sans"/>
        </w:rPr>
      </w:pPr>
      <w:r w:rsidRPr="00843299">
        <w:rPr>
          <w:rFonts w:cs="Noto Sans"/>
          <w:color w:val="000000" w:themeColor="text1"/>
          <w:szCs w:val="18"/>
          <w:lang w:val="es-ES_tradnl"/>
        </w:rPr>
        <w:lastRenderedPageBreak/>
        <w:t>En este apartado identificar los familiares directos (abuelos, padres, tíos, hermanos, ninguno) que han padecido las siguientes enfermedades:</w:t>
      </w:r>
    </w:p>
    <w:p w14:paraId="25314CC5"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lang w:val="es-ES_tradnl"/>
        </w:rPr>
        <w:t>Enfermedad cardiovascular</w:t>
      </w:r>
    </w:p>
    <w:p w14:paraId="6F5AE3E0"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lang w:val="es-ES_tradnl"/>
        </w:rPr>
        <w:t>Hipertensión arterial</w:t>
      </w:r>
    </w:p>
    <w:p w14:paraId="0CE4FF11"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lang w:val="es-ES_tradnl"/>
        </w:rPr>
        <w:t>Diabetes tipo 2</w:t>
      </w:r>
    </w:p>
    <w:p w14:paraId="4819D7DD"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lang w:val="es-ES_tradnl"/>
        </w:rPr>
        <w:t>Dislipidemias</w:t>
      </w:r>
    </w:p>
    <w:p w14:paraId="227B04F7"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lang w:val="es-ES_tradnl"/>
        </w:rPr>
        <w:t>Obesidad</w:t>
      </w:r>
    </w:p>
    <w:p w14:paraId="647A3CBD"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lang w:val="es-ES_tradnl"/>
        </w:rPr>
        <w:t>Enfermedad cardiovascular</w:t>
      </w:r>
    </w:p>
    <w:p w14:paraId="407903AA"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lang w:val="es-ES_tradnl"/>
        </w:rPr>
        <w:t>Enfermedad renal</w:t>
      </w:r>
    </w:p>
    <w:p w14:paraId="7D8E64E6"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rPr>
        <w:t>Enfermedad hepática</w:t>
      </w:r>
    </w:p>
    <w:p w14:paraId="5AC1CB15"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rPr>
        <w:t>Cáncer</w:t>
      </w:r>
    </w:p>
    <w:p w14:paraId="5798C476"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rPr>
        <w:t>Hipotiroidismo</w:t>
      </w:r>
    </w:p>
    <w:p w14:paraId="1AB5C8EC" w14:textId="77777777" w:rsidR="00843299" w:rsidRPr="00843299" w:rsidRDefault="00843299" w:rsidP="00843299">
      <w:pPr>
        <w:rPr>
          <w:rFonts w:cs="Noto Sans"/>
        </w:rPr>
      </w:pPr>
    </w:p>
    <w:p w14:paraId="4AE9C858" w14:textId="77777777" w:rsidR="00843299" w:rsidRPr="00843299" w:rsidRDefault="00843299" w:rsidP="00843299">
      <w:pPr>
        <w:rPr>
          <w:rFonts w:cs="Noto Sans"/>
          <w:bCs/>
          <w:color w:val="000000" w:themeColor="text1"/>
        </w:rPr>
      </w:pPr>
      <w:r w:rsidRPr="00843299">
        <w:rPr>
          <w:rFonts w:cs="Noto Sans"/>
          <w:bCs/>
          <w:color w:val="000000" w:themeColor="text1"/>
        </w:rPr>
        <w:t xml:space="preserve">Personales </w:t>
      </w:r>
    </w:p>
    <w:p w14:paraId="05B7C42B" w14:textId="77777777" w:rsidR="00843299" w:rsidRPr="00843299" w:rsidRDefault="00843299" w:rsidP="00843299">
      <w:pPr>
        <w:rPr>
          <w:rFonts w:cs="Noto Sans"/>
          <w:szCs w:val="18"/>
          <w:lang w:val="es-ES_tradnl"/>
        </w:rPr>
      </w:pPr>
      <w:r w:rsidRPr="00843299">
        <w:rPr>
          <w:rFonts w:cs="Noto Sans"/>
          <w:color w:val="000000" w:themeColor="text1"/>
          <w:szCs w:val="18"/>
          <w:lang w:val="es-ES_tradnl"/>
        </w:rPr>
        <w:t xml:space="preserve">En este apartado </w:t>
      </w:r>
      <w:r w:rsidRPr="00843299">
        <w:rPr>
          <w:rFonts w:cs="Noto Sans"/>
          <w:szCs w:val="18"/>
          <w:lang w:val="es-ES_tradnl"/>
        </w:rPr>
        <w:t xml:space="preserve">identificar los antecedentes de la o el adolescente: </w:t>
      </w:r>
    </w:p>
    <w:p w14:paraId="75ED642F" w14:textId="77777777" w:rsidR="00843299" w:rsidRPr="00843299" w:rsidRDefault="00843299" w:rsidP="001E31A3">
      <w:pPr>
        <w:pStyle w:val="Normal0"/>
        <w:numPr>
          <w:ilvl w:val="0"/>
          <w:numId w:val="14"/>
        </w:numPr>
        <w:pBdr>
          <w:top w:val="nil"/>
          <w:left w:val="nil"/>
          <w:bottom w:val="nil"/>
          <w:right w:val="nil"/>
          <w:between w:val="nil"/>
        </w:pBdr>
        <w:spacing w:line="240" w:lineRule="auto"/>
        <w:rPr>
          <w:rFonts w:ascii="Noto Sans" w:eastAsia="Montserrat" w:hAnsi="Noto Sans" w:cs="Noto Sans"/>
          <w:sz w:val="18"/>
          <w:szCs w:val="18"/>
        </w:rPr>
      </w:pPr>
      <w:r w:rsidRPr="00843299">
        <w:rPr>
          <w:rFonts w:ascii="Noto Sans" w:eastAsia="Montserrat" w:hAnsi="Noto Sans" w:cs="Noto Sans"/>
          <w:sz w:val="18"/>
          <w:szCs w:val="18"/>
        </w:rPr>
        <w:t>Alimentación materna</w:t>
      </w:r>
    </w:p>
    <w:p w14:paraId="2F29529D" w14:textId="77777777" w:rsidR="00843299" w:rsidRPr="00843299" w:rsidRDefault="00843299" w:rsidP="001E31A3">
      <w:pPr>
        <w:pStyle w:val="Prrafodelista"/>
        <w:widowControl w:val="0"/>
        <w:numPr>
          <w:ilvl w:val="0"/>
          <w:numId w:val="14"/>
        </w:numPr>
        <w:spacing w:after="0" w:line="240" w:lineRule="atLeast"/>
        <w:jc w:val="both"/>
        <w:rPr>
          <w:rFonts w:cs="Noto Sans"/>
          <w:szCs w:val="18"/>
        </w:rPr>
      </w:pPr>
      <w:r w:rsidRPr="00843299">
        <w:rPr>
          <w:rFonts w:cs="Noto Sans"/>
          <w:szCs w:val="18"/>
        </w:rPr>
        <w:t xml:space="preserve">Producto </w:t>
      </w:r>
      <w:proofErr w:type="spellStart"/>
      <w:r w:rsidRPr="00843299">
        <w:rPr>
          <w:rFonts w:cs="Noto Sans"/>
          <w:szCs w:val="18"/>
        </w:rPr>
        <w:t>macrosómico</w:t>
      </w:r>
      <w:proofErr w:type="spellEnd"/>
    </w:p>
    <w:p w14:paraId="5F532E78"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Crecimiento normal</w:t>
      </w:r>
    </w:p>
    <w:p w14:paraId="152A9ED8"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rPr>
        <w:t>Desarrollo normal</w:t>
      </w:r>
    </w:p>
    <w:p w14:paraId="1F1C7181"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rPr>
        <w:t>Sedentarismo</w:t>
      </w:r>
    </w:p>
    <w:p w14:paraId="213B1BB6"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rPr>
        <w:t>Alcoholismo</w:t>
      </w:r>
    </w:p>
    <w:p w14:paraId="73A2D148"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rPr>
        <w:t>Tabaquismo</w:t>
      </w:r>
    </w:p>
    <w:p w14:paraId="4843B1E3"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rPr>
        <w:t>Consumo de otras sustancias</w:t>
      </w:r>
    </w:p>
    <w:p w14:paraId="680C3FAF"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rPr>
        <w:t>Anemia</w:t>
      </w:r>
    </w:p>
    <w:p w14:paraId="38F3FDD5"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 xml:space="preserve">Esquema de vacunación completo </w:t>
      </w:r>
      <w:r w:rsidRPr="00843299">
        <w:rPr>
          <w:rFonts w:cs="Noto Sans"/>
          <w:strike/>
          <w:szCs w:val="18"/>
        </w:rPr>
        <w:t>Vacunas completas</w:t>
      </w:r>
    </w:p>
    <w:p w14:paraId="035DA561"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Sobrepeso/Obesidad</w:t>
      </w:r>
    </w:p>
    <w:p w14:paraId="3A9E3B47"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Alergias</w:t>
      </w:r>
    </w:p>
    <w:p w14:paraId="6354DFBE"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Intoxicaciones</w:t>
      </w:r>
    </w:p>
    <w:p w14:paraId="4A186AC4"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Cirugías</w:t>
      </w:r>
    </w:p>
    <w:p w14:paraId="25C4CCE1"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Discapacidad</w:t>
      </w:r>
    </w:p>
    <w:p w14:paraId="09F487E4"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Desnutrición</w:t>
      </w:r>
    </w:p>
    <w:p w14:paraId="050DF97E"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Deportista</w:t>
      </w:r>
    </w:p>
    <w:p w14:paraId="04290B14"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Cáncer</w:t>
      </w:r>
    </w:p>
    <w:p w14:paraId="359AA980"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 xml:space="preserve">Hipertensión arterial </w:t>
      </w:r>
    </w:p>
    <w:p w14:paraId="096565ED"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Diabetes Mellitus Tipo 1</w:t>
      </w:r>
    </w:p>
    <w:p w14:paraId="1203E115"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Diabetes Mellitus tipo 2</w:t>
      </w:r>
    </w:p>
    <w:p w14:paraId="39DEAE02"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Dislipidemias</w:t>
      </w:r>
    </w:p>
    <w:p w14:paraId="2EC6523A"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Enfermedad renal</w:t>
      </w:r>
    </w:p>
    <w:p w14:paraId="094D4A33"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Enfermedad hepática</w:t>
      </w:r>
    </w:p>
    <w:p w14:paraId="752432CF"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Hipertiroidismo</w:t>
      </w:r>
    </w:p>
    <w:p w14:paraId="08BE1674"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Hipotiroidismo</w:t>
      </w:r>
    </w:p>
    <w:p w14:paraId="7F701F4D"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 xml:space="preserve">Síndrome de Ovario </w:t>
      </w:r>
      <w:proofErr w:type="spellStart"/>
      <w:r w:rsidRPr="00843299">
        <w:rPr>
          <w:rFonts w:cs="Noto Sans"/>
          <w:szCs w:val="18"/>
        </w:rPr>
        <w:t>Poliquístico</w:t>
      </w:r>
      <w:proofErr w:type="spellEnd"/>
    </w:p>
    <w:p w14:paraId="0B6DD1E6"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rPr>
        <w:t>Otro</w:t>
      </w:r>
    </w:p>
    <w:p w14:paraId="0F1A2106" w14:textId="6FCA3CC3" w:rsidR="00843299" w:rsidRPr="00843299" w:rsidRDefault="00843299" w:rsidP="00843299">
      <w:pPr>
        <w:pStyle w:val="Ttulo2"/>
        <w:rPr>
          <w:rFonts w:cs="Noto Sans"/>
          <w:caps w:val="0"/>
        </w:rPr>
      </w:pPr>
      <w:bookmarkStart w:id="81" w:name="_Toc157186229"/>
      <w:bookmarkStart w:id="82" w:name="_Toc184395858"/>
      <w:bookmarkEnd w:id="78"/>
      <w:r w:rsidRPr="00843299">
        <w:rPr>
          <w:rFonts w:cs="Noto Sans"/>
          <w:caps w:val="0"/>
        </w:rPr>
        <w:lastRenderedPageBreak/>
        <w:t>CONTROL DE CITAS</w:t>
      </w:r>
      <w:bookmarkEnd w:id="79"/>
      <w:bookmarkEnd w:id="81"/>
      <w:bookmarkEnd w:id="82"/>
    </w:p>
    <w:p w14:paraId="7871AD0E" w14:textId="77777777" w:rsidR="00843299" w:rsidRPr="00843299"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cs="Noto Sans"/>
          <w:bCs/>
          <w:color w:val="000000" w:themeColor="text1"/>
          <w:szCs w:val="18"/>
        </w:rPr>
      </w:pPr>
      <w:r w:rsidRPr="00843299">
        <w:rPr>
          <w:rFonts w:cs="Noto Sans"/>
          <w:bCs/>
          <w:color w:val="000000" w:themeColor="text1"/>
          <w:szCs w:val="18"/>
        </w:rPr>
        <w:t>El objetivo de este apartado es dar el seguimiento y control de la o el adolescente en cada cita, así como registrar las acciones que se realizan en cada una de ellas.</w:t>
      </w:r>
    </w:p>
    <w:p w14:paraId="3C08F609" w14:textId="77777777" w:rsidR="00843299" w:rsidRPr="00843299" w:rsidRDefault="00843299" w:rsidP="001E31A3">
      <w:pPr>
        <w:pStyle w:val="Prrafodelista"/>
        <w:widowControl w:val="0"/>
        <w:numPr>
          <w:ilvl w:val="0"/>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Fecha</w:t>
      </w:r>
    </w:p>
    <w:p w14:paraId="3ED38C2A" w14:textId="77777777" w:rsidR="00843299" w:rsidRPr="00843299" w:rsidRDefault="00843299" w:rsidP="001E31A3">
      <w:pPr>
        <w:pStyle w:val="Prrafodelista"/>
        <w:widowControl w:val="0"/>
        <w:numPr>
          <w:ilvl w:val="0"/>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Edad con años y meses</w:t>
      </w:r>
    </w:p>
    <w:p w14:paraId="54B4F961" w14:textId="77777777" w:rsidR="00843299" w:rsidRPr="00843299" w:rsidRDefault="00843299" w:rsidP="001E31A3">
      <w:pPr>
        <w:pStyle w:val="Prrafodelista"/>
        <w:widowControl w:val="0"/>
        <w:numPr>
          <w:ilvl w:val="0"/>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Peso en kg</w:t>
      </w:r>
    </w:p>
    <w:p w14:paraId="3DCFDB13" w14:textId="77777777" w:rsidR="00843299" w:rsidRPr="00843299" w:rsidRDefault="00843299" w:rsidP="001E31A3">
      <w:pPr>
        <w:pStyle w:val="Prrafodelista"/>
        <w:widowControl w:val="0"/>
        <w:numPr>
          <w:ilvl w:val="0"/>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Talla en metros</w:t>
      </w:r>
    </w:p>
    <w:p w14:paraId="6A1443C3" w14:textId="77777777" w:rsidR="00843299" w:rsidRPr="00843299" w:rsidRDefault="00843299" w:rsidP="001E31A3">
      <w:pPr>
        <w:pStyle w:val="Prrafodelista"/>
        <w:widowControl w:val="0"/>
        <w:numPr>
          <w:ilvl w:val="0"/>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IMC</w:t>
      </w:r>
    </w:p>
    <w:p w14:paraId="26788435" w14:textId="77777777" w:rsidR="00843299" w:rsidRPr="00843299" w:rsidRDefault="00843299" w:rsidP="001E31A3">
      <w:pPr>
        <w:pStyle w:val="Prrafodelista"/>
        <w:widowControl w:val="0"/>
        <w:numPr>
          <w:ilvl w:val="0"/>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 xml:space="preserve">Control nutricio </w:t>
      </w:r>
    </w:p>
    <w:p w14:paraId="78749C19"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 xml:space="preserve">Primera consulta </w:t>
      </w:r>
    </w:p>
    <w:p w14:paraId="2C9569CA" w14:textId="77777777" w:rsidR="00843299" w:rsidRPr="00843299" w:rsidRDefault="00843299" w:rsidP="001E31A3">
      <w:pPr>
        <w:pStyle w:val="Normal0"/>
        <w:numPr>
          <w:ilvl w:val="2"/>
          <w:numId w:val="15"/>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Noto Sans" w:eastAsia="Montserrat" w:hAnsi="Noto Sans" w:cs="Noto Sans"/>
          <w:sz w:val="18"/>
          <w:szCs w:val="18"/>
        </w:rPr>
      </w:pPr>
      <w:r w:rsidRPr="00843299">
        <w:rPr>
          <w:rFonts w:ascii="Noto Sans" w:eastAsia="Montserrat" w:hAnsi="Noto Sans" w:cs="Noto Sans"/>
          <w:sz w:val="18"/>
          <w:szCs w:val="18"/>
        </w:rPr>
        <w:t>Ingreso a control nutricio (Estado de Nutrición)</w:t>
      </w:r>
    </w:p>
    <w:p w14:paraId="7B0823D9" w14:textId="77777777" w:rsidR="00843299" w:rsidRPr="00843299" w:rsidRDefault="00843299" w:rsidP="001E31A3">
      <w:pPr>
        <w:pStyle w:val="Prrafodelista"/>
        <w:widowControl w:val="0"/>
        <w:numPr>
          <w:ilvl w:val="2"/>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eastAsia="Montserrat" w:cs="Noto Sans"/>
          <w:bCs/>
          <w:szCs w:val="18"/>
        </w:rPr>
        <w:t>Peso meta a lograr en 6 meses (sólo a partir de 15 años)</w:t>
      </w:r>
    </w:p>
    <w:p w14:paraId="02544840" w14:textId="77777777" w:rsidR="00843299" w:rsidRPr="00843299" w:rsidRDefault="00843299" w:rsidP="001E31A3">
      <w:pPr>
        <w:pStyle w:val="Normal0"/>
        <w:numPr>
          <w:ilvl w:val="1"/>
          <w:numId w:val="15"/>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Noto Sans" w:eastAsia="Montserrat" w:hAnsi="Noto Sans" w:cs="Noto Sans"/>
          <w:sz w:val="18"/>
          <w:szCs w:val="18"/>
        </w:rPr>
      </w:pPr>
      <w:r w:rsidRPr="00843299">
        <w:rPr>
          <w:rFonts w:ascii="Noto Sans" w:eastAsia="Montserrat" w:hAnsi="Noto Sans" w:cs="Noto Sans"/>
          <w:sz w:val="18"/>
          <w:szCs w:val="18"/>
        </w:rPr>
        <w:t>Consultas subsecuentes</w:t>
      </w:r>
    </w:p>
    <w:p w14:paraId="76648202" w14:textId="77777777" w:rsidR="00843299" w:rsidRPr="00843299" w:rsidRDefault="00843299" w:rsidP="001E31A3">
      <w:pPr>
        <w:pStyle w:val="Normal0"/>
        <w:numPr>
          <w:ilvl w:val="2"/>
          <w:numId w:val="15"/>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Noto Sans" w:eastAsia="Montserrat" w:hAnsi="Noto Sans" w:cs="Noto Sans"/>
          <w:sz w:val="18"/>
          <w:szCs w:val="18"/>
        </w:rPr>
      </w:pPr>
      <w:r w:rsidRPr="00843299">
        <w:rPr>
          <w:rFonts w:ascii="Noto Sans" w:eastAsia="Montserrat" w:hAnsi="Noto Sans" w:cs="Noto Sans"/>
          <w:sz w:val="18"/>
          <w:szCs w:val="18"/>
        </w:rPr>
        <w:t>Seguimiento (Estado de Nutrición)</w:t>
      </w:r>
    </w:p>
    <w:p w14:paraId="08DC80DE" w14:textId="77777777" w:rsidR="00843299" w:rsidRPr="00843299" w:rsidRDefault="00843299" w:rsidP="001E31A3">
      <w:pPr>
        <w:pStyle w:val="Normal0"/>
        <w:numPr>
          <w:ilvl w:val="2"/>
          <w:numId w:val="15"/>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Noto Sans" w:eastAsia="Montserrat" w:hAnsi="Noto Sans" w:cs="Noto Sans"/>
          <w:sz w:val="18"/>
          <w:szCs w:val="18"/>
        </w:rPr>
      </w:pPr>
      <w:r w:rsidRPr="00843299">
        <w:rPr>
          <w:rFonts w:ascii="Noto Sans" w:eastAsia="Montserrat" w:hAnsi="Noto Sans" w:cs="Noto Sans"/>
          <w:sz w:val="18"/>
          <w:szCs w:val="18"/>
        </w:rPr>
        <w:t>Recuperación (Estado de Nutrición)</w:t>
      </w:r>
    </w:p>
    <w:p w14:paraId="0E486BB0" w14:textId="77777777" w:rsidR="00843299" w:rsidRPr="00843299" w:rsidRDefault="00843299" w:rsidP="001E31A3">
      <w:pPr>
        <w:pStyle w:val="Prrafodelista"/>
        <w:widowControl w:val="0"/>
        <w:numPr>
          <w:ilvl w:val="0"/>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Detecciones de riesgo</w:t>
      </w:r>
    </w:p>
    <w:p w14:paraId="0B580AC5"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Anemia</w:t>
      </w:r>
    </w:p>
    <w:p w14:paraId="4BA1D426" w14:textId="77777777" w:rsidR="00843299" w:rsidRPr="00843299" w:rsidRDefault="00843299" w:rsidP="001E31A3">
      <w:pPr>
        <w:pStyle w:val="Prrafodelista"/>
        <w:widowControl w:val="0"/>
        <w:numPr>
          <w:ilvl w:val="2"/>
          <w:numId w:val="11"/>
        </w:numPr>
        <w:spacing w:after="0" w:line="240" w:lineRule="atLeast"/>
        <w:jc w:val="both"/>
        <w:rPr>
          <w:rFonts w:cs="Noto Sans"/>
          <w:bCs/>
          <w:szCs w:val="18"/>
        </w:rPr>
      </w:pPr>
      <w:r w:rsidRPr="00843299">
        <w:rPr>
          <w:rFonts w:cs="Noto Sans"/>
          <w:bCs/>
          <w:szCs w:val="18"/>
        </w:rPr>
        <w:t>Detección</w:t>
      </w:r>
    </w:p>
    <w:p w14:paraId="1A549292" w14:textId="77777777" w:rsidR="00843299" w:rsidRPr="00843299" w:rsidRDefault="00843299" w:rsidP="001E31A3">
      <w:pPr>
        <w:pStyle w:val="Prrafodelista"/>
        <w:widowControl w:val="0"/>
        <w:numPr>
          <w:ilvl w:val="2"/>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Tratamiento</w:t>
      </w:r>
    </w:p>
    <w:p w14:paraId="39879992" w14:textId="77777777" w:rsidR="00843299" w:rsidRPr="00843299" w:rsidRDefault="00843299" w:rsidP="001E31A3">
      <w:pPr>
        <w:pStyle w:val="Prrafodelista"/>
        <w:widowControl w:val="0"/>
        <w:numPr>
          <w:ilvl w:val="1"/>
          <w:numId w:val="11"/>
        </w:numPr>
        <w:spacing w:after="0" w:line="240" w:lineRule="atLeast"/>
        <w:jc w:val="both"/>
        <w:rPr>
          <w:rFonts w:cs="Noto Sans"/>
          <w:bCs/>
          <w:szCs w:val="18"/>
        </w:rPr>
      </w:pPr>
      <w:r w:rsidRPr="00843299">
        <w:rPr>
          <w:rFonts w:cs="Noto Sans"/>
          <w:bCs/>
          <w:szCs w:val="18"/>
        </w:rPr>
        <w:t xml:space="preserve">Crecimiento y desarrollo. </w:t>
      </w:r>
      <w:proofErr w:type="spellStart"/>
      <w:r w:rsidRPr="00843299">
        <w:rPr>
          <w:rFonts w:cs="Noto Sans"/>
          <w:bCs/>
          <w:szCs w:val="18"/>
        </w:rPr>
        <w:t>Estadíos</w:t>
      </w:r>
      <w:proofErr w:type="spellEnd"/>
      <w:r w:rsidRPr="00843299">
        <w:rPr>
          <w:rFonts w:cs="Noto Sans"/>
          <w:bCs/>
          <w:szCs w:val="18"/>
        </w:rPr>
        <w:t xml:space="preserve"> de </w:t>
      </w:r>
      <w:proofErr w:type="spellStart"/>
      <w:r w:rsidRPr="00843299">
        <w:rPr>
          <w:rFonts w:cs="Noto Sans"/>
          <w:bCs/>
          <w:szCs w:val="18"/>
        </w:rPr>
        <w:t>Tanner</w:t>
      </w:r>
      <w:proofErr w:type="spellEnd"/>
    </w:p>
    <w:p w14:paraId="221B482A" w14:textId="77777777" w:rsidR="00843299" w:rsidRPr="00843299" w:rsidRDefault="00843299" w:rsidP="001E31A3">
      <w:pPr>
        <w:pStyle w:val="Normal0"/>
        <w:numPr>
          <w:ilvl w:val="1"/>
          <w:numId w:val="15"/>
        </w:numPr>
        <w:pBdr>
          <w:top w:val="nil"/>
          <w:left w:val="nil"/>
          <w:bottom w:val="nil"/>
          <w:right w:val="nil"/>
          <w:between w:val="nil"/>
        </w:pBdr>
        <w:spacing w:line="240" w:lineRule="auto"/>
        <w:rPr>
          <w:rFonts w:ascii="Noto Sans" w:eastAsia="Montserrat" w:hAnsi="Noto Sans" w:cs="Noto Sans"/>
          <w:sz w:val="18"/>
          <w:szCs w:val="18"/>
        </w:rPr>
      </w:pPr>
      <w:r w:rsidRPr="00843299">
        <w:rPr>
          <w:rFonts w:ascii="Noto Sans" w:eastAsia="Montserrat" w:hAnsi="Noto Sans" w:cs="Noto Sans"/>
          <w:sz w:val="18"/>
          <w:szCs w:val="18"/>
        </w:rPr>
        <w:t>Comportamiento alimentario de riesgo</w:t>
      </w:r>
    </w:p>
    <w:p w14:paraId="0BAC29BC"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Glucosa alterada</w:t>
      </w:r>
    </w:p>
    <w:p w14:paraId="66C9C6CB" w14:textId="77777777" w:rsidR="00843299" w:rsidRPr="00843299" w:rsidRDefault="00843299" w:rsidP="001E31A3">
      <w:pPr>
        <w:pStyle w:val="Prrafodelista"/>
        <w:widowControl w:val="0"/>
        <w:numPr>
          <w:ilvl w:val="0"/>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Detección de riesgo cardiovascular</w:t>
      </w:r>
    </w:p>
    <w:p w14:paraId="65DC4E1C"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Perímetro de cintura en cm</w:t>
      </w:r>
    </w:p>
    <w:p w14:paraId="4FAD6562"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Talla en cm</w:t>
      </w:r>
    </w:p>
    <w:p w14:paraId="4A1738F1"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Índice cintura-talla</w:t>
      </w:r>
    </w:p>
    <w:p w14:paraId="77F0554E"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Presión arterial (mm/Hg)</w:t>
      </w:r>
    </w:p>
    <w:p w14:paraId="5A0596C8"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Perfil de lípidos</w:t>
      </w:r>
    </w:p>
    <w:p w14:paraId="237663D4" w14:textId="77777777" w:rsidR="00843299" w:rsidRPr="00843299" w:rsidRDefault="00843299" w:rsidP="001E31A3">
      <w:pPr>
        <w:pStyle w:val="Prrafodelista"/>
        <w:widowControl w:val="0"/>
        <w:numPr>
          <w:ilvl w:val="2"/>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CT (</w:t>
      </w:r>
      <w:r w:rsidRPr="00843299">
        <w:rPr>
          <w:rFonts w:cs="Noto Sans"/>
          <w:color w:val="000000" w:themeColor="text1"/>
          <w:szCs w:val="18"/>
          <w:lang w:val="es-ES_tradnl"/>
        </w:rPr>
        <w:t>Colesterol Total)</w:t>
      </w:r>
    </w:p>
    <w:p w14:paraId="0FE08872" w14:textId="77777777" w:rsidR="00843299" w:rsidRPr="00843299" w:rsidRDefault="00843299" w:rsidP="001E31A3">
      <w:pPr>
        <w:pStyle w:val="Prrafodelista"/>
        <w:widowControl w:val="0"/>
        <w:numPr>
          <w:ilvl w:val="2"/>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TG (Triglicéridos)</w:t>
      </w:r>
    </w:p>
    <w:p w14:paraId="33DF3B61" w14:textId="77777777" w:rsidR="00843299" w:rsidRPr="00843299" w:rsidRDefault="00843299" w:rsidP="001E31A3">
      <w:pPr>
        <w:pStyle w:val="Prrafodelista"/>
        <w:widowControl w:val="0"/>
        <w:numPr>
          <w:ilvl w:val="2"/>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HDL</w:t>
      </w:r>
    </w:p>
    <w:p w14:paraId="15F5DA66" w14:textId="77777777" w:rsidR="00843299" w:rsidRPr="00843299" w:rsidRDefault="00843299" w:rsidP="001E31A3">
      <w:pPr>
        <w:pStyle w:val="Prrafodelista"/>
        <w:widowControl w:val="0"/>
        <w:numPr>
          <w:ilvl w:val="2"/>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LDL</w:t>
      </w:r>
    </w:p>
    <w:p w14:paraId="13C82C96"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Interpretación del riesgo</w:t>
      </w:r>
    </w:p>
    <w:p w14:paraId="01632C72" w14:textId="77777777" w:rsidR="00843299" w:rsidRPr="00843299" w:rsidRDefault="00843299" w:rsidP="001E31A3">
      <w:pPr>
        <w:pStyle w:val="Prrafodelista"/>
        <w:widowControl w:val="0"/>
        <w:numPr>
          <w:ilvl w:val="0"/>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Estilo de vida saludable</w:t>
      </w:r>
    </w:p>
    <w:p w14:paraId="54ACBC7F"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Alimentación</w:t>
      </w:r>
    </w:p>
    <w:p w14:paraId="01C83EFD" w14:textId="77777777" w:rsidR="00843299" w:rsidRPr="00843299" w:rsidRDefault="00843299" w:rsidP="001E31A3">
      <w:pPr>
        <w:pStyle w:val="Normal0"/>
        <w:numPr>
          <w:ilvl w:val="2"/>
          <w:numId w:val="15"/>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Noto Sans" w:eastAsia="Montserrat" w:hAnsi="Noto Sans" w:cs="Noto Sans"/>
          <w:sz w:val="18"/>
          <w:szCs w:val="18"/>
        </w:rPr>
      </w:pPr>
      <w:r w:rsidRPr="00843299">
        <w:rPr>
          <w:rFonts w:ascii="Noto Sans" w:eastAsia="Montserrat" w:hAnsi="Noto Sans" w:cs="Noto Sans"/>
          <w:sz w:val="18"/>
          <w:szCs w:val="18"/>
        </w:rPr>
        <w:t>Consumo de frutas y verduras</w:t>
      </w:r>
    </w:p>
    <w:p w14:paraId="7A252F99" w14:textId="77777777" w:rsidR="00843299" w:rsidRPr="00843299" w:rsidRDefault="00843299" w:rsidP="001E31A3">
      <w:pPr>
        <w:pStyle w:val="Normal0"/>
        <w:numPr>
          <w:ilvl w:val="2"/>
          <w:numId w:val="15"/>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Noto Sans" w:eastAsia="Montserrat" w:hAnsi="Noto Sans" w:cs="Noto Sans"/>
          <w:sz w:val="18"/>
          <w:szCs w:val="18"/>
        </w:rPr>
      </w:pPr>
      <w:r w:rsidRPr="00843299">
        <w:rPr>
          <w:rFonts w:ascii="Noto Sans" w:eastAsia="Montserrat" w:hAnsi="Noto Sans" w:cs="Noto Sans"/>
          <w:sz w:val="18"/>
          <w:szCs w:val="18"/>
        </w:rPr>
        <w:t>Consumo de bebidas azucaradas</w:t>
      </w:r>
    </w:p>
    <w:p w14:paraId="7F9FE98E" w14:textId="77777777" w:rsidR="00843299" w:rsidRPr="00843299" w:rsidRDefault="00843299" w:rsidP="001E31A3">
      <w:pPr>
        <w:pStyle w:val="Normal0"/>
        <w:numPr>
          <w:ilvl w:val="2"/>
          <w:numId w:val="15"/>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Noto Sans" w:eastAsia="Montserrat" w:hAnsi="Noto Sans" w:cs="Noto Sans"/>
          <w:sz w:val="18"/>
          <w:szCs w:val="18"/>
        </w:rPr>
      </w:pPr>
      <w:r w:rsidRPr="00843299">
        <w:rPr>
          <w:rFonts w:ascii="Noto Sans" w:eastAsia="Montserrat" w:hAnsi="Noto Sans" w:cs="Noto Sans"/>
          <w:sz w:val="18"/>
          <w:szCs w:val="18"/>
        </w:rPr>
        <w:t>Comidas fuera de casa</w:t>
      </w:r>
    </w:p>
    <w:p w14:paraId="34CFEFC9" w14:textId="77777777" w:rsidR="00843299" w:rsidRPr="00843299" w:rsidRDefault="00843299" w:rsidP="001E31A3">
      <w:pPr>
        <w:pStyle w:val="Normal0"/>
        <w:numPr>
          <w:ilvl w:val="2"/>
          <w:numId w:val="15"/>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Noto Sans" w:eastAsia="Montserrat" w:hAnsi="Noto Sans" w:cs="Noto Sans"/>
          <w:sz w:val="18"/>
          <w:szCs w:val="18"/>
        </w:rPr>
      </w:pPr>
      <w:r w:rsidRPr="00843299">
        <w:rPr>
          <w:rFonts w:ascii="Noto Sans" w:eastAsia="Montserrat" w:hAnsi="Noto Sans" w:cs="Noto Sans"/>
          <w:sz w:val="18"/>
          <w:szCs w:val="18"/>
        </w:rPr>
        <w:t>Consumo de leguminosas</w:t>
      </w:r>
    </w:p>
    <w:p w14:paraId="282ECDF5" w14:textId="77777777" w:rsidR="00843299" w:rsidRPr="00843299" w:rsidRDefault="00843299" w:rsidP="001E31A3">
      <w:pPr>
        <w:pStyle w:val="Normal0"/>
        <w:numPr>
          <w:ilvl w:val="2"/>
          <w:numId w:val="15"/>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Noto Sans" w:eastAsia="Montserrat" w:hAnsi="Noto Sans" w:cs="Noto Sans"/>
          <w:sz w:val="18"/>
          <w:szCs w:val="18"/>
        </w:rPr>
      </w:pPr>
      <w:r w:rsidRPr="00843299">
        <w:rPr>
          <w:rFonts w:ascii="Noto Sans" w:eastAsia="Montserrat" w:hAnsi="Noto Sans" w:cs="Noto Sans"/>
          <w:sz w:val="18"/>
          <w:szCs w:val="18"/>
        </w:rPr>
        <w:t>Desayunar</w:t>
      </w:r>
    </w:p>
    <w:p w14:paraId="26A004F9"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Actividad física</w:t>
      </w:r>
    </w:p>
    <w:p w14:paraId="63EB9D8B" w14:textId="77777777" w:rsidR="00843299" w:rsidRPr="00843299" w:rsidRDefault="00843299" w:rsidP="001E31A3">
      <w:pPr>
        <w:pStyle w:val="Normal0"/>
        <w:numPr>
          <w:ilvl w:val="2"/>
          <w:numId w:val="15"/>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Noto Sans" w:eastAsia="Montserrat" w:hAnsi="Noto Sans" w:cs="Noto Sans"/>
          <w:sz w:val="18"/>
          <w:szCs w:val="18"/>
        </w:rPr>
      </w:pPr>
      <w:r w:rsidRPr="00843299">
        <w:rPr>
          <w:rFonts w:ascii="Noto Sans" w:eastAsia="Montserrat" w:hAnsi="Noto Sans" w:cs="Noto Sans"/>
          <w:sz w:val="18"/>
          <w:szCs w:val="18"/>
        </w:rPr>
        <w:t>Actividad física</w:t>
      </w:r>
    </w:p>
    <w:p w14:paraId="6107DC93" w14:textId="77777777" w:rsidR="00843299" w:rsidRPr="00843299" w:rsidRDefault="00843299" w:rsidP="001E31A3">
      <w:pPr>
        <w:pStyle w:val="Normal0"/>
        <w:numPr>
          <w:ilvl w:val="2"/>
          <w:numId w:val="15"/>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Noto Sans" w:eastAsia="Montserrat" w:hAnsi="Noto Sans" w:cs="Noto Sans"/>
          <w:sz w:val="18"/>
          <w:szCs w:val="18"/>
        </w:rPr>
      </w:pPr>
      <w:r w:rsidRPr="00843299">
        <w:rPr>
          <w:rFonts w:ascii="Noto Sans" w:eastAsia="Montserrat" w:hAnsi="Noto Sans" w:cs="Noto Sans"/>
          <w:sz w:val="18"/>
          <w:szCs w:val="18"/>
        </w:rPr>
        <w:t>Horas frente a pantalla</w:t>
      </w:r>
    </w:p>
    <w:p w14:paraId="05A5CFA5"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Integración a un grupo</w:t>
      </w:r>
    </w:p>
    <w:p w14:paraId="451B910F" w14:textId="77777777" w:rsidR="00843299" w:rsidRPr="00843299" w:rsidRDefault="00843299" w:rsidP="001E31A3">
      <w:pPr>
        <w:pStyle w:val="Normal0"/>
        <w:numPr>
          <w:ilvl w:val="0"/>
          <w:numId w:val="15"/>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Noto Sans" w:eastAsia="Montserrat" w:hAnsi="Noto Sans" w:cs="Noto Sans"/>
          <w:sz w:val="18"/>
          <w:szCs w:val="18"/>
        </w:rPr>
      </w:pPr>
      <w:r w:rsidRPr="00843299">
        <w:rPr>
          <w:rFonts w:ascii="Noto Sans" w:eastAsia="Montserrat" w:hAnsi="Noto Sans" w:cs="Noto Sans"/>
          <w:sz w:val="18"/>
          <w:szCs w:val="18"/>
        </w:rPr>
        <w:t>Plan de alimentación estructurado</w:t>
      </w:r>
    </w:p>
    <w:p w14:paraId="4D98B50E" w14:textId="77777777" w:rsidR="00843299" w:rsidRPr="00843299" w:rsidRDefault="00843299" w:rsidP="001E31A3">
      <w:pPr>
        <w:pStyle w:val="Prrafodelista"/>
        <w:widowControl w:val="0"/>
        <w:numPr>
          <w:ilvl w:val="0"/>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Referido</w:t>
      </w:r>
    </w:p>
    <w:p w14:paraId="7666B44C" w14:textId="77777777" w:rsidR="00843299" w:rsidRPr="00843299" w:rsidRDefault="00843299" w:rsidP="001E31A3">
      <w:pPr>
        <w:pStyle w:val="Prrafodelista"/>
        <w:widowControl w:val="0"/>
        <w:numPr>
          <w:ilvl w:val="0"/>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lastRenderedPageBreak/>
        <w:t>Visita domiciliaria</w:t>
      </w:r>
    </w:p>
    <w:p w14:paraId="5D1FBC1F"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1a visita domiciliaria</w:t>
      </w:r>
    </w:p>
    <w:p w14:paraId="2580DC7C"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2a visita domiciliaria</w:t>
      </w:r>
    </w:p>
    <w:p w14:paraId="5B97581D"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3a visita domiciliaria</w:t>
      </w:r>
    </w:p>
    <w:p w14:paraId="581C2CEC" w14:textId="77777777" w:rsidR="00843299" w:rsidRPr="00843299" w:rsidRDefault="00843299" w:rsidP="001E31A3">
      <w:pPr>
        <w:pStyle w:val="Prrafodelista"/>
        <w:widowControl w:val="0"/>
        <w:numPr>
          <w:ilvl w:val="0"/>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Observaciones</w:t>
      </w:r>
    </w:p>
    <w:p w14:paraId="4BF43226" w14:textId="02677DF6" w:rsidR="00843299" w:rsidRPr="00843299" w:rsidRDefault="00843299" w:rsidP="00843299">
      <w:pPr>
        <w:pStyle w:val="Ttulo2"/>
        <w:rPr>
          <w:rFonts w:cs="Noto Sans"/>
          <w:caps w:val="0"/>
        </w:rPr>
      </w:pPr>
      <w:bookmarkStart w:id="83" w:name="_Toc157186230"/>
      <w:bookmarkStart w:id="84" w:name="_Toc91760855"/>
      <w:bookmarkStart w:id="85" w:name="_Toc184395859"/>
      <w:r w:rsidRPr="00843299">
        <w:rPr>
          <w:rFonts w:cs="Noto Sans"/>
          <w:caps w:val="0"/>
        </w:rPr>
        <w:t>EXÁMENES DE LABORATORIO</w:t>
      </w:r>
      <w:bookmarkEnd w:id="83"/>
      <w:bookmarkEnd w:id="85"/>
    </w:p>
    <w:p w14:paraId="7234C287" w14:textId="77777777" w:rsidR="00843299" w:rsidRPr="00843299" w:rsidRDefault="00843299" w:rsidP="00843299">
      <w:pPr>
        <w:rPr>
          <w:rFonts w:cs="Noto Sans"/>
          <w:color w:val="000000" w:themeColor="text1"/>
          <w:szCs w:val="18"/>
          <w:lang w:val="es-ES_tradnl"/>
        </w:rPr>
      </w:pPr>
      <w:r w:rsidRPr="00843299">
        <w:rPr>
          <w:rFonts w:cs="Noto Sans"/>
          <w:color w:val="000000" w:themeColor="text1"/>
          <w:szCs w:val="18"/>
          <w:lang w:val="es-ES_tradnl"/>
        </w:rPr>
        <w:t>El objetivo es realizar estudios cada trimestre, por lo que se han separado en cuatro líneas para cada año, para registrar el resultado de cada determinación o estudio:</w:t>
      </w:r>
    </w:p>
    <w:p w14:paraId="6D17B65E" w14:textId="77777777" w:rsidR="00843299" w:rsidRPr="00843299" w:rsidRDefault="00843299" w:rsidP="001E31A3">
      <w:pPr>
        <w:pStyle w:val="Prrafodelista"/>
        <w:widowControl w:val="0"/>
        <w:numPr>
          <w:ilvl w:val="1"/>
          <w:numId w:val="12"/>
        </w:numPr>
        <w:spacing w:after="0" w:line="240" w:lineRule="atLeast"/>
        <w:ind w:left="720"/>
        <w:jc w:val="both"/>
        <w:rPr>
          <w:rFonts w:cs="Noto Sans"/>
          <w:color w:val="000000" w:themeColor="text1"/>
          <w:szCs w:val="18"/>
          <w:lang w:val="es-ES_tradnl"/>
        </w:rPr>
      </w:pPr>
      <w:r w:rsidRPr="00843299">
        <w:rPr>
          <w:rFonts w:cs="Noto Sans"/>
          <w:color w:val="000000" w:themeColor="text1"/>
          <w:szCs w:val="18"/>
          <w:lang w:val="es-ES_tradnl"/>
        </w:rPr>
        <w:t>Fecha</w:t>
      </w:r>
    </w:p>
    <w:p w14:paraId="41BC21C5" w14:textId="77777777" w:rsidR="00843299" w:rsidRPr="00843299" w:rsidRDefault="00843299" w:rsidP="001E31A3">
      <w:pPr>
        <w:pStyle w:val="Prrafodelista"/>
        <w:widowControl w:val="0"/>
        <w:numPr>
          <w:ilvl w:val="1"/>
          <w:numId w:val="12"/>
        </w:numPr>
        <w:spacing w:after="0" w:line="240" w:lineRule="atLeast"/>
        <w:ind w:left="720"/>
        <w:jc w:val="both"/>
        <w:rPr>
          <w:rFonts w:cs="Noto Sans"/>
          <w:color w:val="000000" w:themeColor="text1"/>
          <w:szCs w:val="18"/>
          <w:lang w:val="es-ES_tradnl"/>
        </w:rPr>
      </w:pPr>
      <w:r w:rsidRPr="00843299">
        <w:rPr>
          <w:rFonts w:cs="Noto Sans"/>
          <w:color w:val="000000" w:themeColor="text1"/>
          <w:szCs w:val="18"/>
          <w:lang w:val="es-ES_tradnl"/>
        </w:rPr>
        <w:t>Glucosa capilar</w:t>
      </w:r>
    </w:p>
    <w:p w14:paraId="69685283" w14:textId="77777777" w:rsidR="00843299" w:rsidRPr="00843299" w:rsidRDefault="00843299" w:rsidP="001E31A3">
      <w:pPr>
        <w:pStyle w:val="Prrafodelista"/>
        <w:widowControl w:val="0"/>
        <w:numPr>
          <w:ilvl w:val="0"/>
          <w:numId w:val="12"/>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Hemoglobina capilar</w:t>
      </w:r>
    </w:p>
    <w:p w14:paraId="62326486" w14:textId="77777777" w:rsidR="00843299" w:rsidRPr="00843299" w:rsidRDefault="00843299" w:rsidP="001E31A3">
      <w:pPr>
        <w:pStyle w:val="Prrafodelista"/>
        <w:widowControl w:val="0"/>
        <w:numPr>
          <w:ilvl w:val="0"/>
          <w:numId w:val="12"/>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Biometría hemática</w:t>
      </w:r>
    </w:p>
    <w:p w14:paraId="424748F6" w14:textId="77777777" w:rsidR="00843299" w:rsidRPr="00843299" w:rsidRDefault="00843299" w:rsidP="001E31A3">
      <w:pPr>
        <w:pStyle w:val="Prrafodelista"/>
        <w:widowControl w:val="0"/>
        <w:numPr>
          <w:ilvl w:val="1"/>
          <w:numId w:val="12"/>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Hemoglobina</w:t>
      </w:r>
    </w:p>
    <w:p w14:paraId="43C6EEDE" w14:textId="77777777" w:rsidR="00843299" w:rsidRPr="00843299" w:rsidRDefault="00843299" w:rsidP="001E31A3">
      <w:pPr>
        <w:pStyle w:val="Prrafodelista"/>
        <w:widowControl w:val="0"/>
        <w:numPr>
          <w:ilvl w:val="1"/>
          <w:numId w:val="12"/>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Hematocrito</w:t>
      </w:r>
    </w:p>
    <w:p w14:paraId="41C68AE6" w14:textId="77777777" w:rsidR="00843299" w:rsidRPr="00843299" w:rsidRDefault="00843299" w:rsidP="001E31A3">
      <w:pPr>
        <w:pStyle w:val="Normal0"/>
        <w:numPr>
          <w:ilvl w:val="1"/>
          <w:numId w:val="16"/>
        </w:numPr>
        <w:pBdr>
          <w:top w:val="nil"/>
          <w:left w:val="nil"/>
          <w:bottom w:val="nil"/>
          <w:right w:val="nil"/>
          <w:between w:val="nil"/>
        </w:pBdr>
        <w:spacing w:line="240" w:lineRule="auto"/>
        <w:rPr>
          <w:rFonts w:ascii="Noto Sans" w:eastAsia="Montserrat" w:hAnsi="Noto Sans" w:cs="Noto Sans"/>
          <w:sz w:val="18"/>
          <w:szCs w:val="18"/>
        </w:rPr>
      </w:pPr>
      <w:r w:rsidRPr="00843299">
        <w:rPr>
          <w:rFonts w:ascii="Noto Sans" w:eastAsia="Montserrat" w:hAnsi="Noto Sans" w:cs="Noto Sans"/>
          <w:sz w:val="18"/>
          <w:szCs w:val="18"/>
        </w:rPr>
        <w:t>Volumen Corpuscular Medio (VCM)</w:t>
      </w:r>
    </w:p>
    <w:p w14:paraId="78CB61A2" w14:textId="77777777" w:rsidR="00843299" w:rsidRPr="00843299" w:rsidRDefault="00843299" w:rsidP="001E31A3">
      <w:pPr>
        <w:pStyle w:val="Normal0"/>
        <w:numPr>
          <w:ilvl w:val="1"/>
          <w:numId w:val="16"/>
        </w:numPr>
        <w:pBdr>
          <w:top w:val="nil"/>
          <w:left w:val="nil"/>
          <w:bottom w:val="nil"/>
          <w:right w:val="nil"/>
          <w:between w:val="nil"/>
        </w:pBdr>
        <w:spacing w:line="240" w:lineRule="auto"/>
        <w:rPr>
          <w:rFonts w:ascii="Noto Sans" w:eastAsia="Montserrat" w:hAnsi="Noto Sans" w:cs="Noto Sans"/>
          <w:sz w:val="18"/>
          <w:szCs w:val="18"/>
        </w:rPr>
      </w:pPr>
      <w:r w:rsidRPr="00843299">
        <w:rPr>
          <w:rFonts w:ascii="Noto Sans" w:eastAsia="Montserrat" w:hAnsi="Noto Sans" w:cs="Noto Sans"/>
          <w:sz w:val="18"/>
          <w:szCs w:val="18"/>
        </w:rPr>
        <w:t>Hemoglobina Corpuscular Media (HCM)</w:t>
      </w:r>
    </w:p>
    <w:p w14:paraId="2D6D7A04" w14:textId="77777777" w:rsidR="00843299" w:rsidRPr="00843299" w:rsidRDefault="00843299" w:rsidP="001E31A3">
      <w:pPr>
        <w:pStyle w:val="Prrafodelista"/>
        <w:widowControl w:val="0"/>
        <w:numPr>
          <w:ilvl w:val="0"/>
          <w:numId w:val="12"/>
        </w:numPr>
        <w:spacing w:after="0" w:line="240" w:lineRule="atLeast"/>
        <w:jc w:val="both"/>
        <w:rPr>
          <w:rFonts w:cs="Noto Sans"/>
          <w:szCs w:val="18"/>
          <w:lang w:val="es-ES_tradnl"/>
        </w:rPr>
      </w:pPr>
      <w:r w:rsidRPr="00843299">
        <w:rPr>
          <w:rFonts w:cs="Noto Sans"/>
          <w:szCs w:val="18"/>
          <w:lang w:val="es-ES_tradnl"/>
        </w:rPr>
        <w:t>Química sanguínea</w:t>
      </w:r>
    </w:p>
    <w:p w14:paraId="5BEEB029" w14:textId="77777777" w:rsidR="00843299" w:rsidRPr="00843299" w:rsidRDefault="00843299" w:rsidP="001E31A3">
      <w:pPr>
        <w:pStyle w:val="Prrafodelista"/>
        <w:widowControl w:val="0"/>
        <w:numPr>
          <w:ilvl w:val="1"/>
          <w:numId w:val="12"/>
        </w:numPr>
        <w:spacing w:after="0" w:line="240" w:lineRule="atLeast"/>
        <w:jc w:val="both"/>
        <w:rPr>
          <w:rFonts w:cs="Noto Sans"/>
          <w:szCs w:val="18"/>
          <w:lang w:val="es-ES_tradnl"/>
        </w:rPr>
      </w:pPr>
      <w:r w:rsidRPr="00843299">
        <w:rPr>
          <w:rFonts w:cs="Noto Sans"/>
          <w:szCs w:val="18"/>
          <w:lang w:val="es-ES_tradnl"/>
        </w:rPr>
        <w:t>Glucosa</w:t>
      </w:r>
    </w:p>
    <w:p w14:paraId="6EE90463" w14:textId="77777777" w:rsidR="00843299" w:rsidRPr="00843299" w:rsidRDefault="00843299" w:rsidP="001E31A3">
      <w:pPr>
        <w:pStyle w:val="Prrafodelista"/>
        <w:widowControl w:val="0"/>
        <w:numPr>
          <w:ilvl w:val="1"/>
          <w:numId w:val="12"/>
        </w:numPr>
        <w:spacing w:after="0" w:line="240" w:lineRule="atLeast"/>
        <w:jc w:val="both"/>
        <w:rPr>
          <w:rFonts w:cs="Noto Sans"/>
          <w:szCs w:val="18"/>
          <w:lang w:val="es-ES_tradnl"/>
        </w:rPr>
      </w:pPr>
      <w:r w:rsidRPr="00843299">
        <w:rPr>
          <w:rFonts w:cs="Noto Sans"/>
          <w:szCs w:val="18"/>
          <w:lang w:val="es-ES_tradnl"/>
        </w:rPr>
        <w:t>Creatinina</w:t>
      </w:r>
    </w:p>
    <w:p w14:paraId="7C5A2E97" w14:textId="77777777" w:rsidR="00843299" w:rsidRPr="00843299" w:rsidRDefault="00843299" w:rsidP="001E31A3">
      <w:pPr>
        <w:pStyle w:val="Prrafodelista"/>
        <w:widowControl w:val="0"/>
        <w:numPr>
          <w:ilvl w:val="1"/>
          <w:numId w:val="12"/>
        </w:numPr>
        <w:spacing w:after="0" w:line="240" w:lineRule="atLeast"/>
        <w:jc w:val="both"/>
        <w:rPr>
          <w:rFonts w:cs="Noto Sans"/>
          <w:szCs w:val="18"/>
          <w:lang w:val="es-ES_tradnl"/>
        </w:rPr>
      </w:pPr>
      <w:r w:rsidRPr="00843299">
        <w:rPr>
          <w:rFonts w:cs="Noto Sans"/>
          <w:szCs w:val="18"/>
          <w:lang w:val="es-ES_tradnl"/>
        </w:rPr>
        <w:t>Albúmina</w:t>
      </w:r>
    </w:p>
    <w:p w14:paraId="2ABA54F6" w14:textId="77777777" w:rsidR="00843299" w:rsidRPr="00843299" w:rsidRDefault="00843299" w:rsidP="001E31A3">
      <w:pPr>
        <w:pStyle w:val="Prrafodelista"/>
        <w:widowControl w:val="0"/>
        <w:numPr>
          <w:ilvl w:val="1"/>
          <w:numId w:val="12"/>
        </w:numPr>
        <w:spacing w:after="0" w:line="240" w:lineRule="atLeast"/>
        <w:jc w:val="both"/>
        <w:rPr>
          <w:rFonts w:cs="Noto Sans"/>
          <w:szCs w:val="18"/>
          <w:lang w:val="es-ES_tradnl"/>
        </w:rPr>
      </w:pPr>
      <w:r w:rsidRPr="00843299">
        <w:rPr>
          <w:rFonts w:cs="Noto Sans"/>
          <w:szCs w:val="18"/>
          <w:lang w:val="es-ES_tradnl"/>
        </w:rPr>
        <w:t>Bilirrubina</w:t>
      </w:r>
    </w:p>
    <w:p w14:paraId="495A2FD1" w14:textId="77777777" w:rsidR="00843299" w:rsidRPr="00843299" w:rsidRDefault="00843299" w:rsidP="001E31A3">
      <w:pPr>
        <w:pStyle w:val="Prrafodelista"/>
        <w:widowControl w:val="0"/>
        <w:numPr>
          <w:ilvl w:val="1"/>
          <w:numId w:val="12"/>
        </w:numPr>
        <w:spacing w:after="0" w:line="240" w:lineRule="atLeast"/>
        <w:jc w:val="both"/>
        <w:rPr>
          <w:rFonts w:cs="Noto Sans"/>
          <w:szCs w:val="18"/>
          <w:lang w:val="es-ES_tradnl"/>
        </w:rPr>
      </w:pPr>
      <w:r w:rsidRPr="00843299">
        <w:rPr>
          <w:rFonts w:cs="Noto Sans"/>
          <w:szCs w:val="18"/>
          <w:lang w:val="es-ES_tradnl"/>
        </w:rPr>
        <w:t>Ácido úrico</w:t>
      </w:r>
    </w:p>
    <w:p w14:paraId="23E94596" w14:textId="77777777" w:rsidR="00843299" w:rsidRPr="00843299" w:rsidRDefault="00843299" w:rsidP="001E31A3">
      <w:pPr>
        <w:pStyle w:val="Prrafodelista"/>
        <w:widowControl w:val="0"/>
        <w:numPr>
          <w:ilvl w:val="0"/>
          <w:numId w:val="12"/>
        </w:numPr>
        <w:spacing w:after="0" w:line="240" w:lineRule="atLeast"/>
        <w:jc w:val="both"/>
        <w:rPr>
          <w:rFonts w:cs="Noto Sans"/>
          <w:szCs w:val="18"/>
          <w:lang w:val="es-ES_tradnl"/>
        </w:rPr>
      </w:pPr>
      <w:r w:rsidRPr="00843299">
        <w:rPr>
          <w:rFonts w:cs="Noto Sans"/>
          <w:szCs w:val="18"/>
          <w:lang w:val="es-ES_tradnl"/>
        </w:rPr>
        <w:t>General de orina</w:t>
      </w:r>
    </w:p>
    <w:p w14:paraId="471F4B1B" w14:textId="77777777" w:rsidR="00843299" w:rsidRPr="00843299" w:rsidRDefault="00843299" w:rsidP="001E31A3">
      <w:pPr>
        <w:pStyle w:val="Prrafodelista"/>
        <w:widowControl w:val="0"/>
        <w:numPr>
          <w:ilvl w:val="1"/>
          <w:numId w:val="12"/>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Glucosa</w:t>
      </w:r>
    </w:p>
    <w:p w14:paraId="16912CD1" w14:textId="77777777" w:rsidR="00843299" w:rsidRPr="00843299" w:rsidRDefault="00843299" w:rsidP="001E31A3">
      <w:pPr>
        <w:pStyle w:val="Prrafodelista"/>
        <w:widowControl w:val="0"/>
        <w:numPr>
          <w:ilvl w:val="1"/>
          <w:numId w:val="12"/>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Cuerpos cetónicos</w:t>
      </w:r>
    </w:p>
    <w:p w14:paraId="5A7117E1" w14:textId="77777777" w:rsidR="00843299" w:rsidRPr="00843299" w:rsidRDefault="00843299" w:rsidP="001E31A3">
      <w:pPr>
        <w:pStyle w:val="Prrafodelista"/>
        <w:widowControl w:val="0"/>
        <w:numPr>
          <w:ilvl w:val="1"/>
          <w:numId w:val="12"/>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Proteínas</w:t>
      </w:r>
    </w:p>
    <w:p w14:paraId="3FADF74B" w14:textId="77777777" w:rsidR="00843299" w:rsidRPr="00843299" w:rsidRDefault="00843299" w:rsidP="001E31A3">
      <w:pPr>
        <w:pStyle w:val="Prrafodelista"/>
        <w:widowControl w:val="0"/>
        <w:numPr>
          <w:ilvl w:val="1"/>
          <w:numId w:val="12"/>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Hemoglobina</w:t>
      </w:r>
    </w:p>
    <w:p w14:paraId="0FF4C8F2" w14:textId="77777777" w:rsidR="00843299" w:rsidRPr="00843299" w:rsidRDefault="00843299" w:rsidP="001E31A3">
      <w:pPr>
        <w:pStyle w:val="Prrafodelista"/>
        <w:widowControl w:val="0"/>
        <w:numPr>
          <w:ilvl w:val="0"/>
          <w:numId w:val="12"/>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 xml:space="preserve">Hemoglobina </w:t>
      </w:r>
      <w:proofErr w:type="spellStart"/>
      <w:r w:rsidRPr="00843299">
        <w:rPr>
          <w:rFonts w:cs="Noto Sans"/>
          <w:color w:val="000000" w:themeColor="text1"/>
          <w:szCs w:val="18"/>
          <w:lang w:val="es-ES_tradnl"/>
        </w:rPr>
        <w:t>glicosilada</w:t>
      </w:r>
      <w:proofErr w:type="spellEnd"/>
    </w:p>
    <w:p w14:paraId="3CCDB771" w14:textId="77777777" w:rsidR="00843299" w:rsidRPr="00843299" w:rsidRDefault="00843299" w:rsidP="001E31A3">
      <w:pPr>
        <w:pStyle w:val="Prrafodelista"/>
        <w:widowControl w:val="0"/>
        <w:numPr>
          <w:ilvl w:val="0"/>
          <w:numId w:val="12"/>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Perfil de lípidos</w:t>
      </w:r>
    </w:p>
    <w:p w14:paraId="3B03477D" w14:textId="77777777" w:rsidR="00843299" w:rsidRPr="00843299" w:rsidRDefault="00843299" w:rsidP="001E31A3">
      <w:pPr>
        <w:pStyle w:val="Prrafodelista"/>
        <w:widowControl w:val="0"/>
        <w:numPr>
          <w:ilvl w:val="1"/>
          <w:numId w:val="12"/>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Colesterol Total</w:t>
      </w:r>
    </w:p>
    <w:p w14:paraId="07DA4D4C" w14:textId="77777777" w:rsidR="00843299" w:rsidRPr="00843299" w:rsidRDefault="00843299" w:rsidP="001E31A3">
      <w:pPr>
        <w:pStyle w:val="Prrafodelista"/>
        <w:widowControl w:val="0"/>
        <w:numPr>
          <w:ilvl w:val="1"/>
          <w:numId w:val="12"/>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Triglicéridos</w:t>
      </w:r>
    </w:p>
    <w:p w14:paraId="5CD409A4" w14:textId="77777777" w:rsidR="00843299" w:rsidRPr="00843299" w:rsidRDefault="00843299" w:rsidP="001E31A3">
      <w:pPr>
        <w:pStyle w:val="Prrafodelista"/>
        <w:widowControl w:val="0"/>
        <w:numPr>
          <w:ilvl w:val="1"/>
          <w:numId w:val="12"/>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C - HDL</w:t>
      </w:r>
    </w:p>
    <w:p w14:paraId="4D82B8C9" w14:textId="77777777" w:rsidR="00843299" w:rsidRPr="00843299" w:rsidRDefault="00843299" w:rsidP="001E31A3">
      <w:pPr>
        <w:pStyle w:val="Prrafodelista"/>
        <w:widowControl w:val="0"/>
        <w:numPr>
          <w:ilvl w:val="1"/>
          <w:numId w:val="12"/>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C - LDL</w:t>
      </w:r>
    </w:p>
    <w:p w14:paraId="2AF7D98D" w14:textId="5CB78CA3" w:rsidR="00843299" w:rsidRPr="00843299" w:rsidRDefault="00843299" w:rsidP="00843299">
      <w:pPr>
        <w:pStyle w:val="Ttulo2"/>
        <w:rPr>
          <w:rFonts w:cs="Noto Sans"/>
          <w:caps w:val="0"/>
        </w:rPr>
      </w:pPr>
      <w:bookmarkStart w:id="86" w:name="_Toc157186231"/>
      <w:bookmarkStart w:id="87" w:name="_Toc184395860"/>
      <w:r w:rsidRPr="00843299">
        <w:rPr>
          <w:rFonts w:cs="Noto Sans"/>
          <w:caps w:val="0"/>
        </w:rPr>
        <w:t>VALORES DE REFERENCIA</w:t>
      </w:r>
      <w:bookmarkEnd w:id="86"/>
      <w:bookmarkEnd w:id="87"/>
    </w:p>
    <w:p w14:paraId="0161CA99" w14:textId="77777777" w:rsidR="00843299" w:rsidRPr="00843299" w:rsidRDefault="00843299" w:rsidP="00843299">
      <w:pPr>
        <w:rPr>
          <w:rFonts w:cs="Noto Sans"/>
        </w:rPr>
      </w:pPr>
      <w:r w:rsidRPr="00843299">
        <w:rPr>
          <w:rFonts w:cs="Noto Sans"/>
          <w:color w:val="000000" w:themeColor="text1"/>
          <w:szCs w:val="18"/>
          <w:lang w:val="es-ES_tradnl"/>
        </w:rPr>
        <w:t>En esta sección se muestran los valores de referencia para cada estudio o indicador obtenido.</w:t>
      </w:r>
    </w:p>
    <w:p w14:paraId="1FA5F0ED" w14:textId="13C65E44" w:rsidR="00843299" w:rsidRPr="00843299" w:rsidRDefault="00843299" w:rsidP="00843299">
      <w:pPr>
        <w:pStyle w:val="Ttulo2"/>
        <w:rPr>
          <w:rFonts w:cs="Noto Sans"/>
          <w:caps w:val="0"/>
        </w:rPr>
      </w:pPr>
      <w:bookmarkStart w:id="88" w:name="_Toc157186232"/>
      <w:bookmarkStart w:id="89" w:name="_Toc184395861"/>
      <w:r w:rsidRPr="00843299">
        <w:rPr>
          <w:rFonts w:cs="Noto Sans"/>
          <w:caps w:val="0"/>
        </w:rPr>
        <w:t>BAJA</w:t>
      </w:r>
      <w:bookmarkEnd w:id="84"/>
      <w:r w:rsidRPr="00843299">
        <w:rPr>
          <w:rFonts w:cs="Noto Sans"/>
          <w:caps w:val="0"/>
        </w:rPr>
        <w:t xml:space="preserve"> DE CONTROL</w:t>
      </w:r>
      <w:bookmarkEnd w:id="88"/>
      <w:bookmarkEnd w:id="89"/>
    </w:p>
    <w:p w14:paraId="3C18876B" w14:textId="77777777" w:rsidR="00843299" w:rsidRPr="00843299" w:rsidRDefault="00843299" w:rsidP="00843299">
      <w:pPr>
        <w:rPr>
          <w:rFonts w:cs="Noto Sans"/>
          <w:color w:val="000000" w:themeColor="text1"/>
          <w:szCs w:val="18"/>
          <w:lang w:val="es-ES_tradnl"/>
        </w:rPr>
      </w:pPr>
      <w:r w:rsidRPr="00843299">
        <w:rPr>
          <w:rFonts w:cs="Noto Sans"/>
          <w:color w:val="000000" w:themeColor="text1"/>
          <w:szCs w:val="18"/>
          <w:lang w:val="es-ES_tradnl"/>
        </w:rPr>
        <w:t>El objetivo es conocer la razón por la que el paciente no continuará en control nutricio:</w:t>
      </w:r>
    </w:p>
    <w:p w14:paraId="140FF89D" w14:textId="77777777" w:rsidR="00843299" w:rsidRPr="00843299" w:rsidRDefault="00843299" w:rsidP="001E31A3">
      <w:pPr>
        <w:pStyle w:val="Prrafodelista"/>
        <w:widowControl w:val="0"/>
        <w:numPr>
          <w:ilvl w:val="1"/>
          <w:numId w:val="12"/>
        </w:numPr>
        <w:spacing w:after="0" w:line="240" w:lineRule="atLeast"/>
        <w:ind w:left="720"/>
        <w:jc w:val="both"/>
        <w:rPr>
          <w:rFonts w:cs="Noto Sans"/>
          <w:color w:val="000000" w:themeColor="text1"/>
          <w:szCs w:val="18"/>
          <w:lang w:val="es-ES_tradnl"/>
        </w:rPr>
      </w:pPr>
      <w:r w:rsidRPr="00843299">
        <w:rPr>
          <w:rFonts w:cs="Noto Sans"/>
          <w:color w:val="000000" w:themeColor="text1"/>
          <w:szCs w:val="18"/>
          <w:lang w:val="es-ES_tradnl"/>
        </w:rPr>
        <w:lastRenderedPageBreak/>
        <w:t>Motivo</w:t>
      </w:r>
    </w:p>
    <w:p w14:paraId="35D6FD79" w14:textId="77777777" w:rsidR="00843299" w:rsidRPr="00843299" w:rsidRDefault="00843299" w:rsidP="001E31A3">
      <w:pPr>
        <w:pStyle w:val="Prrafodelista"/>
        <w:widowControl w:val="0"/>
        <w:numPr>
          <w:ilvl w:val="1"/>
          <w:numId w:val="12"/>
        </w:numPr>
        <w:spacing w:after="0" w:line="240" w:lineRule="atLeast"/>
        <w:ind w:left="720"/>
        <w:jc w:val="both"/>
        <w:rPr>
          <w:rFonts w:cs="Noto Sans"/>
          <w:color w:val="000000" w:themeColor="text1"/>
          <w:szCs w:val="18"/>
          <w:lang w:val="es-ES_tradnl"/>
        </w:rPr>
      </w:pPr>
      <w:r w:rsidRPr="00843299">
        <w:rPr>
          <w:rFonts w:cs="Noto Sans"/>
          <w:color w:val="000000" w:themeColor="text1"/>
          <w:szCs w:val="18"/>
          <w:lang w:val="es-ES_tradnl"/>
        </w:rPr>
        <w:t>Fecha</w:t>
      </w:r>
    </w:p>
    <w:p w14:paraId="254BC849" w14:textId="3C54AB09" w:rsidR="00E600E2" w:rsidRPr="00843299" w:rsidRDefault="00843299" w:rsidP="001E31A3">
      <w:pPr>
        <w:pStyle w:val="Prrafodelista"/>
        <w:widowControl w:val="0"/>
        <w:numPr>
          <w:ilvl w:val="1"/>
          <w:numId w:val="12"/>
        </w:numPr>
        <w:spacing w:after="0" w:line="240" w:lineRule="atLeast"/>
        <w:ind w:left="720"/>
        <w:jc w:val="both"/>
        <w:rPr>
          <w:rFonts w:cs="Noto Sans"/>
          <w:color w:val="000000" w:themeColor="text1"/>
          <w:szCs w:val="18"/>
          <w:lang w:val="es-ES_tradnl"/>
        </w:rPr>
      </w:pPr>
      <w:r w:rsidRPr="00843299">
        <w:rPr>
          <w:rFonts w:cs="Noto Sans"/>
          <w:color w:val="000000" w:themeColor="text1"/>
          <w:szCs w:val="18"/>
          <w:lang w:val="es-ES_tradnl"/>
        </w:rPr>
        <w:t>Nombre y firma del médico</w:t>
      </w:r>
    </w:p>
    <w:p w14:paraId="7CC5B3C0" w14:textId="38EAC3A1" w:rsidR="003136A1" w:rsidRPr="00C12FAD" w:rsidRDefault="00843299" w:rsidP="00D85D74">
      <w:pPr>
        <w:pStyle w:val="Ttulo1"/>
      </w:pPr>
      <w:bookmarkStart w:id="90" w:name="_Toc165567594"/>
      <w:bookmarkStart w:id="91" w:name="_Toc182303656"/>
      <w:bookmarkStart w:id="92" w:name="_Toc183445978"/>
      <w:bookmarkStart w:id="93" w:name="_Toc184395862"/>
      <w:r w:rsidRPr="00C12FAD">
        <w:rPr>
          <w:caps w:val="0"/>
        </w:rPr>
        <w:lastRenderedPageBreak/>
        <w:t xml:space="preserve">INSTRUCCIONES DE LLENADO </w:t>
      </w:r>
      <w:r w:rsidRPr="00D85D74">
        <w:rPr>
          <w:caps w:val="0"/>
        </w:rPr>
        <w:t>DE LA TARJETA DE ATENCIÓN INTEGRAL DEL EMBARAZO, PUERPERIO Y PERIODO DE LACTANCIA (SINBA-SIS-38</w:t>
      </w:r>
      <w:r w:rsidRPr="00C12FAD">
        <w:rPr>
          <w:caps w:val="0"/>
        </w:rPr>
        <w:t>-P)</w:t>
      </w:r>
      <w:bookmarkEnd w:id="90"/>
      <w:bookmarkEnd w:id="91"/>
      <w:bookmarkEnd w:id="92"/>
      <w:bookmarkEnd w:id="93"/>
    </w:p>
    <w:p w14:paraId="478DB8F2" w14:textId="65915AD6" w:rsidR="003136A1" w:rsidRPr="001E5AC4" w:rsidRDefault="00D85D74" w:rsidP="003136A1">
      <w:pPr>
        <w:pStyle w:val="Ttulo2"/>
      </w:pPr>
      <w:bookmarkStart w:id="94" w:name="_Toc165567595"/>
      <w:bookmarkStart w:id="95" w:name="_Toc182303657"/>
      <w:bookmarkStart w:id="96" w:name="_Toc183445979"/>
      <w:bookmarkStart w:id="97" w:name="_Toc184395863"/>
      <w:r w:rsidRPr="001E5AC4">
        <w:rPr>
          <w:caps w:val="0"/>
        </w:rPr>
        <w:t>INSTRUCCIONES GENERALES</w:t>
      </w:r>
      <w:bookmarkEnd w:id="94"/>
      <w:bookmarkEnd w:id="95"/>
      <w:bookmarkEnd w:id="96"/>
      <w:bookmarkEnd w:id="97"/>
    </w:p>
    <w:p w14:paraId="2B6DDD5A" w14:textId="77777777" w:rsidR="00843299" w:rsidRPr="00723E36" w:rsidRDefault="00843299" w:rsidP="001E31A3">
      <w:pPr>
        <w:pStyle w:val="Prrafodelista"/>
        <w:widowControl w:val="0"/>
        <w:numPr>
          <w:ilvl w:val="0"/>
          <w:numId w:val="22"/>
        </w:numPr>
        <w:spacing w:after="0" w:line="240" w:lineRule="atLeast"/>
        <w:jc w:val="both"/>
        <w:rPr>
          <w:rFonts w:ascii="Montserrat" w:hAnsi="Montserrat" w:cs="Arial"/>
          <w:szCs w:val="18"/>
          <w:lang w:val="es-ES_tradnl"/>
        </w:rPr>
      </w:pPr>
      <w:r w:rsidRPr="00723E36">
        <w:rPr>
          <w:rFonts w:ascii="Montserrat" w:hAnsi="Montserrat" w:cs="Arial"/>
          <w:szCs w:val="18"/>
          <w:lang w:val="es-ES_tradnl"/>
        </w:rPr>
        <w:t xml:space="preserve">El </w:t>
      </w:r>
      <w:r w:rsidRPr="00723E36">
        <w:rPr>
          <w:rFonts w:ascii="Montserrat" w:hAnsi="Montserrat" w:cs="Arial"/>
          <w:bCs/>
          <w:szCs w:val="18"/>
        </w:rPr>
        <w:t>Formato de control nutricio para las y los adolescentes con mala nutrición</w:t>
      </w:r>
      <w:r w:rsidRPr="00723E36">
        <w:rPr>
          <w:rFonts w:ascii="Montserrat" w:hAnsi="Montserrat" w:cs="Arial"/>
          <w:szCs w:val="18"/>
          <w:lang w:val="es-ES_tradnl"/>
        </w:rPr>
        <w:t xml:space="preserve"> debe llenarse únicamente si se ingresará al adolescente a un seguimiento o control nutricio, al haber sido detectado previamente con bajo peso, sobrepeso, obesidad o deficiencia de micronutrimentos (específicamente anemia nutricional).</w:t>
      </w:r>
    </w:p>
    <w:p w14:paraId="30D19891" w14:textId="77777777" w:rsidR="00843299" w:rsidRPr="00723E36" w:rsidRDefault="00843299" w:rsidP="001E31A3">
      <w:pPr>
        <w:pStyle w:val="Prrafodelista"/>
        <w:widowControl w:val="0"/>
        <w:numPr>
          <w:ilvl w:val="0"/>
          <w:numId w:val="22"/>
        </w:numPr>
        <w:spacing w:after="0" w:line="240" w:lineRule="atLeast"/>
        <w:jc w:val="both"/>
        <w:rPr>
          <w:rFonts w:ascii="Montserrat" w:hAnsi="Montserrat" w:cs="Arial"/>
          <w:szCs w:val="18"/>
          <w:lang w:val="es-ES_tradnl"/>
        </w:rPr>
      </w:pPr>
      <w:r w:rsidRPr="00723E36">
        <w:rPr>
          <w:rFonts w:ascii="Montserrat" w:hAnsi="Montserrat" w:cs="Arial"/>
          <w:szCs w:val="18"/>
          <w:lang w:val="es-ES_tradnl"/>
        </w:rPr>
        <w:t xml:space="preserve">El ingreso a control nutricio se da a partir de los siguientes pasos: </w:t>
      </w:r>
    </w:p>
    <w:p w14:paraId="73D6C877" w14:textId="77777777" w:rsidR="00843299" w:rsidRPr="00723E36" w:rsidRDefault="00843299" w:rsidP="001E31A3">
      <w:pPr>
        <w:pStyle w:val="Prrafodelista"/>
        <w:widowControl w:val="0"/>
        <w:numPr>
          <w:ilvl w:val="0"/>
          <w:numId w:val="23"/>
        </w:numPr>
        <w:spacing w:after="0" w:line="240" w:lineRule="atLeast"/>
        <w:jc w:val="both"/>
        <w:rPr>
          <w:rFonts w:ascii="Montserrat" w:hAnsi="Montserrat" w:cs="Arial"/>
          <w:szCs w:val="18"/>
          <w:lang w:val="es-ES_tradnl"/>
        </w:rPr>
      </w:pPr>
      <w:r w:rsidRPr="00723E36">
        <w:rPr>
          <w:rFonts w:ascii="Montserrat" w:hAnsi="Montserrat" w:cs="Arial"/>
          <w:szCs w:val="18"/>
          <w:lang w:val="es-ES_tradnl"/>
        </w:rPr>
        <w:t>Durante la consulta sin importar el motivo, realizar la evaluación del estado de nutrición por medio del indicador de IMC, si se determina bajo peso (BP), sobrepeso (SOB) u obesidad (OB), iniciar el proceso de sensibilización y concientización sobre el estado nutricio que presenta el o la adolescente.</w:t>
      </w:r>
    </w:p>
    <w:p w14:paraId="11D57C9D" w14:textId="77777777" w:rsidR="00843299" w:rsidRPr="00723E36" w:rsidRDefault="00843299" w:rsidP="001E31A3">
      <w:pPr>
        <w:pStyle w:val="Prrafodelista"/>
        <w:widowControl w:val="0"/>
        <w:numPr>
          <w:ilvl w:val="0"/>
          <w:numId w:val="23"/>
        </w:numPr>
        <w:spacing w:after="0" w:line="240" w:lineRule="atLeast"/>
        <w:jc w:val="both"/>
        <w:rPr>
          <w:rFonts w:ascii="Montserrat" w:hAnsi="Montserrat" w:cs="Arial"/>
          <w:szCs w:val="18"/>
          <w:lang w:val="es-ES_tradnl"/>
        </w:rPr>
      </w:pPr>
      <w:r w:rsidRPr="00723E36">
        <w:rPr>
          <w:rFonts w:ascii="Montserrat" w:hAnsi="Montserrat" w:cs="Arial"/>
          <w:szCs w:val="18"/>
          <w:lang w:val="es-ES_tradnl"/>
        </w:rPr>
        <w:t xml:space="preserve">Si </w:t>
      </w:r>
      <w:proofErr w:type="spellStart"/>
      <w:r w:rsidRPr="00723E36">
        <w:rPr>
          <w:rFonts w:ascii="Montserrat" w:hAnsi="Montserrat" w:cs="Arial"/>
          <w:szCs w:val="18"/>
          <w:lang w:val="es-ES_tradnl"/>
        </w:rPr>
        <w:t>el</w:t>
      </w:r>
      <w:proofErr w:type="spellEnd"/>
      <w:r w:rsidRPr="00723E36">
        <w:rPr>
          <w:rFonts w:ascii="Montserrat" w:hAnsi="Montserrat" w:cs="Arial"/>
          <w:szCs w:val="18"/>
          <w:lang w:val="es-ES_tradnl"/>
        </w:rPr>
        <w:t xml:space="preserve"> o la adolescente tiene un IMC que corresponde a BP, SOB, OB o durante la consulta el médico tiene sospecha de deficiencia de micronutrimentos, agendar consulta de ingreso a control nutricio en un plazo no mayor a 1 semana.</w:t>
      </w:r>
    </w:p>
    <w:p w14:paraId="461A3E6B" w14:textId="77777777" w:rsidR="00843299" w:rsidRPr="00723E36" w:rsidRDefault="00843299" w:rsidP="001E31A3">
      <w:pPr>
        <w:pStyle w:val="Prrafodelista"/>
        <w:widowControl w:val="0"/>
        <w:numPr>
          <w:ilvl w:val="0"/>
          <w:numId w:val="23"/>
        </w:numPr>
        <w:spacing w:after="0" w:line="240" w:lineRule="atLeast"/>
        <w:jc w:val="both"/>
        <w:rPr>
          <w:rFonts w:ascii="Montserrat" w:hAnsi="Montserrat" w:cs="Arial"/>
          <w:szCs w:val="18"/>
          <w:lang w:val="es-ES_tradnl"/>
        </w:rPr>
      </w:pPr>
      <w:r w:rsidRPr="00723E36">
        <w:rPr>
          <w:rFonts w:ascii="Montserrat" w:hAnsi="Montserrat" w:cs="Arial"/>
          <w:szCs w:val="18"/>
          <w:lang w:val="es-ES_tradnl"/>
        </w:rPr>
        <w:t>Comprometer y sensibilizar al adolescente y sus madres, padres o tutores a que acudan a la consulta para atender este problema de salud, con la finalidad tratar el estado de mala nutrición en el que se encuentre.</w:t>
      </w:r>
    </w:p>
    <w:p w14:paraId="77D96F3A" w14:textId="77777777" w:rsidR="00843299" w:rsidRPr="00723E36" w:rsidRDefault="00843299" w:rsidP="001E31A3">
      <w:pPr>
        <w:pStyle w:val="Prrafodelista"/>
        <w:widowControl w:val="0"/>
        <w:numPr>
          <w:ilvl w:val="0"/>
          <w:numId w:val="23"/>
        </w:numPr>
        <w:spacing w:after="0" w:line="240" w:lineRule="atLeast"/>
        <w:jc w:val="both"/>
        <w:rPr>
          <w:rFonts w:ascii="Montserrat" w:hAnsi="Montserrat" w:cs="Arial"/>
          <w:szCs w:val="18"/>
          <w:lang w:val="es-ES_tradnl"/>
        </w:rPr>
      </w:pPr>
      <w:r w:rsidRPr="00723E36">
        <w:rPr>
          <w:rFonts w:ascii="Montserrat" w:hAnsi="Montserrat" w:cs="Arial"/>
          <w:szCs w:val="18"/>
          <w:lang w:val="es-ES_tradnl"/>
        </w:rPr>
        <w:t>De ser posible solicitar estudios de laboratorio que permitan completar el diagnóstico, para que los presente en las consultas de control nutricio (en el reverso del formato, se encuentra el apartado específico para reportar los resultados de los exámenes de laboratorio y en la esquina inferior derecha se encuentran los valores de referencia para población adolescente).</w:t>
      </w:r>
    </w:p>
    <w:p w14:paraId="6B8CF489" w14:textId="77777777" w:rsidR="00843299" w:rsidRPr="00723E36" w:rsidRDefault="00843299" w:rsidP="001E31A3">
      <w:pPr>
        <w:pStyle w:val="Prrafodelista"/>
        <w:widowControl w:val="0"/>
        <w:numPr>
          <w:ilvl w:val="0"/>
          <w:numId w:val="23"/>
        </w:numPr>
        <w:spacing w:after="0" w:line="240" w:lineRule="atLeast"/>
        <w:jc w:val="both"/>
        <w:rPr>
          <w:rFonts w:ascii="Montserrat" w:hAnsi="Montserrat" w:cs="Arial"/>
          <w:szCs w:val="18"/>
          <w:lang w:val="es-ES_tradnl"/>
        </w:rPr>
      </w:pPr>
      <w:r w:rsidRPr="00723E36">
        <w:rPr>
          <w:rFonts w:ascii="Montserrat" w:hAnsi="Montserrat" w:cs="Arial"/>
          <w:szCs w:val="18"/>
          <w:lang w:val="es-ES_tradnl"/>
        </w:rPr>
        <w:t xml:space="preserve">La Hoja del “Formato de Control nutricio para Adolescentes con Mala nutrición (Bajo Peso, Sobrepeso u Obesidad)”, deberá encontrarse </w:t>
      </w:r>
      <w:r w:rsidRPr="00723E36">
        <w:rPr>
          <w:rFonts w:ascii="Montserrat" w:hAnsi="Montserrat" w:cs="Arial"/>
          <w:b/>
          <w:szCs w:val="18"/>
          <w:lang w:val="es-ES_tradnl"/>
        </w:rPr>
        <w:t>integrado en el expediente clínico</w:t>
      </w:r>
      <w:r w:rsidRPr="00723E36">
        <w:rPr>
          <w:rFonts w:ascii="Montserrat" w:hAnsi="Montserrat" w:cs="Arial"/>
          <w:szCs w:val="18"/>
          <w:lang w:val="es-ES_tradnl"/>
        </w:rPr>
        <w:t>, para garantizar su uso cada vez que el adolescente acude a sus consultas de control nutricio, por lo cual no debe colocarse dentro de tarjeteros o similares fuera del expediente, en caso que la unidad de salud cuente con personal de nutrición y se facilite el uso de tarjeteros, se deberá garantizar la correcta organización y actualización del mismo.</w:t>
      </w:r>
    </w:p>
    <w:p w14:paraId="198E1E56" w14:textId="77777777" w:rsidR="00843299" w:rsidRPr="0034554A" w:rsidRDefault="00843299" w:rsidP="001E31A3">
      <w:pPr>
        <w:pStyle w:val="Prrafodelista"/>
        <w:widowControl w:val="0"/>
        <w:numPr>
          <w:ilvl w:val="0"/>
          <w:numId w:val="23"/>
        </w:numPr>
        <w:spacing w:after="0" w:line="240" w:lineRule="atLeast"/>
        <w:jc w:val="both"/>
        <w:rPr>
          <w:rFonts w:ascii="Montserrat" w:hAnsi="Montserrat" w:cs="Arial"/>
          <w:szCs w:val="18"/>
          <w:lang w:val="es-ES_tradnl"/>
        </w:rPr>
      </w:pPr>
      <w:r w:rsidRPr="00723E36">
        <w:rPr>
          <w:rFonts w:ascii="Montserrat" w:hAnsi="Montserrat" w:cs="Arial"/>
          <w:szCs w:val="18"/>
          <w:lang w:val="es-ES_tradnl"/>
        </w:rPr>
        <w:t>Al ingreso a control llene todos los datos de i</w:t>
      </w:r>
      <w:r w:rsidRPr="0034554A">
        <w:rPr>
          <w:rFonts w:ascii="Montserrat" w:hAnsi="Montserrat" w:cs="Arial"/>
          <w:szCs w:val="18"/>
          <w:lang w:val="es-ES_tradnl"/>
        </w:rPr>
        <w:t>dentificación de la unidad, del prestador de servicios, el servicio, los datos de identificación del paciente.</w:t>
      </w:r>
    </w:p>
    <w:p w14:paraId="7C2E98BD" w14:textId="77777777" w:rsidR="00843299" w:rsidRPr="0034554A" w:rsidRDefault="00843299" w:rsidP="001E31A3">
      <w:pPr>
        <w:pStyle w:val="Prrafodelista"/>
        <w:widowControl w:val="0"/>
        <w:numPr>
          <w:ilvl w:val="0"/>
          <w:numId w:val="23"/>
        </w:numPr>
        <w:spacing w:after="0" w:line="240" w:lineRule="atLeast"/>
        <w:jc w:val="both"/>
        <w:rPr>
          <w:rFonts w:ascii="Montserrat" w:hAnsi="Montserrat" w:cs="Arial"/>
          <w:szCs w:val="18"/>
          <w:lang w:val="es-ES_tradnl"/>
        </w:rPr>
      </w:pPr>
      <w:r w:rsidRPr="0034554A">
        <w:rPr>
          <w:rFonts w:ascii="Montserrat" w:hAnsi="Montserrat" w:cs="Arial"/>
          <w:szCs w:val="18"/>
          <w:lang w:val="es-ES_tradnl"/>
        </w:rPr>
        <w:t xml:space="preserve">El formato está diseñado para que se respeten los renglones que representan el control nutricio durante un bloque de 6 meses y corresponde a las citas que </w:t>
      </w:r>
      <w:proofErr w:type="spellStart"/>
      <w:r w:rsidRPr="0034554A">
        <w:rPr>
          <w:rFonts w:ascii="Montserrat" w:hAnsi="Montserrat" w:cs="Arial"/>
          <w:szCs w:val="18"/>
          <w:lang w:val="es-ES_tradnl"/>
        </w:rPr>
        <w:t>el</w:t>
      </w:r>
      <w:proofErr w:type="spellEnd"/>
      <w:r w:rsidRPr="0034554A">
        <w:rPr>
          <w:rFonts w:ascii="Montserrat" w:hAnsi="Montserrat" w:cs="Arial"/>
          <w:szCs w:val="18"/>
          <w:lang w:val="es-ES_tradnl"/>
        </w:rPr>
        <w:t xml:space="preserve"> o la adolescente debe acudir.</w:t>
      </w:r>
    </w:p>
    <w:p w14:paraId="22A68026" w14:textId="77777777" w:rsidR="00843299" w:rsidRPr="0034554A" w:rsidRDefault="00843299" w:rsidP="001E31A3">
      <w:pPr>
        <w:pStyle w:val="Prrafodelista"/>
        <w:widowControl w:val="0"/>
        <w:numPr>
          <w:ilvl w:val="0"/>
          <w:numId w:val="23"/>
        </w:numPr>
        <w:spacing w:after="0" w:line="240" w:lineRule="atLeast"/>
        <w:jc w:val="both"/>
        <w:rPr>
          <w:rFonts w:ascii="Montserrat" w:hAnsi="Montserrat" w:cs="Arial"/>
          <w:szCs w:val="18"/>
          <w:lang w:val="es-ES_tradnl"/>
        </w:rPr>
      </w:pPr>
      <w:r w:rsidRPr="0034554A">
        <w:rPr>
          <w:rFonts w:ascii="Montserrat" w:hAnsi="Montserrat" w:cs="Arial"/>
          <w:szCs w:val="18"/>
          <w:lang w:val="es-ES_tradnl"/>
        </w:rPr>
        <w:t>El primer renglón de cita corresponde al ingreso a control nutricio. En el siguiente renglón se registrará la cita de la consulta subsecuente en un plazo no mayor a un mes, es importante sensibilizar sobre el apego al tratamiento y la asistencia a las consultas cada mes para un adecuado control nutricio.</w:t>
      </w:r>
    </w:p>
    <w:p w14:paraId="688F0473" w14:textId="77777777" w:rsidR="00843299" w:rsidRPr="0034554A" w:rsidRDefault="00843299" w:rsidP="001E31A3">
      <w:pPr>
        <w:pStyle w:val="Prrafodelista"/>
        <w:widowControl w:val="0"/>
        <w:numPr>
          <w:ilvl w:val="0"/>
          <w:numId w:val="23"/>
        </w:numPr>
        <w:spacing w:after="0" w:line="240" w:lineRule="atLeast"/>
        <w:jc w:val="both"/>
        <w:rPr>
          <w:rFonts w:ascii="Montserrat" w:hAnsi="Montserrat" w:cs="Arial"/>
          <w:szCs w:val="18"/>
          <w:lang w:val="es-ES_tradnl"/>
        </w:rPr>
      </w:pPr>
      <w:r w:rsidRPr="0034554A">
        <w:rPr>
          <w:rFonts w:ascii="Montserrat" w:hAnsi="Montserrat" w:cs="Arial"/>
          <w:szCs w:val="18"/>
          <w:lang w:val="es-ES_tradnl"/>
        </w:rPr>
        <w:t xml:space="preserve">En cada consulta se deberá llenar de forma horizontal cada una de las acciones y detecciones que se le </w:t>
      </w:r>
      <w:r>
        <w:rPr>
          <w:rFonts w:ascii="Montserrat" w:hAnsi="Montserrat" w:cs="Arial"/>
          <w:szCs w:val="18"/>
          <w:lang w:val="es-ES_tradnl"/>
        </w:rPr>
        <w:t>realizó al adolescente.</w:t>
      </w:r>
    </w:p>
    <w:p w14:paraId="51AA9707" w14:textId="77777777" w:rsidR="00843299" w:rsidRPr="0034554A" w:rsidRDefault="00843299" w:rsidP="001E31A3">
      <w:pPr>
        <w:pStyle w:val="Prrafodelista"/>
        <w:widowControl w:val="0"/>
        <w:numPr>
          <w:ilvl w:val="0"/>
          <w:numId w:val="23"/>
        </w:numPr>
        <w:spacing w:after="0" w:line="240" w:lineRule="atLeast"/>
        <w:jc w:val="both"/>
        <w:rPr>
          <w:rFonts w:ascii="Montserrat" w:hAnsi="Montserrat" w:cs="Arial"/>
          <w:szCs w:val="18"/>
          <w:lang w:val="es-ES_tradnl"/>
        </w:rPr>
      </w:pPr>
      <w:r w:rsidRPr="0034554A">
        <w:rPr>
          <w:rFonts w:ascii="Montserrat" w:hAnsi="Montserrat" w:cs="Arial"/>
          <w:szCs w:val="18"/>
          <w:lang w:val="es-ES_tradnl"/>
        </w:rPr>
        <w:t xml:space="preserve">Escribir con tinta, utilizar únicamente bolígrafo, no usar plumas con tinta de gel, pluma </w:t>
      </w:r>
      <w:r w:rsidRPr="0034554A">
        <w:rPr>
          <w:rFonts w:ascii="Montserrat" w:hAnsi="Montserrat" w:cs="Arial"/>
          <w:szCs w:val="18"/>
          <w:lang w:val="es-ES_tradnl"/>
        </w:rPr>
        <w:lastRenderedPageBreak/>
        <w:t>fuente, plumón o similares, debido a que los trazos pierden claridad y este tipo de tintas tienden a desaparecer con el tiempo. Esta instrucción no aplica para la fecha de siguiente cita o de programación, ya que deberá ser con lápiz, al cumplir el paciente con la cita se reemplaza con tinta.</w:t>
      </w:r>
    </w:p>
    <w:p w14:paraId="1870CCEC" w14:textId="77777777" w:rsidR="00843299" w:rsidRPr="0034554A" w:rsidRDefault="00843299" w:rsidP="001E31A3">
      <w:pPr>
        <w:pStyle w:val="Prrafodelista"/>
        <w:widowControl w:val="0"/>
        <w:numPr>
          <w:ilvl w:val="0"/>
          <w:numId w:val="23"/>
        </w:numPr>
        <w:spacing w:after="0" w:line="240" w:lineRule="atLeast"/>
        <w:jc w:val="both"/>
        <w:rPr>
          <w:rFonts w:ascii="Montserrat" w:hAnsi="Montserrat" w:cs="Arial"/>
          <w:szCs w:val="18"/>
          <w:lang w:val="es-ES_tradnl"/>
        </w:rPr>
      </w:pPr>
      <w:r w:rsidRPr="0034554A">
        <w:rPr>
          <w:rFonts w:ascii="Montserrat" w:hAnsi="Montserrat" w:cs="Arial"/>
          <w:szCs w:val="18"/>
          <w:lang w:val="es-ES_tradnl"/>
        </w:rPr>
        <w:t>En las celdas abiertas se debe escribir sin abreviaturas, con letra de molde, clara y legible.</w:t>
      </w:r>
    </w:p>
    <w:p w14:paraId="3A724A5C" w14:textId="77777777" w:rsidR="00843299" w:rsidRPr="0034554A" w:rsidRDefault="00843299" w:rsidP="001E31A3">
      <w:pPr>
        <w:pStyle w:val="Prrafodelista"/>
        <w:widowControl w:val="0"/>
        <w:numPr>
          <w:ilvl w:val="0"/>
          <w:numId w:val="23"/>
        </w:numPr>
        <w:spacing w:after="0" w:line="240" w:lineRule="atLeast"/>
        <w:jc w:val="both"/>
        <w:rPr>
          <w:rFonts w:ascii="Montserrat" w:hAnsi="Montserrat" w:cs="Arial"/>
          <w:szCs w:val="18"/>
          <w:lang w:val="es-ES_tradnl"/>
        </w:rPr>
      </w:pPr>
      <w:r w:rsidRPr="0034554A">
        <w:rPr>
          <w:rFonts w:ascii="Montserrat" w:hAnsi="Montserrat" w:cs="Arial"/>
          <w:szCs w:val="18"/>
          <w:lang w:val="es-ES_tradnl"/>
        </w:rPr>
        <w:t>Para las respuestas en que se requiera anotar números (fechas, peso, edad, etc.) deben usarse números arábigos (0, 1, 2, …, 9).</w:t>
      </w:r>
    </w:p>
    <w:p w14:paraId="4D9B6FFB" w14:textId="77777777" w:rsidR="00843299" w:rsidRPr="00723E36" w:rsidRDefault="00843299" w:rsidP="001E31A3">
      <w:pPr>
        <w:pStyle w:val="Prrafodelista"/>
        <w:widowControl w:val="0"/>
        <w:numPr>
          <w:ilvl w:val="0"/>
          <w:numId w:val="23"/>
        </w:numPr>
        <w:spacing w:after="0" w:line="240" w:lineRule="atLeast"/>
        <w:jc w:val="both"/>
        <w:rPr>
          <w:rFonts w:ascii="Montserrat" w:hAnsi="Montserrat" w:cs="Arial"/>
          <w:szCs w:val="18"/>
          <w:lang w:val="es-ES_tradnl"/>
        </w:rPr>
      </w:pPr>
      <w:r w:rsidRPr="0034554A">
        <w:rPr>
          <w:rFonts w:ascii="Montserrat" w:hAnsi="Montserrat" w:cs="Arial"/>
          <w:szCs w:val="18"/>
          <w:lang w:val="es-ES_tradnl"/>
        </w:rPr>
        <w:t xml:space="preserve">La persona que llene </w:t>
      </w:r>
      <w:r w:rsidRPr="0034554A">
        <w:rPr>
          <w:rFonts w:ascii="Montserrat" w:hAnsi="Montserrat" w:cs="Arial"/>
          <w:bCs/>
          <w:szCs w:val="18"/>
        </w:rPr>
        <w:t xml:space="preserve">Formato de control </w:t>
      </w:r>
      <w:r w:rsidRPr="00723E36">
        <w:rPr>
          <w:rFonts w:ascii="Montserrat" w:hAnsi="Montserrat" w:cs="Arial"/>
          <w:bCs/>
          <w:szCs w:val="18"/>
        </w:rPr>
        <w:t>nutricio para adolescentes con mala nutrición</w:t>
      </w:r>
      <w:r w:rsidRPr="00723E36">
        <w:rPr>
          <w:rFonts w:ascii="Montserrat" w:hAnsi="Montserrat" w:cs="Arial"/>
          <w:szCs w:val="18"/>
          <w:lang w:val="es-ES_tradnl"/>
        </w:rPr>
        <w:t xml:space="preserve"> es la responsable de su contenido, por lo que se recomienda llenarlo cuidadosamente, plasmando información completa y veraz, poner atención especial en los campos que son de reporte obligatorio.</w:t>
      </w:r>
    </w:p>
    <w:p w14:paraId="5F23D1BD" w14:textId="77777777" w:rsidR="00843299" w:rsidRPr="0034554A" w:rsidRDefault="00843299" w:rsidP="001E31A3">
      <w:pPr>
        <w:pStyle w:val="Prrafodelista"/>
        <w:widowControl w:val="0"/>
        <w:numPr>
          <w:ilvl w:val="0"/>
          <w:numId w:val="23"/>
        </w:numPr>
        <w:spacing w:after="0" w:line="240" w:lineRule="atLeast"/>
        <w:jc w:val="both"/>
        <w:rPr>
          <w:rFonts w:ascii="Montserrat" w:hAnsi="Montserrat" w:cs="Arial"/>
          <w:szCs w:val="18"/>
          <w:lang w:val="es-ES_tradnl"/>
        </w:rPr>
      </w:pPr>
      <w:r w:rsidRPr="00723E36">
        <w:rPr>
          <w:rFonts w:ascii="Montserrat" w:hAnsi="Montserrat" w:cs="Arial"/>
          <w:bCs/>
          <w:szCs w:val="18"/>
        </w:rPr>
        <w:t>El Formato de control nutricio para adolescentes con mala nutrición,</w:t>
      </w:r>
      <w:r w:rsidRPr="00723E36">
        <w:rPr>
          <w:rFonts w:ascii="Montserrat" w:hAnsi="Montserrat" w:cs="Arial"/>
          <w:szCs w:val="18"/>
          <w:lang w:val="es-ES_tradnl"/>
        </w:rPr>
        <w:t xml:space="preserve"> sólo saldrá de la unidad en aquellos casos en que las autoridades jurisdiccionales o estatales así </w:t>
      </w:r>
      <w:r w:rsidRPr="0034554A">
        <w:rPr>
          <w:rFonts w:ascii="Montserrat" w:hAnsi="Montserrat" w:cs="Arial"/>
          <w:szCs w:val="18"/>
          <w:lang w:val="es-ES_tradnl"/>
        </w:rPr>
        <w:t>lo soliciten, como mecanismo para captura o de comprobación al momento de la entrega del informe mensual. Posteriormente, el informe deberá quedar a resguardo en la unidad. Proporcione información completa a las visitas de supervisión del SIS.</w:t>
      </w:r>
    </w:p>
    <w:p w14:paraId="7C322C87" w14:textId="77777777" w:rsidR="00843299" w:rsidRDefault="00843299" w:rsidP="00843299">
      <w:pPr>
        <w:rPr>
          <w:rFonts w:ascii="Montserrat" w:hAnsi="Montserrat" w:cs="Arial"/>
          <w:szCs w:val="18"/>
          <w:lang w:val="es-ES_tradnl"/>
        </w:rPr>
      </w:pPr>
    </w:p>
    <w:p w14:paraId="2BE33453" w14:textId="77777777" w:rsidR="00843299" w:rsidRPr="00843299" w:rsidRDefault="00843299" w:rsidP="00843299">
      <w:pPr>
        <w:pStyle w:val="Ttulo2"/>
        <w:rPr>
          <w:caps w:val="0"/>
        </w:rPr>
      </w:pPr>
      <w:bookmarkStart w:id="98" w:name="_Toc464572657"/>
      <w:bookmarkStart w:id="99" w:name="_Toc464939504"/>
      <w:bookmarkStart w:id="100" w:name="_Toc91760858"/>
      <w:bookmarkStart w:id="101" w:name="_Toc184395864"/>
      <w:r w:rsidRPr="00843299">
        <w:rPr>
          <w:caps w:val="0"/>
        </w:rPr>
        <w:t>ANVERSO</w:t>
      </w:r>
      <w:bookmarkEnd w:id="101"/>
    </w:p>
    <w:p w14:paraId="465B229A" w14:textId="77777777" w:rsidR="00843299" w:rsidRPr="00843299" w:rsidRDefault="00843299" w:rsidP="00843299">
      <w:pPr>
        <w:pStyle w:val="Ttulo2"/>
        <w:rPr>
          <w:caps w:val="0"/>
        </w:rPr>
      </w:pPr>
      <w:bookmarkStart w:id="102" w:name="_Toc157186235"/>
      <w:bookmarkStart w:id="103" w:name="_Toc91760863"/>
      <w:bookmarkStart w:id="104" w:name="_Toc184395865"/>
      <w:bookmarkEnd w:id="98"/>
      <w:bookmarkEnd w:id="99"/>
      <w:bookmarkEnd w:id="100"/>
      <w:r w:rsidRPr="00843299">
        <w:rPr>
          <w:caps w:val="0"/>
        </w:rPr>
        <w:t>INGRESO A CONTROL</w:t>
      </w:r>
      <w:bookmarkEnd w:id="102"/>
      <w:bookmarkEnd w:id="104"/>
    </w:p>
    <w:p w14:paraId="314B4E9B" w14:textId="77777777" w:rsidR="00843299" w:rsidRPr="00843299" w:rsidRDefault="00843299" w:rsidP="00843299">
      <w:pPr>
        <w:pStyle w:val="Ttulo2"/>
        <w:rPr>
          <w:caps w:val="0"/>
        </w:rPr>
      </w:pPr>
      <w:bookmarkStart w:id="105" w:name="_Toc157186236"/>
      <w:bookmarkStart w:id="106" w:name="_Toc184395866"/>
      <w:r w:rsidRPr="00843299">
        <w:rPr>
          <w:caps w:val="0"/>
        </w:rPr>
        <w:t>DATOS DE IDENTIFICACIÓN DE LA UNIDAD</w:t>
      </w:r>
      <w:bookmarkEnd w:id="105"/>
      <w:bookmarkEnd w:id="106"/>
    </w:p>
    <w:p w14:paraId="31134FED" w14:textId="77777777" w:rsidR="00843299" w:rsidRPr="00DF76E3" w:rsidRDefault="00843299" w:rsidP="00843299">
      <w:pPr>
        <w:rPr>
          <w:rFonts w:ascii="Montserrat Medium" w:hAnsi="Montserrat Medium" w:cs="Arial"/>
          <w:b/>
          <w:i/>
          <w:color w:val="000000" w:themeColor="text1"/>
          <w:szCs w:val="18"/>
          <w:u w:val="single"/>
          <w:lang w:val="es-ES_tradnl"/>
        </w:rPr>
      </w:pPr>
      <w:r w:rsidRPr="009C4B62">
        <w:rPr>
          <w:rFonts w:ascii="Montserrat Medium" w:hAnsi="Montserrat Medium" w:cs="Arial"/>
          <w:b/>
          <w:color w:val="000000" w:themeColor="text1"/>
          <w:szCs w:val="18"/>
          <w:u w:val="single"/>
          <w:lang w:val="es-ES_tradnl"/>
        </w:rPr>
        <w:t>CLUES</w:t>
      </w:r>
      <w:r w:rsidRPr="00DF76E3">
        <w:rPr>
          <w:rFonts w:ascii="Montserrat Medium" w:hAnsi="Montserrat Medium" w:cs="Arial"/>
          <w:b/>
          <w:i/>
          <w:color w:val="000000" w:themeColor="text1"/>
          <w:szCs w:val="18"/>
          <w:u w:val="single"/>
          <w:lang w:val="es-ES_tradnl"/>
        </w:rPr>
        <w:t>:</w:t>
      </w:r>
    </w:p>
    <w:p w14:paraId="4CEDF2BD" w14:textId="77777777" w:rsidR="00843299" w:rsidRPr="00DF76E3" w:rsidRDefault="00843299" w:rsidP="00843299">
      <w:pPr>
        <w:rPr>
          <w:rFonts w:ascii="Montserrat" w:hAnsi="Montserrat" w:cs="Arial"/>
          <w:szCs w:val="18"/>
          <w:lang w:val="es-ES_tradnl"/>
        </w:rPr>
      </w:pPr>
      <w:r w:rsidRPr="00DF76E3">
        <w:rPr>
          <w:rFonts w:ascii="Montserrat" w:hAnsi="Montserrat" w:cs="Arial"/>
          <w:szCs w:val="18"/>
          <w:lang w:val="es-ES_tradnl"/>
        </w:rPr>
        <w:t xml:space="preserve">Registre la CLUES de la unidad, con base al Catálogo de Clave Única de Establecimientos de Salud, este dato es de carácter </w:t>
      </w:r>
      <w:r w:rsidRPr="00DF76E3">
        <w:rPr>
          <w:rFonts w:ascii="Montserrat" w:hAnsi="Montserrat" w:cs="Arial"/>
          <w:b/>
          <w:szCs w:val="18"/>
          <w:lang w:val="es-ES_tradnl"/>
        </w:rPr>
        <w:t>obligatorio,</w:t>
      </w:r>
      <w:r w:rsidRPr="00DF76E3">
        <w:rPr>
          <w:rFonts w:ascii="Montserrat" w:hAnsi="Montserrat" w:cs="Arial"/>
          <w:szCs w:val="18"/>
          <w:lang w:val="es-ES_tradnl"/>
        </w:rPr>
        <w:t xml:space="preserve"> con el objeto de que pueda ser capturado en el Sistema automatizado;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5F862CFA" w14:textId="77777777" w:rsidR="00843299" w:rsidRPr="00DF76E3" w:rsidRDefault="00843299" w:rsidP="00843299">
      <w:pPr>
        <w:rPr>
          <w:rFonts w:ascii="Montserrat" w:hAnsi="Montserrat" w:cs="Arial"/>
          <w:color w:val="000000" w:themeColor="text1"/>
          <w:szCs w:val="18"/>
          <w:lang w:val="es-ES_tradnl"/>
        </w:rPr>
      </w:pPr>
    </w:p>
    <w:p w14:paraId="39785760" w14:textId="77777777" w:rsidR="00843299" w:rsidRPr="009C4B62" w:rsidRDefault="00843299" w:rsidP="00843299">
      <w:pPr>
        <w:rPr>
          <w:rFonts w:ascii="Montserrat Medium" w:hAnsi="Montserrat Medium" w:cs="Arial"/>
          <w:b/>
          <w:color w:val="000000" w:themeColor="text1"/>
          <w:szCs w:val="18"/>
          <w:lang w:val="es-ES_tradnl"/>
        </w:rPr>
      </w:pPr>
      <w:r w:rsidRPr="009C4B62">
        <w:rPr>
          <w:rFonts w:ascii="Montserrat Medium" w:hAnsi="Montserrat Medium" w:cs="Arial"/>
          <w:b/>
          <w:color w:val="000000" w:themeColor="text1"/>
          <w:szCs w:val="18"/>
          <w:u w:val="single"/>
          <w:lang w:val="es-ES_tradnl"/>
        </w:rPr>
        <w:t>NOMBRE DE LA UNIDAD:</w:t>
      </w:r>
    </w:p>
    <w:p w14:paraId="58BCCE92" w14:textId="77777777" w:rsidR="00843299" w:rsidRPr="00DF76E3" w:rsidRDefault="00843299" w:rsidP="00843299">
      <w:pPr>
        <w:rPr>
          <w:rFonts w:ascii="Montserrat" w:hAnsi="Montserrat" w:cs="Arial"/>
          <w:color w:val="000000" w:themeColor="text1"/>
          <w:szCs w:val="18"/>
          <w:lang w:val="es-ES_tradnl"/>
        </w:rPr>
      </w:pPr>
      <w:r w:rsidRPr="00DF76E3">
        <w:rPr>
          <w:rFonts w:ascii="Montserrat" w:hAnsi="Montserrat" w:cs="Arial"/>
          <w:color w:val="000000" w:themeColor="text1"/>
          <w:szCs w:val="18"/>
          <w:lang w:val="es-ES_tradnl"/>
        </w:rPr>
        <w:t>Anote el tipo y nombre de la unidad médica con base al Catálogo de Clave Única de Establecimientos de Salud.</w:t>
      </w:r>
    </w:p>
    <w:p w14:paraId="5E4DA8EE" w14:textId="77777777" w:rsidR="00843299" w:rsidRPr="00DF76E3" w:rsidRDefault="00843299" w:rsidP="00843299">
      <w:pPr>
        <w:rPr>
          <w:rFonts w:ascii="Montserrat" w:hAnsi="Montserrat" w:cs="Arial"/>
          <w:color w:val="000000" w:themeColor="text1"/>
          <w:szCs w:val="18"/>
          <w:lang w:val="es-ES_tradnl"/>
        </w:rPr>
      </w:pPr>
    </w:p>
    <w:p w14:paraId="64568FE5" w14:textId="77777777" w:rsidR="00843299" w:rsidRPr="009C4B62" w:rsidRDefault="00843299" w:rsidP="00843299">
      <w:pPr>
        <w:rPr>
          <w:rFonts w:ascii="Montserrat Medium" w:hAnsi="Montserrat Medium" w:cs="Arial"/>
          <w:b/>
          <w:color w:val="000000" w:themeColor="text1"/>
          <w:szCs w:val="18"/>
          <w:lang w:val="es-ES_tradnl"/>
        </w:rPr>
      </w:pPr>
      <w:r w:rsidRPr="009C4B62">
        <w:rPr>
          <w:rFonts w:ascii="Montserrat Medium" w:hAnsi="Montserrat Medium" w:cs="Arial"/>
          <w:b/>
          <w:color w:val="000000" w:themeColor="text1"/>
          <w:szCs w:val="18"/>
          <w:u w:val="single"/>
          <w:lang w:val="es-ES_tradnl"/>
        </w:rPr>
        <w:t>LOCALIDAD:</w:t>
      </w:r>
    </w:p>
    <w:p w14:paraId="67DB316F" w14:textId="77777777" w:rsidR="00843299" w:rsidRPr="00DF76E3" w:rsidRDefault="00843299" w:rsidP="00843299">
      <w:pPr>
        <w:rPr>
          <w:rStyle w:val="nfasis"/>
          <w:rFonts w:ascii="Montserrat" w:hAnsi="Montserrat" w:cs="Arial"/>
          <w:bCs/>
          <w:i w:val="0"/>
          <w:iCs w:val="0"/>
          <w:color w:val="000000" w:themeColor="text1"/>
          <w:szCs w:val="18"/>
          <w:shd w:val="clear" w:color="auto" w:fill="FFFFFF"/>
        </w:rPr>
      </w:pPr>
      <w:r w:rsidRPr="00DF76E3">
        <w:rPr>
          <w:rFonts w:ascii="Montserrat" w:hAnsi="Montserrat" w:cs="Arial"/>
          <w:color w:val="000000" w:themeColor="text1"/>
          <w:szCs w:val="18"/>
          <w:lang w:val="es-ES_tradnl"/>
        </w:rPr>
        <w:t xml:space="preserve">Anote el nombre de la localidad en donde se encuentra localizada la unidad médica con base al </w:t>
      </w:r>
      <w:r w:rsidRPr="00DF76E3">
        <w:rPr>
          <w:rFonts w:ascii="Montserrat" w:hAnsi="Montserrat" w:cs="Arial"/>
          <w:color w:val="000000" w:themeColor="text1"/>
          <w:szCs w:val="18"/>
          <w:shd w:val="clear" w:color="auto" w:fill="FFFFFF"/>
        </w:rPr>
        <w:t xml:space="preserve">Catálogo de entidades federativas, municipios </w:t>
      </w:r>
      <w:r w:rsidRPr="00DF76E3">
        <w:rPr>
          <w:rFonts w:ascii="Montserrat" w:hAnsi="Montserrat" w:cs="Arial"/>
          <w:szCs w:val="18"/>
          <w:shd w:val="clear" w:color="auto" w:fill="FFFFFF"/>
        </w:rPr>
        <w:t xml:space="preserve">y </w:t>
      </w:r>
      <w:r w:rsidRPr="00DF76E3">
        <w:rPr>
          <w:rStyle w:val="nfasis"/>
          <w:rFonts w:ascii="Montserrat" w:hAnsi="Montserrat" w:cs="Arial"/>
          <w:bCs/>
          <w:szCs w:val="18"/>
          <w:shd w:val="clear" w:color="auto" w:fill="FFFFFF"/>
        </w:rPr>
        <w:t xml:space="preserve">localidades </w:t>
      </w:r>
      <w:r w:rsidRPr="00DF76E3">
        <w:rPr>
          <w:rStyle w:val="nfasis"/>
          <w:rFonts w:ascii="Montserrat" w:hAnsi="Montserrat" w:cs="Arial"/>
          <w:bCs/>
          <w:color w:val="000000" w:themeColor="text1"/>
          <w:szCs w:val="18"/>
          <w:shd w:val="clear" w:color="auto" w:fill="FFFFFF"/>
        </w:rPr>
        <w:t>de INEGI.</w:t>
      </w:r>
    </w:p>
    <w:p w14:paraId="5F046915" w14:textId="77777777" w:rsidR="00843299" w:rsidRPr="00DF76E3" w:rsidRDefault="00843299" w:rsidP="00843299">
      <w:pPr>
        <w:rPr>
          <w:rFonts w:ascii="Montserrat" w:hAnsi="Montserrat" w:cs="Arial"/>
          <w:color w:val="000000" w:themeColor="text1"/>
          <w:szCs w:val="18"/>
          <w:lang w:val="es-ES_tradnl"/>
        </w:rPr>
      </w:pPr>
    </w:p>
    <w:p w14:paraId="47402AD6" w14:textId="77777777" w:rsidR="00843299" w:rsidRPr="009C4B62" w:rsidRDefault="00843299" w:rsidP="00843299">
      <w:pPr>
        <w:rPr>
          <w:rFonts w:ascii="Montserrat Medium" w:hAnsi="Montserrat Medium" w:cs="Arial"/>
          <w:b/>
          <w:color w:val="000000" w:themeColor="text1"/>
          <w:szCs w:val="18"/>
          <w:lang w:val="es-ES_tradnl"/>
        </w:rPr>
      </w:pPr>
      <w:r w:rsidRPr="009C4B62">
        <w:rPr>
          <w:rFonts w:ascii="Montserrat Medium" w:hAnsi="Montserrat Medium" w:cs="Arial"/>
          <w:b/>
          <w:color w:val="000000" w:themeColor="text1"/>
          <w:szCs w:val="18"/>
          <w:u w:val="single"/>
          <w:lang w:val="es-ES_tradnl"/>
        </w:rPr>
        <w:t>MUNICIPIO:</w:t>
      </w:r>
    </w:p>
    <w:p w14:paraId="03B83647" w14:textId="77777777" w:rsidR="00843299" w:rsidRPr="00DF76E3" w:rsidRDefault="00843299" w:rsidP="00843299">
      <w:pPr>
        <w:rPr>
          <w:rStyle w:val="nfasis"/>
          <w:rFonts w:ascii="Montserrat" w:hAnsi="Montserrat" w:cs="Arial"/>
          <w:bCs/>
          <w:i w:val="0"/>
          <w:iCs w:val="0"/>
          <w:color w:val="000000" w:themeColor="text1"/>
          <w:szCs w:val="18"/>
          <w:shd w:val="clear" w:color="auto" w:fill="FFFFFF"/>
        </w:rPr>
      </w:pPr>
      <w:r w:rsidRPr="00DF76E3">
        <w:rPr>
          <w:rFonts w:ascii="Montserrat" w:hAnsi="Montserrat" w:cs="Arial"/>
          <w:color w:val="000000" w:themeColor="text1"/>
          <w:szCs w:val="18"/>
          <w:lang w:val="es-ES_tradnl"/>
        </w:rPr>
        <w:t xml:space="preserve">Anote el nombre completo del municipio en donde se encuentra localizada la unidad médica con base al </w:t>
      </w:r>
      <w:r w:rsidRPr="00DF76E3">
        <w:rPr>
          <w:rFonts w:ascii="Montserrat" w:hAnsi="Montserrat" w:cs="Arial"/>
          <w:color w:val="000000" w:themeColor="text1"/>
          <w:szCs w:val="18"/>
          <w:shd w:val="clear" w:color="auto" w:fill="FFFFFF"/>
        </w:rPr>
        <w:t>Catálogo de entidades federativas, municipios y</w:t>
      </w:r>
      <w:r w:rsidRPr="00DF76E3">
        <w:rPr>
          <w:rStyle w:val="apple-converted-space"/>
          <w:rFonts w:ascii="Montserrat" w:hAnsi="Montserrat" w:cs="Arial"/>
          <w:color w:val="000000" w:themeColor="text1"/>
          <w:szCs w:val="18"/>
          <w:shd w:val="clear" w:color="auto" w:fill="FFFFFF"/>
        </w:rPr>
        <w:t> </w:t>
      </w:r>
      <w:r w:rsidRPr="00DF76E3">
        <w:rPr>
          <w:rStyle w:val="nfasis"/>
          <w:rFonts w:ascii="Montserrat" w:hAnsi="Montserrat" w:cs="Arial"/>
          <w:bCs/>
          <w:color w:val="000000" w:themeColor="text1"/>
          <w:szCs w:val="18"/>
          <w:shd w:val="clear" w:color="auto" w:fill="FFFFFF"/>
        </w:rPr>
        <w:t>localidades de INEGI.</w:t>
      </w:r>
    </w:p>
    <w:p w14:paraId="4D06EFCC" w14:textId="77777777" w:rsidR="00843299" w:rsidRPr="00DF76E3" w:rsidRDefault="00843299" w:rsidP="00843299">
      <w:pPr>
        <w:rPr>
          <w:rFonts w:ascii="Montserrat" w:hAnsi="Montserrat"/>
          <w:lang w:val="es-ES_tradnl"/>
        </w:rPr>
      </w:pPr>
    </w:p>
    <w:p w14:paraId="1E2A532E" w14:textId="77777777" w:rsidR="00843299" w:rsidRPr="00DF76E3" w:rsidRDefault="00843299" w:rsidP="00843299">
      <w:pPr>
        <w:rPr>
          <w:rStyle w:val="nfasis"/>
          <w:rFonts w:ascii="Montserrat Medium" w:hAnsi="Montserrat Medium" w:cs="Arial"/>
          <w:b/>
          <w:bCs/>
          <w:i w:val="0"/>
          <w:iCs w:val="0"/>
          <w:color w:val="000000" w:themeColor="text1"/>
          <w:szCs w:val="18"/>
          <w:shd w:val="clear" w:color="auto" w:fill="FFFFFF"/>
        </w:rPr>
      </w:pPr>
      <w:r w:rsidRPr="009C4B62">
        <w:rPr>
          <w:rStyle w:val="nfasis"/>
          <w:rFonts w:ascii="Montserrat Medium" w:hAnsi="Montserrat Medium" w:cs="Arial"/>
          <w:b/>
          <w:bCs/>
          <w:color w:val="000000" w:themeColor="text1"/>
          <w:szCs w:val="18"/>
          <w:u w:val="single"/>
          <w:shd w:val="clear" w:color="auto" w:fill="FFFFFF"/>
        </w:rPr>
        <w:t>JURISDICCIÓN</w:t>
      </w:r>
      <w:r w:rsidRPr="00DF76E3">
        <w:rPr>
          <w:rStyle w:val="nfasis"/>
          <w:rFonts w:ascii="Montserrat Medium" w:hAnsi="Montserrat Medium" w:cs="Arial"/>
          <w:b/>
          <w:bCs/>
          <w:color w:val="000000" w:themeColor="text1"/>
          <w:szCs w:val="18"/>
          <w:u w:val="single"/>
          <w:shd w:val="clear" w:color="auto" w:fill="FFFFFF"/>
        </w:rPr>
        <w:t>:</w:t>
      </w:r>
    </w:p>
    <w:p w14:paraId="58C5DF08" w14:textId="77777777" w:rsidR="00843299" w:rsidRPr="00DF76E3" w:rsidRDefault="00843299" w:rsidP="00843299">
      <w:pPr>
        <w:rPr>
          <w:rStyle w:val="nfasis"/>
          <w:rFonts w:ascii="Montserrat" w:hAnsi="Montserrat" w:cs="Arial"/>
          <w:bCs/>
          <w:i w:val="0"/>
          <w:iCs w:val="0"/>
          <w:color w:val="000000" w:themeColor="text1"/>
          <w:szCs w:val="18"/>
          <w:shd w:val="clear" w:color="auto" w:fill="FFFFFF"/>
        </w:rPr>
      </w:pPr>
      <w:r w:rsidRPr="00DF76E3">
        <w:rPr>
          <w:rStyle w:val="nfasis"/>
          <w:rFonts w:ascii="Montserrat" w:hAnsi="Montserrat" w:cs="Arial"/>
          <w:bCs/>
          <w:color w:val="000000" w:themeColor="text1"/>
          <w:szCs w:val="18"/>
          <w:shd w:val="clear" w:color="auto" w:fill="FFFFFF"/>
        </w:rPr>
        <w:t xml:space="preserve">Registre el nombre de la jurisdicción sanitaria a la que pertenece la unidad médica. </w:t>
      </w:r>
    </w:p>
    <w:p w14:paraId="3A0A0F26" w14:textId="77777777" w:rsidR="00843299" w:rsidRPr="00DF76E3" w:rsidRDefault="00843299" w:rsidP="00843299">
      <w:pPr>
        <w:rPr>
          <w:rFonts w:ascii="Montserrat" w:hAnsi="Montserrat"/>
          <w:lang w:val="es-ES_tradnl"/>
        </w:rPr>
      </w:pPr>
    </w:p>
    <w:p w14:paraId="2EF3E518" w14:textId="77777777" w:rsidR="00843299" w:rsidRPr="00DF76E3" w:rsidRDefault="00843299" w:rsidP="00843299">
      <w:pPr>
        <w:rPr>
          <w:rStyle w:val="nfasis"/>
          <w:rFonts w:ascii="Montserrat Medium" w:hAnsi="Montserrat Medium" w:cs="Arial"/>
          <w:b/>
          <w:bCs/>
          <w:i w:val="0"/>
          <w:iCs w:val="0"/>
          <w:color w:val="000000" w:themeColor="text1"/>
          <w:szCs w:val="18"/>
          <w:shd w:val="clear" w:color="auto" w:fill="FFFFFF"/>
        </w:rPr>
      </w:pPr>
      <w:r w:rsidRPr="009C4B62">
        <w:rPr>
          <w:rStyle w:val="nfasis"/>
          <w:rFonts w:ascii="Montserrat Medium" w:hAnsi="Montserrat Medium" w:cs="Arial"/>
          <w:b/>
          <w:bCs/>
          <w:color w:val="000000" w:themeColor="text1"/>
          <w:szCs w:val="18"/>
          <w:u w:val="single"/>
          <w:shd w:val="clear" w:color="auto" w:fill="FFFFFF"/>
        </w:rPr>
        <w:t>ENTIDAD</w:t>
      </w:r>
      <w:r w:rsidRPr="00DF76E3">
        <w:rPr>
          <w:rStyle w:val="nfasis"/>
          <w:rFonts w:ascii="Montserrat Medium" w:hAnsi="Montserrat Medium" w:cs="Arial"/>
          <w:b/>
          <w:bCs/>
          <w:color w:val="000000" w:themeColor="text1"/>
          <w:szCs w:val="18"/>
          <w:u w:val="single"/>
          <w:shd w:val="clear" w:color="auto" w:fill="FFFFFF"/>
        </w:rPr>
        <w:t>:</w:t>
      </w:r>
    </w:p>
    <w:p w14:paraId="5DA89DB6" w14:textId="77777777" w:rsidR="00843299" w:rsidRPr="00DF76E3" w:rsidRDefault="00843299" w:rsidP="00843299">
      <w:pPr>
        <w:rPr>
          <w:rStyle w:val="nfasis"/>
          <w:rFonts w:ascii="Montserrat" w:hAnsi="Montserrat" w:cs="Arial"/>
          <w:b/>
          <w:bCs/>
          <w:i w:val="0"/>
          <w:iCs w:val="0"/>
          <w:color w:val="000000" w:themeColor="text1"/>
          <w:szCs w:val="18"/>
          <w:shd w:val="clear" w:color="auto" w:fill="FFFFFF"/>
        </w:rPr>
      </w:pPr>
      <w:r w:rsidRPr="00DF76E3">
        <w:rPr>
          <w:rStyle w:val="nfasis"/>
          <w:rFonts w:ascii="Montserrat" w:hAnsi="Montserrat" w:cs="Arial"/>
          <w:bCs/>
          <w:color w:val="000000" w:themeColor="text1"/>
          <w:szCs w:val="18"/>
          <w:shd w:val="clear" w:color="auto" w:fill="FFFFFF"/>
        </w:rPr>
        <w:lastRenderedPageBreak/>
        <w:t xml:space="preserve">Anote el nombre completo de la entidad donde se encuentra la unidad médica con base al </w:t>
      </w:r>
      <w:r w:rsidRPr="00DF76E3">
        <w:rPr>
          <w:rFonts w:ascii="Montserrat" w:hAnsi="Montserrat" w:cs="Arial"/>
          <w:color w:val="000000" w:themeColor="text1"/>
          <w:szCs w:val="18"/>
          <w:shd w:val="clear" w:color="auto" w:fill="FFFFFF"/>
        </w:rPr>
        <w:t>Catálogo de entidades federativas, municipios y</w:t>
      </w:r>
      <w:r w:rsidRPr="00DF76E3">
        <w:rPr>
          <w:rStyle w:val="apple-converted-space"/>
          <w:rFonts w:ascii="Montserrat" w:hAnsi="Montserrat" w:cs="Arial"/>
          <w:color w:val="000000" w:themeColor="text1"/>
          <w:szCs w:val="18"/>
          <w:shd w:val="clear" w:color="auto" w:fill="FFFFFF"/>
        </w:rPr>
        <w:t> </w:t>
      </w:r>
      <w:r w:rsidRPr="00DF76E3">
        <w:rPr>
          <w:rStyle w:val="nfasis"/>
          <w:rFonts w:ascii="Montserrat" w:hAnsi="Montserrat" w:cs="Arial"/>
          <w:bCs/>
          <w:color w:val="000000" w:themeColor="text1"/>
          <w:szCs w:val="18"/>
          <w:shd w:val="clear" w:color="auto" w:fill="FFFFFF"/>
        </w:rPr>
        <w:t>localidades de INEGI.</w:t>
      </w:r>
    </w:p>
    <w:p w14:paraId="28B740B6" w14:textId="77777777" w:rsidR="00843299" w:rsidRPr="00843299" w:rsidRDefault="00843299" w:rsidP="00843299">
      <w:pPr>
        <w:pStyle w:val="Ttulo2"/>
        <w:rPr>
          <w:caps w:val="0"/>
        </w:rPr>
      </w:pPr>
      <w:bookmarkStart w:id="107" w:name="_Toc464572658"/>
      <w:bookmarkStart w:id="108" w:name="_Toc464939505"/>
      <w:bookmarkStart w:id="109" w:name="_Toc91760859"/>
      <w:bookmarkStart w:id="110" w:name="_Toc157186237"/>
      <w:bookmarkStart w:id="111" w:name="_Toc184395867"/>
      <w:r w:rsidRPr="00843299">
        <w:rPr>
          <w:caps w:val="0"/>
        </w:rPr>
        <w:t>DATOS DE IDENTIFICACIÓN DEL PRESTADOR DE SERVICIOS</w:t>
      </w:r>
      <w:bookmarkEnd w:id="107"/>
      <w:bookmarkEnd w:id="108"/>
      <w:bookmarkEnd w:id="109"/>
      <w:bookmarkEnd w:id="110"/>
      <w:bookmarkEnd w:id="111"/>
    </w:p>
    <w:p w14:paraId="193A47AF" w14:textId="77777777" w:rsidR="00843299" w:rsidRPr="009C4B62" w:rsidRDefault="00843299" w:rsidP="00843299">
      <w:pPr>
        <w:rPr>
          <w:rStyle w:val="nfasis"/>
          <w:rFonts w:ascii="Montserrat Medium" w:hAnsi="Montserrat Medium" w:cs="Arial"/>
          <w:b/>
          <w:bCs/>
          <w:i w:val="0"/>
          <w:iCs w:val="0"/>
          <w:szCs w:val="18"/>
          <w:u w:val="single"/>
          <w:shd w:val="clear" w:color="auto" w:fill="FFFFFF"/>
        </w:rPr>
      </w:pPr>
      <w:r w:rsidRPr="009C4B62">
        <w:rPr>
          <w:rStyle w:val="nfasis"/>
          <w:rFonts w:ascii="Montserrat Medium" w:hAnsi="Montserrat Medium" w:cs="Arial"/>
          <w:b/>
          <w:bCs/>
          <w:szCs w:val="18"/>
          <w:u w:val="single"/>
          <w:shd w:val="clear" w:color="auto" w:fill="FFFFFF"/>
        </w:rPr>
        <w:t>N</w:t>
      </w:r>
      <w:r>
        <w:rPr>
          <w:rStyle w:val="nfasis"/>
          <w:rFonts w:ascii="Montserrat Medium" w:hAnsi="Montserrat Medium" w:cs="Arial"/>
          <w:b/>
          <w:bCs/>
          <w:szCs w:val="18"/>
          <w:u w:val="single"/>
          <w:shd w:val="clear" w:color="auto" w:fill="FFFFFF"/>
        </w:rPr>
        <w:t>OMBRE DEL PRESTADOR DE SERVICIO</w:t>
      </w:r>
      <w:r w:rsidRPr="009C4B62">
        <w:rPr>
          <w:rStyle w:val="nfasis"/>
          <w:rFonts w:ascii="Montserrat Medium" w:hAnsi="Montserrat Medium" w:cs="Arial"/>
          <w:b/>
          <w:bCs/>
          <w:szCs w:val="18"/>
          <w:u w:val="single"/>
          <w:shd w:val="clear" w:color="auto" w:fill="FFFFFF"/>
        </w:rPr>
        <w:t>:</w:t>
      </w:r>
    </w:p>
    <w:p w14:paraId="6BDCB593" w14:textId="77777777" w:rsidR="00843299" w:rsidRPr="00CB3458" w:rsidRDefault="00843299" w:rsidP="00843299">
      <w:pPr>
        <w:rPr>
          <w:rFonts w:ascii="Montserrat" w:hAnsi="Montserrat" w:cs="Arial"/>
          <w:strike/>
          <w:color w:val="000000" w:themeColor="text1"/>
          <w:szCs w:val="18"/>
        </w:rPr>
      </w:pPr>
      <w:r w:rsidRPr="00B96F91">
        <w:rPr>
          <w:rStyle w:val="nfasis"/>
          <w:rFonts w:ascii="Montserrat" w:hAnsi="Montserrat" w:cs="Arial"/>
          <w:bCs/>
          <w:szCs w:val="18"/>
          <w:shd w:val="clear" w:color="auto" w:fill="FFFFFF"/>
        </w:rPr>
        <w:t>Registre del nombre completo</w:t>
      </w:r>
      <w:r w:rsidRPr="00B96F91">
        <w:rPr>
          <w:rStyle w:val="nfasis"/>
          <w:rFonts w:ascii="Montserrat" w:hAnsi="Montserrat" w:cs="Arial"/>
          <w:b/>
          <w:bCs/>
          <w:szCs w:val="18"/>
          <w:shd w:val="clear" w:color="auto" w:fill="FFFFFF"/>
        </w:rPr>
        <w:t xml:space="preserve"> </w:t>
      </w:r>
      <w:r w:rsidRPr="00B96F91">
        <w:rPr>
          <w:rFonts w:ascii="Montserrat" w:hAnsi="Montserrat" w:cs="Arial"/>
          <w:szCs w:val="18"/>
        </w:rPr>
        <w:t xml:space="preserve">del personal responsable que llevará a cabo el </w:t>
      </w:r>
      <w:r>
        <w:rPr>
          <w:rFonts w:ascii="Montserrat" w:hAnsi="Montserrat" w:cs="Arial"/>
          <w:szCs w:val="18"/>
        </w:rPr>
        <w:t xml:space="preserve">ingreso al </w:t>
      </w:r>
      <w:r w:rsidRPr="00B96F91">
        <w:rPr>
          <w:rFonts w:ascii="Montserrat" w:hAnsi="Montserrat" w:cs="Arial"/>
          <w:szCs w:val="18"/>
        </w:rPr>
        <w:t>control nutricio</w:t>
      </w:r>
      <w:r>
        <w:rPr>
          <w:rFonts w:ascii="Montserrat" w:hAnsi="Montserrat" w:cs="Arial"/>
          <w:color w:val="00B050"/>
          <w:szCs w:val="18"/>
        </w:rPr>
        <w:t>.</w:t>
      </w:r>
    </w:p>
    <w:p w14:paraId="0D2EC0AA" w14:textId="77777777" w:rsidR="00843299" w:rsidRPr="00DF76E3" w:rsidRDefault="00843299" w:rsidP="00843299">
      <w:pPr>
        <w:rPr>
          <w:rFonts w:ascii="Montserrat" w:hAnsi="Montserrat" w:cs="Arial"/>
          <w:color w:val="000000" w:themeColor="text1"/>
          <w:szCs w:val="18"/>
        </w:rPr>
      </w:pPr>
    </w:p>
    <w:p w14:paraId="55A201C3" w14:textId="77777777" w:rsidR="00843299" w:rsidRPr="00E268CB" w:rsidRDefault="00843299" w:rsidP="00843299">
      <w:pPr>
        <w:rPr>
          <w:rFonts w:ascii="Montserrat Medium" w:hAnsi="Montserrat Medium" w:cs="Arial"/>
          <w:b/>
          <w:color w:val="000000" w:themeColor="text1"/>
          <w:szCs w:val="18"/>
        </w:rPr>
      </w:pPr>
      <w:r w:rsidRPr="00E268CB">
        <w:rPr>
          <w:rFonts w:ascii="Montserrat Medium" w:hAnsi="Montserrat Medium" w:cs="Arial"/>
          <w:b/>
          <w:color w:val="000000" w:themeColor="text1"/>
          <w:szCs w:val="18"/>
          <w:u w:val="single"/>
        </w:rPr>
        <w:t>TIPO DE PERSONAL:</w:t>
      </w:r>
      <w:r w:rsidRPr="00E268CB">
        <w:rPr>
          <w:rFonts w:ascii="Montserrat Medium" w:hAnsi="Montserrat Medium" w:cs="Arial"/>
          <w:b/>
          <w:color w:val="000000" w:themeColor="text1"/>
          <w:szCs w:val="18"/>
        </w:rPr>
        <w:t xml:space="preserve"> </w:t>
      </w:r>
    </w:p>
    <w:p w14:paraId="432A8509" w14:textId="77777777" w:rsidR="00843299" w:rsidRPr="00DF76E3" w:rsidRDefault="00843299" w:rsidP="00843299">
      <w:pPr>
        <w:rPr>
          <w:rFonts w:ascii="Montserrat" w:hAnsi="Montserrat" w:cs="Arial"/>
          <w:color w:val="000000"/>
          <w:szCs w:val="18"/>
        </w:rPr>
      </w:pPr>
      <w:r w:rsidRPr="00DF76E3">
        <w:rPr>
          <w:rFonts w:ascii="Montserrat" w:hAnsi="Montserrat" w:cs="Arial"/>
          <w:color w:val="000000" w:themeColor="text1"/>
          <w:szCs w:val="18"/>
        </w:rPr>
        <w:t>Seleccione el tipo de personal que presta el servicio colocando</w:t>
      </w:r>
      <w:r>
        <w:rPr>
          <w:rFonts w:ascii="Montserrat" w:hAnsi="Montserrat" w:cs="Arial"/>
          <w:color w:val="000000" w:themeColor="text1"/>
          <w:szCs w:val="18"/>
        </w:rPr>
        <w:t xml:space="preserve"> el número según corresponda: </w:t>
      </w:r>
      <w:proofErr w:type="gramStart"/>
      <w:r w:rsidRPr="00B96F91">
        <w:rPr>
          <w:rFonts w:ascii="Montserrat" w:hAnsi="Montserrat" w:cs="Arial"/>
          <w:b/>
          <w:color w:val="000000" w:themeColor="text1"/>
          <w:szCs w:val="18"/>
        </w:rPr>
        <w:t>1</w:t>
      </w:r>
      <w:r>
        <w:rPr>
          <w:rFonts w:ascii="Montserrat" w:hAnsi="Montserrat" w:cs="Arial"/>
          <w:color w:val="000000" w:themeColor="text1"/>
          <w:szCs w:val="18"/>
        </w:rPr>
        <w:t>.</w:t>
      </w:r>
      <w:r w:rsidRPr="0061790A">
        <w:rPr>
          <w:rFonts w:ascii="Montserrat" w:hAnsi="Montserrat" w:cs="Arial"/>
          <w:color w:val="000000" w:themeColor="text1"/>
          <w:szCs w:val="18"/>
        </w:rPr>
        <w:t>Médic</w:t>
      </w:r>
      <w:r>
        <w:rPr>
          <w:rFonts w:ascii="Montserrat" w:hAnsi="Montserrat" w:cs="Arial"/>
          <w:color w:val="000000" w:themeColor="text1"/>
          <w:szCs w:val="18"/>
        </w:rPr>
        <w:t>a</w:t>
      </w:r>
      <w:proofErr w:type="gramEnd"/>
      <w:r>
        <w:rPr>
          <w:rFonts w:ascii="Montserrat" w:hAnsi="Montserrat" w:cs="Arial"/>
          <w:color w:val="000000" w:themeColor="text1"/>
          <w:szCs w:val="18"/>
        </w:rPr>
        <w:t>(</w:t>
      </w:r>
      <w:r w:rsidRPr="0061790A">
        <w:rPr>
          <w:rFonts w:ascii="Montserrat" w:hAnsi="Montserrat" w:cs="Arial"/>
          <w:color w:val="000000" w:themeColor="text1"/>
          <w:szCs w:val="18"/>
        </w:rPr>
        <w:t>o</w:t>
      </w:r>
      <w:r>
        <w:rPr>
          <w:rFonts w:ascii="Montserrat" w:hAnsi="Montserrat" w:cs="Arial"/>
          <w:color w:val="000000" w:themeColor="text1"/>
          <w:szCs w:val="18"/>
        </w:rPr>
        <w:t>)</w:t>
      </w:r>
      <w:r w:rsidRPr="0061790A">
        <w:rPr>
          <w:rFonts w:ascii="Montserrat" w:hAnsi="Montserrat" w:cs="Arial"/>
          <w:color w:val="000000" w:themeColor="text1"/>
          <w:szCs w:val="18"/>
        </w:rPr>
        <w:t xml:space="preserve"> Pasante, </w:t>
      </w:r>
      <w:r w:rsidRPr="00B96F91">
        <w:rPr>
          <w:rFonts w:ascii="Montserrat" w:hAnsi="Montserrat" w:cs="Arial"/>
          <w:b/>
          <w:color w:val="000000" w:themeColor="text1"/>
          <w:szCs w:val="18"/>
        </w:rPr>
        <w:t>2</w:t>
      </w:r>
      <w:r w:rsidRPr="0061790A">
        <w:rPr>
          <w:rFonts w:ascii="Montserrat" w:hAnsi="Montserrat" w:cs="Arial"/>
          <w:color w:val="000000" w:themeColor="text1"/>
          <w:szCs w:val="18"/>
        </w:rPr>
        <w:t>.Médic</w:t>
      </w:r>
      <w:r>
        <w:rPr>
          <w:rFonts w:ascii="Montserrat" w:hAnsi="Montserrat" w:cs="Arial"/>
          <w:color w:val="000000" w:themeColor="text1"/>
          <w:szCs w:val="18"/>
        </w:rPr>
        <w:t>a(</w:t>
      </w:r>
      <w:r w:rsidRPr="0061790A">
        <w:rPr>
          <w:rFonts w:ascii="Montserrat" w:hAnsi="Montserrat" w:cs="Arial"/>
          <w:color w:val="000000" w:themeColor="text1"/>
          <w:szCs w:val="18"/>
        </w:rPr>
        <w:t>o</w:t>
      </w:r>
      <w:r>
        <w:rPr>
          <w:rFonts w:ascii="Montserrat" w:hAnsi="Montserrat" w:cs="Arial"/>
          <w:color w:val="000000" w:themeColor="text1"/>
          <w:szCs w:val="18"/>
        </w:rPr>
        <w:t>)</w:t>
      </w:r>
      <w:r w:rsidRPr="0061790A">
        <w:rPr>
          <w:rFonts w:ascii="Montserrat" w:hAnsi="Montserrat" w:cs="Arial"/>
          <w:color w:val="000000" w:themeColor="text1"/>
          <w:szCs w:val="18"/>
        </w:rPr>
        <w:t xml:space="preserve"> General, </w:t>
      </w:r>
      <w:r w:rsidRPr="00B96F91">
        <w:rPr>
          <w:rFonts w:ascii="Montserrat" w:hAnsi="Montserrat" w:cs="Arial"/>
          <w:b/>
          <w:color w:val="000000" w:themeColor="text1"/>
          <w:szCs w:val="18"/>
        </w:rPr>
        <w:t>3</w:t>
      </w:r>
      <w:r w:rsidRPr="0061790A">
        <w:rPr>
          <w:rFonts w:ascii="Montserrat" w:hAnsi="Montserrat" w:cs="Arial"/>
          <w:color w:val="000000" w:themeColor="text1"/>
          <w:szCs w:val="18"/>
        </w:rPr>
        <w:t>.Médic</w:t>
      </w:r>
      <w:r>
        <w:rPr>
          <w:rFonts w:ascii="Montserrat" w:hAnsi="Montserrat" w:cs="Arial"/>
          <w:color w:val="000000" w:themeColor="text1"/>
          <w:szCs w:val="18"/>
        </w:rPr>
        <w:t>a(</w:t>
      </w:r>
      <w:r w:rsidRPr="0061790A">
        <w:rPr>
          <w:rFonts w:ascii="Montserrat" w:hAnsi="Montserrat" w:cs="Arial"/>
          <w:color w:val="000000" w:themeColor="text1"/>
          <w:szCs w:val="18"/>
        </w:rPr>
        <w:t>o</w:t>
      </w:r>
      <w:r>
        <w:rPr>
          <w:rFonts w:ascii="Montserrat" w:hAnsi="Montserrat" w:cs="Arial"/>
          <w:color w:val="000000" w:themeColor="text1"/>
          <w:szCs w:val="18"/>
        </w:rPr>
        <w:t>)</w:t>
      </w:r>
      <w:r w:rsidRPr="0061790A">
        <w:rPr>
          <w:rFonts w:ascii="Montserrat" w:hAnsi="Montserrat" w:cs="Arial"/>
          <w:color w:val="000000" w:themeColor="text1"/>
          <w:szCs w:val="18"/>
        </w:rPr>
        <w:t xml:space="preserve"> Residente, </w:t>
      </w:r>
      <w:r w:rsidRPr="00B96F91">
        <w:rPr>
          <w:rFonts w:ascii="Montserrat" w:hAnsi="Montserrat" w:cs="Arial"/>
          <w:b/>
          <w:color w:val="000000" w:themeColor="text1"/>
          <w:szCs w:val="18"/>
        </w:rPr>
        <w:t>4</w:t>
      </w:r>
      <w:r w:rsidRPr="0061790A">
        <w:rPr>
          <w:rFonts w:ascii="Montserrat" w:hAnsi="Montserrat" w:cs="Arial"/>
          <w:color w:val="000000" w:themeColor="text1"/>
          <w:szCs w:val="18"/>
        </w:rPr>
        <w:t>.</w:t>
      </w:r>
      <w:r>
        <w:rPr>
          <w:rFonts w:ascii="Montserrat" w:hAnsi="Montserrat" w:cs="Arial"/>
          <w:color w:val="000000" w:themeColor="text1"/>
          <w:szCs w:val="18"/>
        </w:rPr>
        <w:t xml:space="preserve">Médica(o) Especialista, </w:t>
      </w:r>
      <w:r w:rsidRPr="00B96F91">
        <w:rPr>
          <w:rFonts w:ascii="Montserrat" w:hAnsi="Montserrat" w:cs="Arial"/>
          <w:b/>
          <w:color w:val="000000" w:themeColor="text1"/>
          <w:szCs w:val="18"/>
        </w:rPr>
        <w:t>5</w:t>
      </w:r>
      <w:r>
        <w:rPr>
          <w:rFonts w:ascii="Montserrat" w:hAnsi="Montserrat" w:cs="Arial"/>
          <w:color w:val="000000" w:themeColor="text1"/>
          <w:szCs w:val="18"/>
        </w:rPr>
        <w:t>.Pasante d</w:t>
      </w:r>
      <w:r w:rsidRPr="0061790A">
        <w:rPr>
          <w:rFonts w:ascii="Montserrat" w:hAnsi="Montserrat" w:cs="Arial"/>
          <w:color w:val="000000" w:themeColor="text1"/>
          <w:szCs w:val="18"/>
        </w:rPr>
        <w:t>e Enfe</w:t>
      </w:r>
      <w:r>
        <w:rPr>
          <w:rFonts w:ascii="Montserrat" w:hAnsi="Montserrat" w:cs="Arial"/>
          <w:color w:val="000000" w:themeColor="text1"/>
          <w:szCs w:val="18"/>
        </w:rPr>
        <w:t xml:space="preserve">rmería, </w:t>
      </w:r>
      <w:r w:rsidRPr="00B96F91">
        <w:rPr>
          <w:rFonts w:ascii="Montserrat" w:hAnsi="Montserrat" w:cs="Arial"/>
          <w:b/>
          <w:color w:val="000000" w:themeColor="text1"/>
          <w:szCs w:val="18"/>
        </w:rPr>
        <w:t>6.</w:t>
      </w:r>
      <w:r>
        <w:rPr>
          <w:rFonts w:ascii="Montserrat" w:hAnsi="Montserrat" w:cs="Arial"/>
          <w:color w:val="000000" w:themeColor="text1"/>
          <w:szCs w:val="18"/>
        </w:rPr>
        <w:t xml:space="preserve">Enfermera(o), </w:t>
      </w:r>
      <w:r w:rsidRPr="00B96F91">
        <w:rPr>
          <w:rFonts w:ascii="Montserrat" w:hAnsi="Montserrat" w:cs="Arial"/>
          <w:b/>
          <w:color w:val="000000" w:themeColor="text1"/>
          <w:szCs w:val="18"/>
        </w:rPr>
        <w:t>7</w:t>
      </w:r>
      <w:r>
        <w:rPr>
          <w:rFonts w:ascii="Montserrat" w:hAnsi="Montserrat" w:cs="Arial"/>
          <w:color w:val="000000" w:themeColor="text1"/>
          <w:szCs w:val="18"/>
        </w:rPr>
        <w:t>.Pasante d</w:t>
      </w:r>
      <w:r w:rsidRPr="0061790A">
        <w:rPr>
          <w:rFonts w:ascii="Montserrat" w:hAnsi="Montserrat" w:cs="Arial"/>
          <w:color w:val="000000" w:themeColor="text1"/>
          <w:szCs w:val="18"/>
        </w:rPr>
        <w:t xml:space="preserve">e Nutrición, </w:t>
      </w:r>
      <w:r w:rsidRPr="00B96F91">
        <w:rPr>
          <w:rFonts w:ascii="Montserrat" w:hAnsi="Montserrat" w:cs="Arial"/>
          <w:b/>
          <w:color w:val="000000" w:themeColor="text1"/>
          <w:szCs w:val="18"/>
        </w:rPr>
        <w:t>8</w:t>
      </w:r>
      <w:r w:rsidRPr="0061790A">
        <w:rPr>
          <w:rFonts w:ascii="Montserrat" w:hAnsi="Montserrat" w:cs="Arial"/>
          <w:color w:val="000000" w:themeColor="text1"/>
          <w:szCs w:val="18"/>
        </w:rPr>
        <w:t>.Nutriólog</w:t>
      </w:r>
      <w:r>
        <w:rPr>
          <w:rFonts w:ascii="Montserrat" w:hAnsi="Montserrat" w:cs="Arial"/>
          <w:color w:val="000000" w:themeColor="text1"/>
          <w:szCs w:val="18"/>
        </w:rPr>
        <w:t>a(</w:t>
      </w:r>
      <w:r w:rsidRPr="0061790A">
        <w:rPr>
          <w:rFonts w:ascii="Montserrat" w:hAnsi="Montserrat" w:cs="Arial"/>
          <w:color w:val="000000" w:themeColor="text1"/>
          <w:szCs w:val="18"/>
        </w:rPr>
        <w:t>o</w:t>
      </w:r>
      <w:r>
        <w:rPr>
          <w:rFonts w:ascii="Montserrat" w:hAnsi="Montserrat" w:cs="Arial"/>
          <w:color w:val="000000" w:themeColor="text1"/>
          <w:szCs w:val="18"/>
        </w:rPr>
        <w:t>)</w:t>
      </w:r>
      <w:r w:rsidRPr="0061790A">
        <w:rPr>
          <w:rFonts w:ascii="Montserrat" w:hAnsi="Montserrat" w:cs="Arial"/>
          <w:color w:val="000000" w:themeColor="text1"/>
          <w:szCs w:val="18"/>
        </w:rPr>
        <w:t xml:space="preserve">, </w:t>
      </w:r>
      <w:r w:rsidRPr="00B96F91">
        <w:rPr>
          <w:rFonts w:ascii="Montserrat" w:hAnsi="Montserrat" w:cs="Arial"/>
          <w:b/>
          <w:color w:val="000000" w:themeColor="text1"/>
          <w:szCs w:val="18"/>
        </w:rPr>
        <w:t>20</w:t>
      </w:r>
      <w:r w:rsidRPr="0061790A">
        <w:rPr>
          <w:rFonts w:ascii="Montserrat" w:hAnsi="Montserrat" w:cs="Arial"/>
          <w:color w:val="000000" w:themeColor="text1"/>
          <w:szCs w:val="18"/>
        </w:rPr>
        <w:t>.Licenciada</w:t>
      </w:r>
      <w:r>
        <w:rPr>
          <w:rFonts w:ascii="Montserrat" w:hAnsi="Montserrat" w:cs="Arial"/>
          <w:color w:val="000000" w:themeColor="text1"/>
          <w:szCs w:val="18"/>
        </w:rPr>
        <w:t>(o)</w:t>
      </w:r>
      <w:r w:rsidRPr="0061790A">
        <w:rPr>
          <w:rFonts w:ascii="Montserrat" w:hAnsi="Montserrat" w:cs="Arial"/>
          <w:color w:val="000000" w:themeColor="text1"/>
          <w:szCs w:val="18"/>
        </w:rPr>
        <w:t xml:space="preserve"> </w:t>
      </w:r>
      <w:r>
        <w:rPr>
          <w:rFonts w:ascii="Montserrat" w:hAnsi="Montserrat" w:cs="Arial"/>
          <w:color w:val="000000" w:themeColor="text1"/>
          <w:szCs w:val="18"/>
        </w:rPr>
        <w:t>en Enfermería y</w:t>
      </w:r>
      <w:r w:rsidRPr="0061790A">
        <w:rPr>
          <w:rFonts w:ascii="Montserrat" w:hAnsi="Montserrat" w:cs="Arial"/>
          <w:color w:val="000000" w:themeColor="text1"/>
          <w:szCs w:val="18"/>
        </w:rPr>
        <w:t xml:space="preserve"> Obstetricia</w:t>
      </w:r>
      <w:r>
        <w:rPr>
          <w:rFonts w:ascii="Montserrat" w:hAnsi="Montserrat" w:cs="Arial"/>
          <w:color w:val="000000" w:themeColor="text1"/>
          <w:szCs w:val="18"/>
        </w:rPr>
        <w:t xml:space="preserve">, </w:t>
      </w:r>
      <w:r w:rsidRPr="00B96F91">
        <w:rPr>
          <w:rFonts w:ascii="Montserrat" w:hAnsi="Montserrat" w:cs="Arial"/>
          <w:b/>
          <w:color w:val="000000" w:themeColor="text1"/>
          <w:szCs w:val="18"/>
        </w:rPr>
        <w:t>22</w:t>
      </w:r>
      <w:r>
        <w:rPr>
          <w:rFonts w:ascii="Montserrat" w:hAnsi="Montserrat" w:cs="Arial"/>
          <w:color w:val="000000" w:themeColor="text1"/>
          <w:szCs w:val="18"/>
        </w:rPr>
        <w:t>. Promotor(a) de Salud.</w:t>
      </w:r>
    </w:p>
    <w:p w14:paraId="513E7306" w14:textId="77777777" w:rsidR="00843299" w:rsidRPr="00DF76E3" w:rsidRDefault="00843299" w:rsidP="00843299">
      <w:pPr>
        <w:rPr>
          <w:rFonts w:ascii="Montserrat" w:hAnsi="Montserrat" w:cs="Arial"/>
          <w:color w:val="000000"/>
          <w:szCs w:val="18"/>
        </w:rPr>
      </w:pPr>
    </w:p>
    <w:p w14:paraId="63CF9554" w14:textId="77777777" w:rsidR="00843299" w:rsidRPr="00DF76E3" w:rsidRDefault="00843299" w:rsidP="00843299">
      <w:pPr>
        <w:rPr>
          <w:rFonts w:ascii="Soberana Sans" w:hAnsi="Soberana Sans" w:cs="Arial"/>
          <w:b/>
          <w:color w:val="000000" w:themeColor="text1"/>
          <w:szCs w:val="18"/>
        </w:rPr>
      </w:pPr>
      <w:r w:rsidRPr="00E268CB">
        <w:rPr>
          <w:rFonts w:ascii="Montserrat Medium" w:hAnsi="Montserrat Medium" w:cs="Arial"/>
          <w:b/>
          <w:color w:val="000000" w:themeColor="text1"/>
          <w:szCs w:val="18"/>
          <w:u w:val="single"/>
        </w:rPr>
        <w:t>SERVICIO</w:t>
      </w:r>
      <w:r w:rsidRPr="00DF76E3">
        <w:rPr>
          <w:rFonts w:ascii="Soberana Sans" w:hAnsi="Soberana Sans" w:cs="Arial"/>
          <w:b/>
          <w:i/>
          <w:color w:val="000000" w:themeColor="text1"/>
          <w:szCs w:val="18"/>
          <w:u w:val="single"/>
        </w:rPr>
        <w:t>:</w:t>
      </w:r>
    </w:p>
    <w:p w14:paraId="2DA0A3CA" w14:textId="77777777" w:rsidR="00843299" w:rsidRPr="00B96F91" w:rsidRDefault="00843299" w:rsidP="00843299">
      <w:pPr>
        <w:rPr>
          <w:rFonts w:ascii="Montserrat" w:hAnsi="Montserrat" w:cs="Arial"/>
          <w:strike/>
          <w:szCs w:val="18"/>
        </w:rPr>
      </w:pPr>
      <w:r w:rsidRPr="00B96F91">
        <w:rPr>
          <w:rFonts w:ascii="Montserrat" w:hAnsi="Montserrat" w:cs="Arial"/>
          <w:szCs w:val="18"/>
        </w:rPr>
        <w:t xml:space="preserve">Registre el servicio al que se encuentra asignado el personal que realiza el control nutricio. Registre el número que corresponda: </w:t>
      </w:r>
      <w:proofErr w:type="gramStart"/>
      <w:r w:rsidRPr="00B96F91">
        <w:rPr>
          <w:rFonts w:ascii="Montserrat" w:hAnsi="Montserrat" w:cs="Arial"/>
          <w:b/>
          <w:szCs w:val="18"/>
        </w:rPr>
        <w:t>4</w:t>
      </w:r>
      <w:r w:rsidRPr="00B96F91">
        <w:rPr>
          <w:rFonts w:ascii="Montserrat" w:hAnsi="Montserrat" w:cs="Arial"/>
          <w:szCs w:val="18"/>
        </w:rPr>
        <w:t>.Consulta</w:t>
      </w:r>
      <w:proofErr w:type="gramEnd"/>
      <w:r w:rsidRPr="00B96F91">
        <w:rPr>
          <w:rFonts w:ascii="Montserrat" w:hAnsi="Montserrat" w:cs="Arial"/>
          <w:szCs w:val="18"/>
        </w:rPr>
        <w:t xml:space="preserve"> Externa General, </w:t>
      </w:r>
      <w:r w:rsidRPr="00B96F91">
        <w:rPr>
          <w:rFonts w:ascii="Montserrat" w:hAnsi="Montserrat" w:cs="Arial"/>
          <w:b/>
          <w:szCs w:val="18"/>
        </w:rPr>
        <w:t>7</w:t>
      </w:r>
      <w:r w:rsidRPr="00B96F91">
        <w:rPr>
          <w:rFonts w:ascii="Montserrat" w:hAnsi="Montserrat" w:cs="Arial"/>
          <w:szCs w:val="18"/>
        </w:rPr>
        <w:t xml:space="preserve">.Medicina Interna, </w:t>
      </w:r>
      <w:r w:rsidRPr="00B96F91">
        <w:rPr>
          <w:rFonts w:ascii="Montserrat" w:hAnsi="Montserrat" w:cs="Arial"/>
          <w:b/>
          <w:szCs w:val="18"/>
        </w:rPr>
        <w:t>8</w:t>
      </w:r>
      <w:r w:rsidRPr="00B96F91">
        <w:rPr>
          <w:rFonts w:ascii="Montserrat" w:hAnsi="Montserrat" w:cs="Arial"/>
          <w:szCs w:val="18"/>
        </w:rPr>
        <w:t xml:space="preserve">.Medicina Preventiva, </w:t>
      </w:r>
      <w:r w:rsidRPr="00B96F91">
        <w:rPr>
          <w:rFonts w:ascii="Montserrat" w:hAnsi="Montserrat" w:cs="Arial"/>
          <w:b/>
          <w:szCs w:val="18"/>
        </w:rPr>
        <w:t>16</w:t>
      </w:r>
      <w:r w:rsidRPr="00B96F91">
        <w:rPr>
          <w:rFonts w:ascii="Montserrat" w:hAnsi="Montserrat" w:cs="Arial"/>
          <w:szCs w:val="18"/>
        </w:rPr>
        <w:t xml:space="preserve">.Pediatría, </w:t>
      </w:r>
      <w:r w:rsidRPr="00B96F91">
        <w:rPr>
          <w:rFonts w:ascii="Montserrat" w:hAnsi="Montserrat" w:cs="Arial"/>
          <w:b/>
          <w:szCs w:val="18"/>
        </w:rPr>
        <w:t>22</w:t>
      </w:r>
      <w:r w:rsidRPr="00B96F91">
        <w:rPr>
          <w:rFonts w:ascii="Montserrat" w:hAnsi="Montserrat" w:cs="Arial"/>
          <w:szCs w:val="18"/>
        </w:rPr>
        <w:t xml:space="preserve">.Servicio Amigable, </w:t>
      </w:r>
      <w:r w:rsidRPr="00B96F91">
        <w:rPr>
          <w:rFonts w:ascii="Montserrat" w:hAnsi="Montserrat" w:cs="Arial"/>
          <w:b/>
          <w:szCs w:val="18"/>
        </w:rPr>
        <w:t>35</w:t>
      </w:r>
      <w:r w:rsidRPr="00B96F91">
        <w:rPr>
          <w:rFonts w:ascii="Montserrat" w:hAnsi="Montserrat" w:cs="Arial"/>
          <w:szCs w:val="18"/>
        </w:rPr>
        <w:t xml:space="preserve">.Endocrinología, </w:t>
      </w:r>
      <w:r w:rsidRPr="00B96F91">
        <w:rPr>
          <w:rFonts w:ascii="Montserrat" w:hAnsi="Montserrat" w:cs="Arial"/>
          <w:b/>
          <w:szCs w:val="18"/>
        </w:rPr>
        <w:t>43</w:t>
      </w:r>
      <w:r w:rsidRPr="00B96F91">
        <w:rPr>
          <w:rFonts w:ascii="Montserrat" w:hAnsi="Montserrat" w:cs="Arial"/>
          <w:szCs w:val="18"/>
        </w:rPr>
        <w:t xml:space="preserve">.Medicina Integrada, </w:t>
      </w:r>
      <w:r w:rsidRPr="00B96F91">
        <w:rPr>
          <w:rFonts w:ascii="Montserrat" w:hAnsi="Montserrat" w:cs="Arial"/>
          <w:b/>
          <w:szCs w:val="18"/>
        </w:rPr>
        <w:t>50</w:t>
      </w:r>
      <w:r w:rsidRPr="00B96F91">
        <w:rPr>
          <w:rFonts w:ascii="Montserrat" w:hAnsi="Montserrat" w:cs="Arial"/>
          <w:szCs w:val="18"/>
        </w:rPr>
        <w:t xml:space="preserve">.Nutrición, </w:t>
      </w:r>
      <w:r w:rsidRPr="00B96F91">
        <w:rPr>
          <w:rFonts w:ascii="Montserrat" w:hAnsi="Montserrat" w:cs="Arial"/>
          <w:b/>
          <w:szCs w:val="18"/>
        </w:rPr>
        <w:t>69</w:t>
      </w:r>
      <w:r w:rsidRPr="00B96F91">
        <w:rPr>
          <w:rFonts w:ascii="Montserrat" w:hAnsi="Montserrat" w:cs="Arial"/>
          <w:szCs w:val="18"/>
        </w:rPr>
        <w:t xml:space="preserve">.Medicina familiar, </w:t>
      </w:r>
      <w:r w:rsidRPr="00B96F91">
        <w:rPr>
          <w:rFonts w:ascii="Montserrat" w:hAnsi="Montserrat" w:cs="Arial"/>
          <w:b/>
          <w:szCs w:val="18"/>
        </w:rPr>
        <w:t>88</w:t>
      </w:r>
      <w:r w:rsidRPr="00B96F91">
        <w:rPr>
          <w:rFonts w:ascii="Montserrat" w:hAnsi="Montserrat" w:cs="Arial"/>
          <w:szCs w:val="18"/>
        </w:rPr>
        <w:t>.Otros.</w:t>
      </w:r>
    </w:p>
    <w:p w14:paraId="06B841EC" w14:textId="77777777" w:rsidR="00843299" w:rsidRPr="00843299" w:rsidRDefault="00843299" w:rsidP="00843299">
      <w:pPr>
        <w:pStyle w:val="Ttulo2"/>
        <w:rPr>
          <w:caps w:val="0"/>
        </w:rPr>
      </w:pPr>
      <w:bookmarkStart w:id="112" w:name="_Toc91760861"/>
      <w:bookmarkStart w:id="113" w:name="_Toc157186238"/>
      <w:bookmarkStart w:id="114" w:name="_Toc184395868"/>
      <w:r w:rsidRPr="00843299">
        <w:rPr>
          <w:caps w:val="0"/>
        </w:rPr>
        <w:t>DATOS IDENTIFICACIÓN DEL PACIENTE</w:t>
      </w:r>
      <w:bookmarkEnd w:id="112"/>
      <w:bookmarkEnd w:id="113"/>
      <w:bookmarkEnd w:id="114"/>
    </w:p>
    <w:p w14:paraId="65C59D6D" w14:textId="77777777" w:rsidR="00843299" w:rsidRPr="00DF76E3" w:rsidRDefault="00843299" w:rsidP="00843299">
      <w:pPr>
        <w:rPr>
          <w:rFonts w:ascii="Montserrat Medium" w:hAnsi="Montserrat Medium" w:cs="Arial"/>
          <w:color w:val="000000" w:themeColor="text1"/>
          <w:szCs w:val="18"/>
        </w:rPr>
      </w:pPr>
      <w:r w:rsidRPr="00E268CB">
        <w:rPr>
          <w:rFonts w:ascii="Montserrat Medium" w:hAnsi="Montserrat Medium" w:cs="Arial"/>
          <w:b/>
          <w:color w:val="000000" w:themeColor="text1"/>
          <w:szCs w:val="18"/>
          <w:u w:val="single"/>
        </w:rPr>
        <w:t>EXPEDIENTE</w:t>
      </w:r>
      <w:r w:rsidRPr="00DF76E3">
        <w:rPr>
          <w:rFonts w:ascii="Montserrat Medium" w:hAnsi="Montserrat Medium" w:cs="Arial"/>
          <w:b/>
          <w:i/>
          <w:color w:val="000000" w:themeColor="text1"/>
          <w:szCs w:val="18"/>
          <w:u w:val="single"/>
        </w:rPr>
        <w:t>:</w:t>
      </w:r>
      <w:r w:rsidRPr="00DF76E3">
        <w:rPr>
          <w:rFonts w:ascii="Montserrat Medium" w:hAnsi="Montserrat Medium" w:cs="Arial"/>
          <w:color w:val="000000" w:themeColor="text1"/>
          <w:szCs w:val="18"/>
        </w:rPr>
        <w:t xml:space="preserve"> </w:t>
      </w:r>
    </w:p>
    <w:p w14:paraId="69353C41" w14:textId="77777777" w:rsidR="00843299" w:rsidRPr="00DF76E3" w:rsidRDefault="00843299" w:rsidP="00843299">
      <w:pPr>
        <w:rPr>
          <w:rFonts w:ascii="Montserrat" w:hAnsi="Montserrat" w:cs="Arial"/>
          <w:color w:val="000000" w:themeColor="text1"/>
          <w:szCs w:val="18"/>
        </w:rPr>
      </w:pPr>
      <w:r w:rsidRPr="00DF76E3">
        <w:rPr>
          <w:rFonts w:ascii="Montserrat" w:hAnsi="Montserrat" w:cs="Arial"/>
          <w:color w:val="000000" w:themeColor="text1"/>
          <w:szCs w:val="18"/>
        </w:rPr>
        <w:t>Anote el número de expediente del paciente.</w:t>
      </w:r>
    </w:p>
    <w:p w14:paraId="3A558BC4" w14:textId="77777777" w:rsidR="00843299" w:rsidRPr="00DF76E3" w:rsidRDefault="00843299" w:rsidP="00843299">
      <w:pPr>
        <w:rPr>
          <w:rFonts w:ascii="Montserrat" w:hAnsi="Montserrat" w:cs="Arial"/>
          <w:color w:val="000000" w:themeColor="text1"/>
          <w:szCs w:val="18"/>
        </w:rPr>
      </w:pPr>
    </w:p>
    <w:p w14:paraId="7EDFA53B" w14:textId="77777777" w:rsidR="00843299" w:rsidRPr="00E268CB" w:rsidRDefault="00843299" w:rsidP="00843299">
      <w:pPr>
        <w:rPr>
          <w:rFonts w:ascii="Montserrat Medium" w:hAnsi="Montserrat Medium" w:cs="Arial"/>
          <w:color w:val="000000" w:themeColor="text1"/>
          <w:szCs w:val="18"/>
        </w:rPr>
      </w:pPr>
      <w:r w:rsidRPr="00E268CB">
        <w:rPr>
          <w:rFonts w:ascii="Montserrat Medium" w:hAnsi="Montserrat Medium" w:cs="Arial"/>
          <w:b/>
          <w:color w:val="000000" w:themeColor="text1"/>
          <w:szCs w:val="18"/>
          <w:u w:val="single"/>
        </w:rPr>
        <w:t>CURP*:</w:t>
      </w:r>
    </w:p>
    <w:p w14:paraId="64D2D020" w14:textId="77777777" w:rsidR="00843299" w:rsidRDefault="00843299" w:rsidP="00843299">
      <w:pPr>
        <w:rPr>
          <w:rFonts w:ascii="Montserrat" w:hAnsi="Montserrat" w:cs="Arial"/>
          <w:szCs w:val="18"/>
          <w:lang w:val="es-ES_tradnl"/>
        </w:rPr>
      </w:pPr>
      <w:r w:rsidRPr="00DF76E3">
        <w:rPr>
          <w:rFonts w:ascii="Montserrat" w:hAnsi="Montserrat" w:cs="Arial"/>
          <w:szCs w:val="18"/>
          <w:lang w:val="es-ES_tradnl"/>
        </w:rPr>
        <w:t xml:space="preserve">Anote el código alfanumérico con los 18 elementos de la Clave Única de </w:t>
      </w:r>
      <w:r>
        <w:rPr>
          <w:rFonts w:ascii="Montserrat" w:hAnsi="Montserrat" w:cs="Arial"/>
          <w:szCs w:val="18"/>
          <w:lang w:val="es-ES_tradnl"/>
        </w:rPr>
        <w:t>Registro de Población (CURP) del adolescente.</w:t>
      </w:r>
    </w:p>
    <w:p w14:paraId="06875A08" w14:textId="77777777" w:rsidR="00843299" w:rsidRPr="00DF76E3" w:rsidRDefault="00843299" w:rsidP="00843299">
      <w:pPr>
        <w:rPr>
          <w:rFonts w:ascii="Soberana Sans" w:hAnsi="Soberana Sans" w:cs="Arial"/>
          <w:szCs w:val="18"/>
          <w:lang w:val="es-ES_tradnl"/>
        </w:rPr>
      </w:pPr>
    </w:p>
    <w:p w14:paraId="1195A8CB" w14:textId="77777777" w:rsidR="00843299" w:rsidRPr="00E268CB" w:rsidRDefault="00843299" w:rsidP="00843299">
      <w:pPr>
        <w:rPr>
          <w:rFonts w:ascii="Montserrat Medium" w:hAnsi="Montserrat Medium" w:cs="Arial"/>
          <w:color w:val="000000" w:themeColor="text1"/>
          <w:szCs w:val="18"/>
        </w:rPr>
      </w:pPr>
      <w:r w:rsidRPr="00E268CB">
        <w:rPr>
          <w:rFonts w:ascii="Montserrat Medium" w:hAnsi="Montserrat Medium" w:cs="Arial"/>
          <w:b/>
          <w:color w:val="000000" w:themeColor="text1"/>
          <w:szCs w:val="18"/>
          <w:u w:val="single"/>
        </w:rPr>
        <w:t>FECHA DE NACIMIENTO</w:t>
      </w:r>
      <w:r w:rsidRPr="00E268CB">
        <w:rPr>
          <w:rFonts w:ascii="Montserrat Medium" w:hAnsi="Montserrat Medium" w:cs="Arial"/>
          <w:b/>
          <w:color w:val="000000" w:themeColor="text1"/>
          <w:szCs w:val="18"/>
        </w:rPr>
        <w:t>*:</w:t>
      </w:r>
    </w:p>
    <w:p w14:paraId="35793CF4" w14:textId="77777777" w:rsidR="00843299" w:rsidRPr="00DF76E3" w:rsidRDefault="00843299" w:rsidP="00843299">
      <w:pPr>
        <w:rPr>
          <w:rFonts w:ascii="Montserrat" w:hAnsi="Montserrat" w:cs="Arial"/>
          <w:color w:val="000000" w:themeColor="text1"/>
          <w:szCs w:val="18"/>
        </w:rPr>
      </w:pPr>
      <w:r w:rsidRPr="00DF76E3">
        <w:rPr>
          <w:rFonts w:ascii="Montserrat" w:hAnsi="Montserrat" w:cs="Arial"/>
          <w:color w:val="000000" w:themeColor="text1"/>
          <w:szCs w:val="18"/>
        </w:rPr>
        <w:t xml:space="preserve">Anote la fecha de nacimiento del </w:t>
      </w:r>
      <w:r>
        <w:rPr>
          <w:rFonts w:ascii="Montserrat" w:hAnsi="Montserrat" w:cs="Arial"/>
          <w:color w:val="000000" w:themeColor="text1"/>
          <w:szCs w:val="18"/>
        </w:rPr>
        <w:t>adolescente</w:t>
      </w:r>
      <w:r w:rsidRPr="00DF76E3">
        <w:rPr>
          <w:rFonts w:ascii="Montserrat" w:hAnsi="Montserrat" w:cs="Arial"/>
          <w:color w:val="000000" w:themeColor="text1"/>
          <w:szCs w:val="18"/>
        </w:rPr>
        <w:t xml:space="preserve"> día/mes/año, si se desconoce la fecha precisa de nacimiento, escriba 30/06/ y año aproximado de nacimiento.</w:t>
      </w:r>
    </w:p>
    <w:p w14:paraId="072421E1" w14:textId="77777777" w:rsidR="00843299" w:rsidRPr="00DF76E3" w:rsidRDefault="00843299" w:rsidP="00843299">
      <w:pPr>
        <w:rPr>
          <w:rFonts w:ascii="Montserrat" w:hAnsi="Montserrat" w:cs="Arial"/>
          <w:color w:val="000000" w:themeColor="text1"/>
          <w:szCs w:val="18"/>
        </w:rPr>
      </w:pPr>
    </w:p>
    <w:p w14:paraId="103461EC" w14:textId="77777777" w:rsidR="00843299" w:rsidRPr="00723E36" w:rsidRDefault="00843299" w:rsidP="00843299">
      <w:pPr>
        <w:rPr>
          <w:rFonts w:ascii="Montserrat Medium" w:hAnsi="Montserrat Medium" w:cs="Arial"/>
          <w:szCs w:val="18"/>
          <w:lang w:val="es-ES" w:eastAsia="es-ES"/>
        </w:rPr>
      </w:pPr>
      <w:r w:rsidRPr="00723E36">
        <w:rPr>
          <w:rFonts w:ascii="Montserrat Medium" w:hAnsi="Montserrat Medium" w:cs="Arial"/>
          <w:b/>
          <w:szCs w:val="18"/>
          <w:u w:val="single"/>
          <w:lang w:val="es-ES" w:eastAsia="es-ES"/>
        </w:rPr>
        <w:t>ENTIDAD DE RESIDENCIA</w:t>
      </w:r>
      <w:r w:rsidRPr="00723E36">
        <w:rPr>
          <w:rFonts w:ascii="Montserrat Medium" w:hAnsi="Montserrat Medium" w:cs="Arial"/>
          <w:b/>
          <w:szCs w:val="18"/>
          <w:lang w:val="es-ES" w:eastAsia="es-ES"/>
        </w:rPr>
        <w:t>*:</w:t>
      </w:r>
    </w:p>
    <w:p w14:paraId="449D6284" w14:textId="77777777" w:rsidR="00843299" w:rsidRPr="00723E36" w:rsidRDefault="00843299" w:rsidP="00843299">
      <w:pPr>
        <w:rPr>
          <w:rFonts w:ascii="Montserrat" w:hAnsi="Montserrat" w:cs="Arial"/>
          <w:szCs w:val="18"/>
          <w:lang w:val="es-ES" w:eastAsia="es-ES"/>
        </w:rPr>
      </w:pPr>
      <w:r w:rsidRPr="00723E36">
        <w:rPr>
          <w:rFonts w:ascii="Montserrat" w:hAnsi="Montserrat" w:cs="Arial"/>
          <w:szCs w:val="18"/>
          <w:lang w:val="es-ES" w:eastAsia="es-ES"/>
        </w:rPr>
        <w:t xml:space="preserve">Anote el código de la Entidad Federativa donde reside la o el paciente con base a: </w:t>
      </w:r>
      <w:r w:rsidRPr="00723E36">
        <w:rPr>
          <w:rFonts w:ascii="Montserrat" w:hAnsi="Montserrat" w:cs="Arial"/>
          <w:b/>
          <w:szCs w:val="18"/>
          <w:lang w:val="es-ES" w:eastAsia="es-ES"/>
        </w:rPr>
        <w:t>01</w:t>
      </w:r>
      <w:r w:rsidRPr="00723E36">
        <w:rPr>
          <w:rFonts w:ascii="Montserrat" w:hAnsi="Montserrat" w:cs="Arial"/>
          <w:szCs w:val="18"/>
          <w:lang w:val="es-ES" w:eastAsia="es-ES"/>
        </w:rPr>
        <w:t xml:space="preserve"> Aguascalientes, </w:t>
      </w:r>
      <w:r w:rsidRPr="00723E36">
        <w:rPr>
          <w:rFonts w:ascii="Montserrat" w:hAnsi="Montserrat" w:cs="Arial"/>
          <w:b/>
          <w:szCs w:val="18"/>
          <w:lang w:val="es-ES" w:eastAsia="es-ES"/>
        </w:rPr>
        <w:t>02</w:t>
      </w:r>
      <w:r w:rsidRPr="00723E36">
        <w:rPr>
          <w:rFonts w:ascii="Montserrat" w:hAnsi="Montserrat" w:cs="Arial"/>
          <w:szCs w:val="18"/>
          <w:lang w:val="es-ES" w:eastAsia="es-ES"/>
        </w:rPr>
        <w:t xml:space="preserve"> Baja California, </w:t>
      </w:r>
      <w:r w:rsidRPr="00723E36">
        <w:rPr>
          <w:rFonts w:ascii="Montserrat" w:hAnsi="Montserrat" w:cs="Arial"/>
          <w:b/>
          <w:szCs w:val="18"/>
          <w:lang w:val="es-ES" w:eastAsia="es-ES"/>
        </w:rPr>
        <w:t>03</w:t>
      </w:r>
      <w:r w:rsidRPr="00723E36">
        <w:rPr>
          <w:rFonts w:ascii="Montserrat" w:hAnsi="Montserrat" w:cs="Arial"/>
          <w:szCs w:val="18"/>
          <w:lang w:val="es-ES" w:eastAsia="es-ES"/>
        </w:rPr>
        <w:t xml:space="preserve"> Baja California Sur, </w:t>
      </w:r>
      <w:r w:rsidRPr="00723E36">
        <w:rPr>
          <w:rFonts w:ascii="Montserrat" w:hAnsi="Montserrat" w:cs="Arial"/>
          <w:b/>
          <w:szCs w:val="18"/>
          <w:lang w:val="es-ES" w:eastAsia="es-ES"/>
        </w:rPr>
        <w:t>04</w:t>
      </w:r>
      <w:r w:rsidRPr="00723E36">
        <w:rPr>
          <w:rFonts w:ascii="Montserrat" w:hAnsi="Montserrat" w:cs="Arial"/>
          <w:szCs w:val="18"/>
          <w:lang w:val="es-ES" w:eastAsia="es-ES"/>
        </w:rPr>
        <w:t xml:space="preserve"> Campeche, </w:t>
      </w:r>
      <w:r w:rsidRPr="00723E36">
        <w:rPr>
          <w:rFonts w:ascii="Montserrat" w:hAnsi="Montserrat" w:cs="Arial"/>
          <w:b/>
          <w:szCs w:val="18"/>
          <w:lang w:val="es-ES" w:eastAsia="es-ES"/>
        </w:rPr>
        <w:t>05</w:t>
      </w:r>
      <w:r w:rsidRPr="00723E36">
        <w:rPr>
          <w:rFonts w:ascii="Montserrat" w:hAnsi="Montserrat" w:cs="Arial"/>
          <w:szCs w:val="18"/>
          <w:lang w:val="es-ES" w:eastAsia="es-ES"/>
        </w:rPr>
        <w:t xml:space="preserve"> Coahuila de Zaragoza, </w:t>
      </w:r>
      <w:r w:rsidRPr="00723E36">
        <w:rPr>
          <w:rFonts w:ascii="Montserrat" w:hAnsi="Montserrat" w:cs="Arial"/>
          <w:b/>
          <w:szCs w:val="18"/>
          <w:lang w:val="es-ES" w:eastAsia="es-ES"/>
        </w:rPr>
        <w:t xml:space="preserve">06 </w:t>
      </w:r>
      <w:r w:rsidRPr="00723E36">
        <w:rPr>
          <w:rFonts w:ascii="Montserrat" w:hAnsi="Montserrat" w:cs="Arial"/>
          <w:szCs w:val="18"/>
          <w:lang w:val="es-ES" w:eastAsia="es-ES"/>
        </w:rPr>
        <w:t xml:space="preserve">Colima, </w:t>
      </w:r>
      <w:r w:rsidRPr="00723E36">
        <w:rPr>
          <w:rFonts w:ascii="Montserrat" w:hAnsi="Montserrat" w:cs="Arial"/>
          <w:b/>
          <w:szCs w:val="18"/>
          <w:lang w:val="es-ES" w:eastAsia="es-ES"/>
        </w:rPr>
        <w:t>07</w:t>
      </w:r>
      <w:r w:rsidRPr="00723E36">
        <w:rPr>
          <w:rFonts w:ascii="Montserrat" w:hAnsi="Montserrat" w:cs="Arial"/>
          <w:szCs w:val="18"/>
          <w:lang w:val="es-ES" w:eastAsia="es-ES"/>
        </w:rPr>
        <w:t xml:space="preserve"> Chiapas, </w:t>
      </w:r>
      <w:r w:rsidRPr="00723E36">
        <w:rPr>
          <w:rFonts w:ascii="Montserrat" w:hAnsi="Montserrat" w:cs="Arial"/>
          <w:b/>
          <w:szCs w:val="18"/>
          <w:lang w:val="es-ES" w:eastAsia="es-ES"/>
        </w:rPr>
        <w:t>08</w:t>
      </w:r>
      <w:r w:rsidRPr="00723E36">
        <w:rPr>
          <w:rFonts w:ascii="Montserrat" w:hAnsi="Montserrat" w:cs="Arial"/>
          <w:szCs w:val="18"/>
          <w:lang w:val="es-ES" w:eastAsia="es-ES"/>
        </w:rPr>
        <w:t xml:space="preserve"> Chihuahua, </w:t>
      </w:r>
      <w:r w:rsidRPr="00723E36">
        <w:rPr>
          <w:rFonts w:ascii="Montserrat" w:hAnsi="Montserrat" w:cs="Arial"/>
          <w:b/>
          <w:szCs w:val="18"/>
          <w:lang w:val="es-ES" w:eastAsia="es-ES"/>
        </w:rPr>
        <w:t>09</w:t>
      </w:r>
      <w:r w:rsidRPr="00723E36">
        <w:rPr>
          <w:rFonts w:ascii="Montserrat" w:hAnsi="Montserrat" w:cs="Arial"/>
          <w:szCs w:val="18"/>
          <w:lang w:val="es-ES" w:eastAsia="es-ES"/>
        </w:rPr>
        <w:t xml:space="preserve"> CDMX, </w:t>
      </w:r>
      <w:r w:rsidRPr="00723E36">
        <w:rPr>
          <w:rFonts w:ascii="Montserrat" w:hAnsi="Montserrat" w:cs="Arial"/>
          <w:b/>
          <w:szCs w:val="18"/>
          <w:lang w:val="es-ES" w:eastAsia="es-ES"/>
        </w:rPr>
        <w:t>10</w:t>
      </w:r>
      <w:r w:rsidRPr="00723E36">
        <w:rPr>
          <w:rFonts w:ascii="Montserrat" w:hAnsi="Montserrat" w:cs="Arial"/>
          <w:szCs w:val="18"/>
          <w:lang w:val="es-ES" w:eastAsia="es-ES"/>
        </w:rPr>
        <w:t xml:space="preserve"> Durango, </w:t>
      </w:r>
      <w:r w:rsidRPr="00723E36">
        <w:rPr>
          <w:rFonts w:ascii="Montserrat" w:hAnsi="Montserrat" w:cs="Arial"/>
          <w:b/>
          <w:szCs w:val="18"/>
          <w:lang w:val="es-ES" w:eastAsia="es-ES"/>
        </w:rPr>
        <w:t>11</w:t>
      </w:r>
      <w:r w:rsidRPr="00723E36">
        <w:rPr>
          <w:rFonts w:ascii="Montserrat" w:hAnsi="Montserrat" w:cs="Arial"/>
          <w:szCs w:val="18"/>
          <w:lang w:val="es-ES" w:eastAsia="es-ES"/>
        </w:rPr>
        <w:t xml:space="preserve"> Guanajuato, </w:t>
      </w:r>
      <w:r w:rsidRPr="00723E36">
        <w:rPr>
          <w:rFonts w:ascii="Montserrat" w:hAnsi="Montserrat" w:cs="Arial"/>
          <w:b/>
          <w:szCs w:val="18"/>
          <w:lang w:val="es-ES" w:eastAsia="es-ES"/>
        </w:rPr>
        <w:t>12</w:t>
      </w:r>
      <w:r w:rsidRPr="00723E36">
        <w:rPr>
          <w:rFonts w:ascii="Montserrat" w:hAnsi="Montserrat" w:cs="Arial"/>
          <w:szCs w:val="18"/>
          <w:lang w:val="es-ES" w:eastAsia="es-ES"/>
        </w:rPr>
        <w:t xml:space="preserve"> Guerrero, </w:t>
      </w:r>
      <w:r w:rsidRPr="00723E36">
        <w:rPr>
          <w:rFonts w:ascii="Montserrat" w:hAnsi="Montserrat" w:cs="Arial"/>
          <w:b/>
          <w:szCs w:val="18"/>
          <w:lang w:val="es-ES" w:eastAsia="es-ES"/>
        </w:rPr>
        <w:t>13</w:t>
      </w:r>
      <w:r w:rsidRPr="00723E36">
        <w:rPr>
          <w:rFonts w:ascii="Montserrat" w:hAnsi="Montserrat" w:cs="Arial"/>
          <w:szCs w:val="18"/>
          <w:lang w:val="es-ES" w:eastAsia="es-ES"/>
        </w:rPr>
        <w:t xml:space="preserve"> Hidalgo, </w:t>
      </w:r>
      <w:r w:rsidRPr="00723E36">
        <w:rPr>
          <w:rFonts w:ascii="Montserrat" w:hAnsi="Montserrat" w:cs="Arial"/>
          <w:b/>
          <w:szCs w:val="18"/>
          <w:lang w:val="es-ES" w:eastAsia="es-ES"/>
        </w:rPr>
        <w:t>14</w:t>
      </w:r>
      <w:r w:rsidRPr="00723E36">
        <w:rPr>
          <w:rFonts w:ascii="Montserrat" w:hAnsi="Montserrat" w:cs="Arial"/>
          <w:szCs w:val="18"/>
          <w:lang w:val="es-ES" w:eastAsia="es-ES"/>
        </w:rPr>
        <w:t xml:space="preserve"> Jalisco, </w:t>
      </w:r>
      <w:r w:rsidRPr="00723E36">
        <w:rPr>
          <w:rFonts w:ascii="Montserrat" w:hAnsi="Montserrat" w:cs="Arial"/>
          <w:b/>
          <w:szCs w:val="18"/>
          <w:lang w:val="es-ES" w:eastAsia="es-ES"/>
        </w:rPr>
        <w:t>15</w:t>
      </w:r>
      <w:r w:rsidRPr="00723E36">
        <w:rPr>
          <w:rFonts w:ascii="Montserrat" w:hAnsi="Montserrat" w:cs="Arial"/>
          <w:szCs w:val="18"/>
          <w:lang w:val="es-ES" w:eastAsia="es-ES"/>
        </w:rPr>
        <w:t xml:space="preserve"> México, </w:t>
      </w:r>
      <w:r w:rsidRPr="00723E36">
        <w:rPr>
          <w:rFonts w:ascii="Montserrat" w:hAnsi="Montserrat" w:cs="Arial"/>
          <w:b/>
          <w:szCs w:val="18"/>
          <w:lang w:val="es-ES" w:eastAsia="es-ES"/>
        </w:rPr>
        <w:t>16</w:t>
      </w:r>
      <w:r w:rsidRPr="00723E36">
        <w:rPr>
          <w:rFonts w:ascii="Montserrat" w:hAnsi="Montserrat" w:cs="Arial"/>
          <w:szCs w:val="18"/>
          <w:lang w:val="es-ES" w:eastAsia="es-ES"/>
        </w:rPr>
        <w:t xml:space="preserve"> Michoacán de Ocampo, </w:t>
      </w:r>
      <w:r w:rsidRPr="00723E36">
        <w:rPr>
          <w:rFonts w:ascii="Montserrat" w:hAnsi="Montserrat" w:cs="Arial"/>
          <w:b/>
          <w:szCs w:val="18"/>
          <w:lang w:val="es-ES" w:eastAsia="es-ES"/>
        </w:rPr>
        <w:t>17</w:t>
      </w:r>
      <w:r w:rsidRPr="00723E36">
        <w:rPr>
          <w:rFonts w:ascii="Montserrat" w:hAnsi="Montserrat" w:cs="Arial"/>
          <w:szCs w:val="18"/>
          <w:lang w:val="es-ES" w:eastAsia="es-ES"/>
        </w:rPr>
        <w:t xml:space="preserve"> Morelos, </w:t>
      </w:r>
      <w:r w:rsidRPr="00723E36">
        <w:rPr>
          <w:rFonts w:ascii="Montserrat" w:hAnsi="Montserrat" w:cs="Arial"/>
          <w:b/>
          <w:szCs w:val="18"/>
          <w:lang w:val="es-ES" w:eastAsia="es-ES"/>
        </w:rPr>
        <w:t>18</w:t>
      </w:r>
      <w:r w:rsidRPr="00723E36">
        <w:rPr>
          <w:rFonts w:ascii="Montserrat" w:hAnsi="Montserrat" w:cs="Arial"/>
          <w:szCs w:val="18"/>
          <w:lang w:val="es-ES" w:eastAsia="es-ES"/>
        </w:rPr>
        <w:t xml:space="preserve"> Nayarit, </w:t>
      </w:r>
      <w:r w:rsidRPr="00723E36">
        <w:rPr>
          <w:rFonts w:ascii="Montserrat" w:hAnsi="Montserrat" w:cs="Arial"/>
          <w:b/>
          <w:szCs w:val="18"/>
          <w:lang w:val="es-ES" w:eastAsia="es-ES"/>
        </w:rPr>
        <w:t>19</w:t>
      </w:r>
      <w:r w:rsidRPr="00723E36">
        <w:rPr>
          <w:rFonts w:ascii="Montserrat" w:hAnsi="Montserrat" w:cs="Arial"/>
          <w:szCs w:val="18"/>
          <w:lang w:val="es-ES" w:eastAsia="es-ES"/>
        </w:rPr>
        <w:t xml:space="preserve"> Nuevo León, </w:t>
      </w:r>
      <w:r w:rsidRPr="00723E36">
        <w:rPr>
          <w:rFonts w:ascii="Montserrat" w:hAnsi="Montserrat" w:cs="Arial"/>
          <w:b/>
          <w:szCs w:val="18"/>
          <w:lang w:val="es-ES" w:eastAsia="es-ES"/>
        </w:rPr>
        <w:t xml:space="preserve">20 </w:t>
      </w:r>
      <w:r w:rsidRPr="00723E36">
        <w:rPr>
          <w:rFonts w:ascii="Montserrat" w:hAnsi="Montserrat" w:cs="Arial"/>
          <w:szCs w:val="18"/>
          <w:lang w:val="es-ES" w:eastAsia="es-ES"/>
        </w:rPr>
        <w:t xml:space="preserve">Oaxaca, </w:t>
      </w:r>
      <w:r w:rsidRPr="00723E36">
        <w:rPr>
          <w:rFonts w:ascii="Montserrat" w:hAnsi="Montserrat" w:cs="Arial"/>
          <w:b/>
          <w:szCs w:val="18"/>
          <w:lang w:val="es-ES" w:eastAsia="es-ES"/>
        </w:rPr>
        <w:t>21</w:t>
      </w:r>
      <w:r w:rsidRPr="00723E36">
        <w:rPr>
          <w:rFonts w:ascii="Montserrat" w:hAnsi="Montserrat" w:cs="Arial"/>
          <w:szCs w:val="18"/>
          <w:lang w:val="es-ES" w:eastAsia="es-ES"/>
        </w:rPr>
        <w:t xml:space="preserve"> Puebla, </w:t>
      </w:r>
      <w:r w:rsidRPr="00723E36">
        <w:rPr>
          <w:rFonts w:ascii="Montserrat" w:hAnsi="Montserrat" w:cs="Arial"/>
          <w:b/>
          <w:szCs w:val="18"/>
          <w:lang w:val="es-ES" w:eastAsia="es-ES"/>
        </w:rPr>
        <w:t>22</w:t>
      </w:r>
      <w:r w:rsidRPr="00723E36">
        <w:rPr>
          <w:rFonts w:ascii="Montserrat" w:hAnsi="Montserrat" w:cs="Arial"/>
          <w:szCs w:val="18"/>
          <w:lang w:val="es-ES" w:eastAsia="es-ES"/>
        </w:rPr>
        <w:t xml:space="preserve"> Querétaro, </w:t>
      </w:r>
      <w:r w:rsidRPr="00723E36">
        <w:rPr>
          <w:rFonts w:ascii="Montserrat" w:hAnsi="Montserrat" w:cs="Arial"/>
          <w:b/>
          <w:szCs w:val="18"/>
          <w:lang w:val="es-ES" w:eastAsia="es-ES"/>
        </w:rPr>
        <w:t>23</w:t>
      </w:r>
      <w:r w:rsidRPr="00723E36">
        <w:rPr>
          <w:rFonts w:ascii="Montserrat" w:hAnsi="Montserrat" w:cs="Arial"/>
          <w:szCs w:val="18"/>
          <w:lang w:val="es-ES" w:eastAsia="es-ES"/>
        </w:rPr>
        <w:t xml:space="preserve"> Quintana Roo, </w:t>
      </w:r>
      <w:r w:rsidRPr="00723E36">
        <w:rPr>
          <w:rFonts w:ascii="Montserrat" w:hAnsi="Montserrat" w:cs="Arial"/>
          <w:b/>
          <w:szCs w:val="18"/>
          <w:lang w:val="es-ES" w:eastAsia="es-ES"/>
        </w:rPr>
        <w:t>24</w:t>
      </w:r>
      <w:r w:rsidRPr="00723E36">
        <w:rPr>
          <w:rFonts w:ascii="Montserrat" w:hAnsi="Montserrat" w:cs="Arial"/>
          <w:szCs w:val="18"/>
          <w:lang w:val="es-ES" w:eastAsia="es-ES"/>
        </w:rPr>
        <w:t xml:space="preserve"> San Luis Potosí, </w:t>
      </w:r>
      <w:r w:rsidRPr="00723E36">
        <w:rPr>
          <w:rFonts w:ascii="Montserrat" w:hAnsi="Montserrat" w:cs="Arial"/>
          <w:b/>
          <w:szCs w:val="18"/>
          <w:lang w:val="es-ES" w:eastAsia="es-ES"/>
        </w:rPr>
        <w:t>25</w:t>
      </w:r>
      <w:r w:rsidRPr="00723E36">
        <w:rPr>
          <w:rFonts w:ascii="Montserrat" w:hAnsi="Montserrat" w:cs="Arial"/>
          <w:szCs w:val="18"/>
          <w:lang w:val="es-ES" w:eastAsia="es-ES"/>
        </w:rPr>
        <w:t xml:space="preserve"> Sinaloa, </w:t>
      </w:r>
      <w:r w:rsidRPr="00723E36">
        <w:rPr>
          <w:rFonts w:ascii="Montserrat" w:hAnsi="Montserrat" w:cs="Arial"/>
          <w:b/>
          <w:szCs w:val="18"/>
          <w:lang w:val="es-ES" w:eastAsia="es-ES"/>
        </w:rPr>
        <w:t>26</w:t>
      </w:r>
      <w:r w:rsidRPr="00723E36">
        <w:rPr>
          <w:rFonts w:ascii="Montserrat" w:hAnsi="Montserrat" w:cs="Arial"/>
          <w:szCs w:val="18"/>
          <w:lang w:val="es-ES" w:eastAsia="es-ES"/>
        </w:rPr>
        <w:t xml:space="preserve"> Sonora, </w:t>
      </w:r>
      <w:r w:rsidRPr="00723E36">
        <w:rPr>
          <w:rFonts w:ascii="Montserrat" w:hAnsi="Montserrat" w:cs="Arial"/>
          <w:b/>
          <w:szCs w:val="18"/>
          <w:lang w:val="es-ES" w:eastAsia="es-ES"/>
        </w:rPr>
        <w:t>27</w:t>
      </w:r>
      <w:r w:rsidRPr="00723E36">
        <w:rPr>
          <w:rFonts w:ascii="Montserrat" w:hAnsi="Montserrat" w:cs="Arial"/>
          <w:szCs w:val="18"/>
          <w:lang w:val="es-ES" w:eastAsia="es-ES"/>
        </w:rPr>
        <w:t xml:space="preserve"> Tabasco, </w:t>
      </w:r>
      <w:r w:rsidRPr="00723E36">
        <w:rPr>
          <w:rFonts w:ascii="Montserrat" w:hAnsi="Montserrat" w:cs="Arial"/>
          <w:b/>
          <w:szCs w:val="18"/>
          <w:lang w:val="es-ES" w:eastAsia="es-ES"/>
        </w:rPr>
        <w:t>28</w:t>
      </w:r>
      <w:r w:rsidRPr="00723E36">
        <w:rPr>
          <w:rFonts w:ascii="Montserrat" w:hAnsi="Montserrat" w:cs="Arial"/>
          <w:szCs w:val="18"/>
          <w:lang w:val="es-ES" w:eastAsia="es-ES"/>
        </w:rPr>
        <w:t xml:space="preserve"> Tamaulipas, </w:t>
      </w:r>
      <w:r w:rsidRPr="00723E36">
        <w:rPr>
          <w:rFonts w:ascii="Montserrat" w:hAnsi="Montserrat" w:cs="Arial"/>
          <w:b/>
          <w:szCs w:val="18"/>
          <w:lang w:val="es-ES" w:eastAsia="es-ES"/>
        </w:rPr>
        <w:t xml:space="preserve">29 </w:t>
      </w:r>
      <w:r w:rsidRPr="00723E36">
        <w:rPr>
          <w:rFonts w:ascii="Montserrat" w:hAnsi="Montserrat" w:cs="Arial"/>
          <w:szCs w:val="18"/>
          <w:lang w:val="es-ES" w:eastAsia="es-ES"/>
        </w:rPr>
        <w:t xml:space="preserve">Tlaxcala, </w:t>
      </w:r>
      <w:r w:rsidRPr="00723E36">
        <w:rPr>
          <w:rFonts w:ascii="Montserrat" w:hAnsi="Montserrat" w:cs="Arial"/>
          <w:b/>
          <w:szCs w:val="18"/>
          <w:lang w:val="es-ES" w:eastAsia="es-ES"/>
        </w:rPr>
        <w:t>30</w:t>
      </w:r>
      <w:r w:rsidRPr="00723E36">
        <w:rPr>
          <w:rFonts w:ascii="Montserrat" w:hAnsi="Montserrat" w:cs="Arial"/>
          <w:szCs w:val="18"/>
          <w:lang w:val="es-ES" w:eastAsia="es-ES"/>
        </w:rPr>
        <w:t xml:space="preserve"> Veracruz de Ignacio de la Llave, </w:t>
      </w:r>
      <w:r w:rsidRPr="00723E36">
        <w:rPr>
          <w:rFonts w:ascii="Montserrat" w:hAnsi="Montserrat" w:cs="Arial"/>
          <w:b/>
          <w:szCs w:val="18"/>
          <w:lang w:val="es-ES" w:eastAsia="es-ES"/>
        </w:rPr>
        <w:t>31</w:t>
      </w:r>
      <w:r w:rsidRPr="00723E36">
        <w:rPr>
          <w:rFonts w:ascii="Montserrat" w:hAnsi="Montserrat" w:cs="Arial"/>
          <w:szCs w:val="18"/>
          <w:lang w:val="es-ES" w:eastAsia="es-ES"/>
        </w:rPr>
        <w:t xml:space="preserve"> Yucatán, </w:t>
      </w:r>
      <w:r w:rsidRPr="00723E36">
        <w:rPr>
          <w:rFonts w:ascii="Montserrat" w:hAnsi="Montserrat" w:cs="Arial"/>
          <w:b/>
          <w:szCs w:val="18"/>
          <w:lang w:val="es-ES" w:eastAsia="es-ES"/>
        </w:rPr>
        <w:t>32</w:t>
      </w:r>
      <w:r w:rsidRPr="00723E36">
        <w:rPr>
          <w:rFonts w:ascii="Montserrat" w:hAnsi="Montserrat" w:cs="Arial"/>
          <w:szCs w:val="18"/>
          <w:lang w:val="es-ES" w:eastAsia="es-ES"/>
        </w:rPr>
        <w:t xml:space="preserve"> Zacatecas.</w:t>
      </w:r>
    </w:p>
    <w:p w14:paraId="64D93C3D" w14:textId="77777777" w:rsidR="00843299" w:rsidRPr="00723E36" w:rsidRDefault="00843299" w:rsidP="00843299">
      <w:pPr>
        <w:rPr>
          <w:rFonts w:ascii="Montserrat" w:hAnsi="Montserrat" w:cs="Arial"/>
          <w:szCs w:val="18"/>
          <w:lang w:val="es-ES" w:eastAsia="es-ES"/>
        </w:rPr>
      </w:pPr>
    </w:p>
    <w:p w14:paraId="7CE8EBA3" w14:textId="77777777" w:rsidR="00843299" w:rsidRPr="00723E36" w:rsidRDefault="00843299" w:rsidP="00843299">
      <w:pPr>
        <w:rPr>
          <w:rFonts w:ascii="Soberana Sans" w:hAnsi="Soberana Sans" w:cs="Arial"/>
          <w:b/>
          <w:szCs w:val="18"/>
        </w:rPr>
      </w:pPr>
      <w:r w:rsidRPr="00723E36">
        <w:rPr>
          <w:rFonts w:ascii="Montserrat Medium" w:hAnsi="Montserrat Medium" w:cs="Arial"/>
          <w:b/>
          <w:szCs w:val="18"/>
          <w:u w:val="single"/>
        </w:rPr>
        <w:t>SEXO BIOLÓGICO</w:t>
      </w:r>
      <w:r w:rsidRPr="00723E36">
        <w:rPr>
          <w:rFonts w:ascii="Soberana Sans" w:hAnsi="Soberana Sans" w:cs="Arial"/>
          <w:b/>
          <w:szCs w:val="18"/>
          <w:u w:val="single"/>
        </w:rPr>
        <w:t>:</w:t>
      </w:r>
    </w:p>
    <w:p w14:paraId="0EA4D99C" w14:textId="77777777" w:rsidR="00843299" w:rsidRPr="00723E36" w:rsidRDefault="00843299" w:rsidP="00843299">
      <w:pPr>
        <w:rPr>
          <w:rFonts w:ascii="Montserrat" w:hAnsi="Montserrat" w:cs="Arial"/>
          <w:szCs w:val="18"/>
        </w:rPr>
      </w:pPr>
      <w:r w:rsidRPr="00723E36">
        <w:rPr>
          <w:rFonts w:ascii="Montserrat" w:hAnsi="Montserrat" w:cs="Arial"/>
          <w:szCs w:val="18"/>
        </w:rPr>
        <w:t xml:space="preserve">Cruce con una "X" la casilla del sexo </w:t>
      </w:r>
      <w:r w:rsidRPr="00723E36">
        <w:rPr>
          <w:rFonts w:ascii="Montserrat" w:hAnsi="Montserrat" w:cs="Arial"/>
          <w:szCs w:val="18"/>
          <w:lang w:val="es-ES_tradnl"/>
        </w:rPr>
        <w:t>según condición biológica de nacimiento de la persona según fenotipo sexual</w:t>
      </w:r>
      <w:r w:rsidRPr="00723E36">
        <w:rPr>
          <w:rFonts w:ascii="Montserrat" w:hAnsi="Montserrat" w:cs="Arial"/>
          <w:szCs w:val="18"/>
        </w:rPr>
        <w:t xml:space="preserve"> del adolescente: Mujer/Hombre/Intersexual.</w:t>
      </w:r>
    </w:p>
    <w:p w14:paraId="653CDFDB" w14:textId="77777777" w:rsidR="00843299" w:rsidRPr="00DF76E3" w:rsidRDefault="00843299" w:rsidP="00843299">
      <w:pPr>
        <w:rPr>
          <w:rFonts w:ascii="Montserrat" w:hAnsi="Montserrat" w:cs="Arial"/>
          <w:color w:val="000000" w:themeColor="text1"/>
          <w:szCs w:val="18"/>
        </w:rPr>
      </w:pPr>
    </w:p>
    <w:p w14:paraId="6B64B883" w14:textId="77777777" w:rsidR="00843299" w:rsidRPr="00B026D2" w:rsidRDefault="00843299" w:rsidP="00843299">
      <w:pPr>
        <w:rPr>
          <w:rFonts w:ascii="Montserrat Medium" w:hAnsi="Montserrat Medium" w:cs="Arial"/>
          <w:color w:val="000000" w:themeColor="text1"/>
          <w:szCs w:val="18"/>
        </w:rPr>
      </w:pPr>
      <w:r w:rsidRPr="00B026D2">
        <w:rPr>
          <w:rFonts w:ascii="Montserrat Medium" w:hAnsi="Montserrat Medium" w:cs="Arial"/>
          <w:b/>
          <w:color w:val="000000" w:themeColor="text1"/>
          <w:szCs w:val="18"/>
          <w:u w:val="single"/>
        </w:rPr>
        <w:t>NOMBRE(S)*:</w:t>
      </w:r>
    </w:p>
    <w:p w14:paraId="12075F45" w14:textId="77777777" w:rsidR="00843299" w:rsidRPr="00DF76E3" w:rsidRDefault="00843299" w:rsidP="00843299">
      <w:pPr>
        <w:rPr>
          <w:rFonts w:ascii="Montserrat" w:hAnsi="Montserrat" w:cs="Arial"/>
          <w:color w:val="000000"/>
          <w:szCs w:val="18"/>
          <w:lang w:val="es-ES" w:eastAsia="es-ES"/>
        </w:rPr>
      </w:pPr>
      <w:r w:rsidRPr="00DF76E3">
        <w:rPr>
          <w:rFonts w:ascii="Montserrat" w:hAnsi="Montserrat" w:cs="Arial"/>
          <w:color w:val="000000"/>
          <w:szCs w:val="18"/>
          <w:lang w:val="es-ES" w:eastAsia="es-ES"/>
        </w:rPr>
        <w:t>Anote el(los) nombre(s) de</w:t>
      </w:r>
      <w:r>
        <w:rPr>
          <w:rFonts w:ascii="Montserrat" w:hAnsi="Montserrat" w:cs="Arial"/>
          <w:color w:val="000000"/>
          <w:szCs w:val="18"/>
          <w:lang w:val="es-ES" w:eastAsia="es-ES"/>
        </w:rPr>
        <w:t>l adolescente,</w:t>
      </w:r>
      <w:r w:rsidRPr="00DF76E3">
        <w:rPr>
          <w:rFonts w:ascii="Montserrat" w:hAnsi="Montserrat" w:cs="Arial"/>
          <w:color w:val="000000"/>
          <w:szCs w:val="18"/>
          <w:lang w:val="es-ES" w:eastAsia="es-ES"/>
        </w:rPr>
        <w:t xml:space="preserve"> </w:t>
      </w:r>
      <w:r w:rsidRPr="00DF76E3">
        <w:rPr>
          <w:rFonts w:ascii="Montserrat" w:hAnsi="Montserrat" w:cs="Arial"/>
          <w:szCs w:val="18"/>
          <w:lang w:val="es-ES_tradnl"/>
        </w:rPr>
        <w:t xml:space="preserve">debe contener al menos dos letras, este dato es de carácter </w:t>
      </w:r>
      <w:r w:rsidRPr="00DF76E3">
        <w:rPr>
          <w:rFonts w:ascii="Montserrat" w:hAnsi="Montserrat" w:cs="Arial"/>
          <w:b/>
          <w:szCs w:val="18"/>
          <w:lang w:val="es-ES_tradnl"/>
        </w:rPr>
        <w:t>obligatorio</w:t>
      </w:r>
      <w:r w:rsidRPr="00DF76E3">
        <w:rPr>
          <w:rFonts w:ascii="Montserrat" w:hAnsi="Montserrat" w:cs="Arial"/>
          <w:szCs w:val="18"/>
          <w:lang w:val="es-ES_tradnl"/>
        </w:rPr>
        <w:t xml:space="preserve"> para ser capturado en el Sistema Automatizado</w:t>
      </w:r>
      <w:r w:rsidRPr="00DF76E3">
        <w:rPr>
          <w:rFonts w:ascii="Montserrat" w:hAnsi="Montserrat" w:cs="Arial"/>
          <w:color w:val="000000"/>
          <w:szCs w:val="18"/>
          <w:lang w:val="es-ES" w:eastAsia="es-ES"/>
        </w:rPr>
        <w:t>.</w:t>
      </w:r>
    </w:p>
    <w:p w14:paraId="3FDEA046" w14:textId="77777777" w:rsidR="00843299" w:rsidRPr="00DF76E3" w:rsidRDefault="00843299" w:rsidP="00843299">
      <w:pPr>
        <w:rPr>
          <w:rFonts w:ascii="Montserrat" w:hAnsi="Montserrat" w:cs="Arial"/>
          <w:color w:val="000000" w:themeColor="text1"/>
          <w:szCs w:val="18"/>
          <w:lang w:val="es-ES"/>
        </w:rPr>
      </w:pPr>
    </w:p>
    <w:p w14:paraId="5AB77ED6" w14:textId="77777777" w:rsidR="00843299" w:rsidRPr="00E268CB" w:rsidRDefault="00843299" w:rsidP="00843299">
      <w:pPr>
        <w:rPr>
          <w:rFonts w:ascii="Montserrat Medium" w:hAnsi="Montserrat Medium" w:cs="Arial"/>
          <w:color w:val="000000"/>
          <w:szCs w:val="18"/>
          <w:lang w:val="es-ES" w:eastAsia="es-ES"/>
        </w:rPr>
      </w:pPr>
      <w:r w:rsidRPr="00E268CB">
        <w:rPr>
          <w:rFonts w:ascii="Montserrat Medium" w:hAnsi="Montserrat Medium" w:cs="Arial"/>
          <w:b/>
          <w:color w:val="000000"/>
          <w:szCs w:val="18"/>
          <w:u w:val="single"/>
          <w:lang w:val="es-ES" w:eastAsia="es-ES"/>
        </w:rPr>
        <w:lastRenderedPageBreak/>
        <w:t>PRIMERO Y SEGUNDO APELLIDO*:</w:t>
      </w:r>
    </w:p>
    <w:p w14:paraId="4C89B6AD" w14:textId="77777777" w:rsidR="00843299" w:rsidRPr="00DF76E3" w:rsidRDefault="00843299" w:rsidP="00843299">
      <w:pPr>
        <w:rPr>
          <w:rFonts w:ascii="Montserrat" w:hAnsi="Montserrat" w:cs="Arial"/>
          <w:szCs w:val="18"/>
          <w:lang w:val="es-ES_tradnl"/>
        </w:rPr>
      </w:pPr>
      <w:r w:rsidRPr="00DF76E3">
        <w:rPr>
          <w:rFonts w:ascii="Montserrat" w:hAnsi="Montserrat" w:cs="Arial"/>
          <w:szCs w:val="18"/>
          <w:lang w:val="es-ES_tradnl"/>
        </w:rPr>
        <w:t xml:space="preserve">Anote el Primer apellido y/o Segundo apellido; si no cuenta con algún apellido anote “XX” según corresponda, cada uno de sus componentes debe contener al menos dos letras, estos datos son de carácter </w:t>
      </w:r>
      <w:r w:rsidRPr="00DF76E3">
        <w:rPr>
          <w:rFonts w:ascii="Montserrat" w:hAnsi="Montserrat" w:cs="Arial"/>
          <w:b/>
          <w:szCs w:val="18"/>
          <w:lang w:val="es-ES_tradnl"/>
        </w:rPr>
        <w:t>obligatorio</w:t>
      </w:r>
      <w:r w:rsidRPr="00DF76E3">
        <w:rPr>
          <w:rFonts w:ascii="Montserrat" w:hAnsi="Montserrat" w:cs="Arial"/>
          <w:szCs w:val="18"/>
          <w:lang w:val="es-ES_tradnl"/>
        </w:rPr>
        <w:t xml:space="preserve"> para ser capturados en el Sistema Automatizado.</w:t>
      </w:r>
    </w:p>
    <w:p w14:paraId="5A31EA01" w14:textId="77777777" w:rsidR="00843299" w:rsidRPr="00DF76E3" w:rsidRDefault="00843299" w:rsidP="00843299">
      <w:pPr>
        <w:rPr>
          <w:rFonts w:ascii="Montserrat" w:hAnsi="Montserrat" w:cs="Arial"/>
          <w:color w:val="000000" w:themeColor="text1"/>
          <w:szCs w:val="18"/>
          <w:lang w:val="es-ES_tradnl"/>
        </w:rPr>
      </w:pPr>
    </w:p>
    <w:p w14:paraId="47EB1C6D" w14:textId="77777777" w:rsidR="00843299" w:rsidRPr="00E268CB" w:rsidRDefault="00843299" w:rsidP="00843299">
      <w:pPr>
        <w:rPr>
          <w:rFonts w:ascii="Montserrat Medium" w:hAnsi="Montserrat Medium" w:cs="Arial"/>
          <w:b/>
          <w:color w:val="000000" w:themeColor="text1"/>
          <w:szCs w:val="18"/>
        </w:rPr>
      </w:pPr>
      <w:r w:rsidRPr="00E268CB">
        <w:rPr>
          <w:rFonts w:ascii="Montserrat Medium" w:hAnsi="Montserrat Medium" w:cs="Arial"/>
          <w:b/>
          <w:color w:val="000000" w:themeColor="text1"/>
          <w:szCs w:val="18"/>
          <w:u w:val="single"/>
        </w:rPr>
        <w:t>LA FAMILIA DECLARA PERTENECER A UN PUEBLO INDÍGENA</w:t>
      </w:r>
      <w:r w:rsidRPr="00E268CB">
        <w:rPr>
          <w:rFonts w:ascii="Montserrat Medium" w:hAnsi="Montserrat Medium" w:cs="Arial"/>
          <w:b/>
          <w:color w:val="000000" w:themeColor="text1"/>
          <w:szCs w:val="18"/>
        </w:rPr>
        <w:t>:</w:t>
      </w:r>
    </w:p>
    <w:p w14:paraId="21AE694D" w14:textId="77777777" w:rsidR="00843299" w:rsidRDefault="00843299" w:rsidP="00843299">
      <w:pPr>
        <w:rPr>
          <w:rFonts w:ascii="Montserrat" w:hAnsi="Montserrat" w:cs="Arial"/>
          <w:bCs/>
          <w:color w:val="000000" w:themeColor="text1"/>
          <w:szCs w:val="18"/>
        </w:rPr>
      </w:pPr>
      <w:r w:rsidRPr="00DF76E3">
        <w:rPr>
          <w:rFonts w:ascii="Montserrat" w:hAnsi="Montserrat" w:cs="Arial"/>
          <w:bCs/>
          <w:color w:val="000000" w:themeColor="text1"/>
          <w:szCs w:val="18"/>
        </w:rPr>
        <w:t xml:space="preserve">Pregunte a la </w:t>
      </w:r>
      <w:r w:rsidRPr="00DF76E3">
        <w:rPr>
          <w:rFonts w:ascii="Montserrat" w:hAnsi="Montserrat" w:cs="Arial"/>
          <w:color w:val="000000" w:themeColor="text1"/>
          <w:szCs w:val="18"/>
        </w:rPr>
        <w:t>madre</w:t>
      </w:r>
      <w:r>
        <w:rPr>
          <w:rFonts w:ascii="Montserrat" w:hAnsi="Montserrat" w:cs="Arial"/>
          <w:color w:val="000000" w:themeColor="text1"/>
          <w:szCs w:val="18"/>
        </w:rPr>
        <w:t>, padre,</w:t>
      </w:r>
      <w:r w:rsidRPr="00DF76E3">
        <w:rPr>
          <w:rFonts w:ascii="Montserrat" w:hAnsi="Montserrat" w:cs="Arial"/>
          <w:color w:val="000000" w:themeColor="text1"/>
          <w:szCs w:val="18"/>
        </w:rPr>
        <w:t xml:space="preserve"> tutor</w:t>
      </w:r>
      <w:r>
        <w:rPr>
          <w:rFonts w:ascii="Montserrat" w:hAnsi="Montserrat" w:cs="Arial"/>
          <w:color w:val="000000" w:themeColor="text1"/>
          <w:szCs w:val="18"/>
        </w:rPr>
        <w:t xml:space="preserve"> o acompañante</w:t>
      </w:r>
      <w:r w:rsidRPr="00DF76E3">
        <w:rPr>
          <w:rFonts w:ascii="Montserrat" w:hAnsi="Montserrat" w:cs="Arial"/>
          <w:bCs/>
          <w:color w:val="000000" w:themeColor="text1"/>
          <w:szCs w:val="18"/>
        </w:rPr>
        <w:t xml:space="preserve"> del </w:t>
      </w:r>
      <w:r>
        <w:rPr>
          <w:rFonts w:ascii="Montserrat" w:hAnsi="Montserrat" w:cs="Arial"/>
          <w:bCs/>
          <w:color w:val="000000" w:themeColor="text1"/>
          <w:szCs w:val="18"/>
        </w:rPr>
        <w:t>adolescente,</w:t>
      </w:r>
      <w:r w:rsidRPr="00DF76E3">
        <w:rPr>
          <w:rFonts w:ascii="Montserrat" w:hAnsi="Montserrat" w:cs="Arial"/>
          <w:bCs/>
          <w:color w:val="000000" w:themeColor="text1"/>
          <w:szCs w:val="18"/>
        </w:rPr>
        <w:t xml:space="preserve"> si la familia considera pertenecer a un pueblo indígena; independientemente </w:t>
      </w:r>
      <w:r>
        <w:rPr>
          <w:rFonts w:ascii="Montserrat" w:hAnsi="Montserrat" w:cs="Arial"/>
          <w:bCs/>
          <w:color w:val="000000" w:themeColor="text1"/>
          <w:szCs w:val="18"/>
        </w:rPr>
        <w:t xml:space="preserve">de que </w:t>
      </w:r>
      <w:r w:rsidRPr="00DF76E3">
        <w:rPr>
          <w:rFonts w:ascii="Montserrat" w:hAnsi="Montserrat" w:cs="Arial"/>
          <w:bCs/>
          <w:color w:val="000000" w:themeColor="text1"/>
          <w:szCs w:val="18"/>
        </w:rPr>
        <w:t xml:space="preserve">sea hablante o no de la lengua del pueblo indígena al que pertenece. </w:t>
      </w:r>
      <w:r w:rsidRPr="00DF76E3">
        <w:rPr>
          <w:rFonts w:ascii="Montserrat" w:hAnsi="Montserrat" w:cs="Arial"/>
          <w:color w:val="000000" w:themeColor="text1"/>
          <w:szCs w:val="18"/>
        </w:rPr>
        <w:t>Marque con una “X” en el recuadro correspondiente según la respuesta</w:t>
      </w:r>
      <w:r>
        <w:rPr>
          <w:rFonts w:ascii="Montserrat" w:hAnsi="Montserrat" w:cs="Arial"/>
          <w:bCs/>
          <w:color w:val="000000" w:themeColor="text1"/>
          <w:szCs w:val="18"/>
        </w:rPr>
        <w:t>.</w:t>
      </w:r>
    </w:p>
    <w:p w14:paraId="3B0A716F" w14:textId="77777777" w:rsidR="00843299" w:rsidRDefault="00843299" w:rsidP="00843299">
      <w:pPr>
        <w:rPr>
          <w:rFonts w:ascii="Montserrat" w:hAnsi="Montserrat" w:cs="Arial"/>
          <w:bCs/>
          <w:color w:val="000000" w:themeColor="text1"/>
          <w:szCs w:val="18"/>
        </w:rPr>
      </w:pPr>
    </w:p>
    <w:p w14:paraId="1AAE8D96" w14:textId="77777777" w:rsidR="00843299" w:rsidRPr="00B96F91" w:rsidRDefault="00843299" w:rsidP="00843299">
      <w:pPr>
        <w:rPr>
          <w:rFonts w:ascii="Montserrat Medium" w:hAnsi="Montserrat Medium" w:cs="Arial"/>
          <w:b/>
          <w:szCs w:val="18"/>
          <w:u w:val="single"/>
        </w:rPr>
      </w:pPr>
      <w:r w:rsidRPr="00B96F91">
        <w:rPr>
          <w:rFonts w:ascii="Montserrat Medium" w:hAnsi="Montserrat Medium" w:cs="Arial"/>
          <w:b/>
          <w:szCs w:val="18"/>
          <w:u w:val="single"/>
        </w:rPr>
        <w:t>DERECHOHABIENCIA:</w:t>
      </w:r>
    </w:p>
    <w:p w14:paraId="357A7A4D" w14:textId="5BC75BC4" w:rsidR="00843299" w:rsidRPr="00B96F91" w:rsidRDefault="00843299" w:rsidP="00843299">
      <w:pPr>
        <w:rPr>
          <w:rFonts w:ascii="Montserrat" w:hAnsi="Montserrat" w:cs="Arial"/>
          <w:szCs w:val="18"/>
        </w:rPr>
      </w:pPr>
      <w:r w:rsidRPr="00B96F91">
        <w:rPr>
          <w:rFonts w:ascii="Montserrat" w:hAnsi="Montserrat" w:cs="Arial"/>
          <w:szCs w:val="18"/>
        </w:rPr>
        <w:t xml:space="preserve">Registre el tipo de derechohabiencia y coloque el número según corresponda: </w:t>
      </w:r>
      <w:proofErr w:type="gramStart"/>
      <w:r w:rsidRPr="00B96F91">
        <w:rPr>
          <w:rFonts w:ascii="Montserrat" w:hAnsi="Montserrat" w:cs="Arial"/>
          <w:b/>
          <w:szCs w:val="18"/>
        </w:rPr>
        <w:t>1</w:t>
      </w:r>
      <w:r w:rsidRPr="00B96F91">
        <w:rPr>
          <w:rFonts w:ascii="Montserrat" w:hAnsi="Montserrat" w:cs="Arial"/>
          <w:szCs w:val="18"/>
        </w:rPr>
        <w:t>.NINGUNA</w:t>
      </w:r>
      <w:proofErr w:type="gramEnd"/>
      <w:r w:rsidRPr="00B96F91">
        <w:rPr>
          <w:rFonts w:ascii="Montserrat" w:hAnsi="Montserrat" w:cs="Arial"/>
          <w:szCs w:val="18"/>
        </w:rPr>
        <w:t xml:space="preserve">, </w:t>
      </w:r>
      <w:r w:rsidRPr="00B96F91">
        <w:rPr>
          <w:rFonts w:ascii="Montserrat" w:hAnsi="Montserrat" w:cs="Arial"/>
          <w:b/>
          <w:szCs w:val="18"/>
        </w:rPr>
        <w:t>2</w:t>
      </w:r>
      <w:r w:rsidRPr="00B96F91">
        <w:rPr>
          <w:rFonts w:ascii="Montserrat" w:hAnsi="Montserrat" w:cs="Arial"/>
          <w:szCs w:val="18"/>
        </w:rPr>
        <w:t xml:space="preserve">.IMSS, </w:t>
      </w:r>
      <w:r w:rsidRPr="00B96F91">
        <w:rPr>
          <w:rFonts w:ascii="Montserrat" w:hAnsi="Montserrat" w:cs="Arial"/>
          <w:b/>
          <w:szCs w:val="18"/>
        </w:rPr>
        <w:t>3</w:t>
      </w:r>
      <w:r w:rsidRPr="00B96F91">
        <w:rPr>
          <w:rFonts w:ascii="Montserrat" w:hAnsi="Montserrat" w:cs="Arial"/>
          <w:szCs w:val="18"/>
        </w:rPr>
        <w:t xml:space="preserve">.ISSSTE, </w:t>
      </w:r>
      <w:r w:rsidRPr="00B96F91">
        <w:rPr>
          <w:rFonts w:ascii="Montserrat" w:hAnsi="Montserrat" w:cs="Arial"/>
          <w:b/>
          <w:szCs w:val="18"/>
        </w:rPr>
        <w:t>4</w:t>
      </w:r>
      <w:r w:rsidRPr="00B96F91">
        <w:rPr>
          <w:rFonts w:ascii="Montserrat" w:hAnsi="Montserrat" w:cs="Arial"/>
          <w:szCs w:val="18"/>
        </w:rPr>
        <w:t xml:space="preserve">.PEMEX, </w:t>
      </w:r>
      <w:r w:rsidRPr="00B96F91">
        <w:rPr>
          <w:rFonts w:ascii="Montserrat" w:hAnsi="Montserrat" w:cs="Arial"/>
          <w:b/>
          <w:szCs w:val="18"/>
        </w:rPr>
        <w:t>5</w:t>
      </w:r>
      <w:r w:rsidRPr="00B96F91">
        <w:rPr>
          <w:rFonts w:ascii="Montserrat" w:hAnsi="Montserrat" w:cs="Arial"/>
          <w:szCs w:val="18"/>
        </w:rPr>
        <w:t xml:space="preserve">.SEDENA, </w:t>
      </w:r>
      <w:r w:rsidRPr="00B96F91">
        <w:rPr>
          <w:rFonts w:ascii="Montserrat" w:hAnsi="Montserrat" w:cs="Arial"/>
          <w:b/>
          <w:szCs w:val="18"/>
        </w:rPr>
        <w:t>6</w:t>
      </w:r>
      <w:r w:rsidRPr="00B96F91">
        <w:rPr>
          <w:rFonts w:ascii="Montserrat" w:hAnsi="Montserrat" w:cs="Arial"/>
          <w:szCs w:val="18"/>
        </w:rPr>
        <w:t xml:space="preserve">.SEMAR, </w:t>
      </w:r>
      <w:r w:rsidRPr="00B96F91">
        <w:rPr>
          <w:rFonts w:ascii="Montserrat" w:hAnsi="Montserrat" w:cs="Arial"/>
          <w:b/>
          <w:szCs w:val="18"/>
        </w:rPr>
        <w:t>10</w:t>
      </w:r>
      <w:r w:rsidRPr="00B96F91">
        <w:rPr>
          <w:rFonts w:ascii="Montserrat" w:hAnsi="Montserrat" w:cs="Arial"/>
          <w:szCs w:val="18"/>
        </w:rPr>
        <w:t xml:space="preserve">.IMSS BIENESTAR, </w:t>
      </w:r>
      <w:r w:rsidRPr="00B96F91">
        <w:rPr>
          <w:rFonts w:ascii="Montserrat" w:hAnsi="Montserrat" w:cs="Arial"/>
          <w:b/>
          <w:szCs w:val="18"/>
        </w:rPr>
        <w:t>11</w:t>
      </w:r>
      <w:r w:rsidRPr="00B96F91">
        <w:rPr>
          <w:rFonts w:ascii="Montserrat" w:hAnsi="Montserrat" w:cs="Arial"/>
          <w:szCs w:val="18"/>
        </w:rPr>
        <w:t xml:space="preserve">.ISSFAM, </w:t>
      </w:r>
      <w:r>
        <w:rPr>
          <w:rFonts w:ascii="Montserrat" w:hAnsi="Montserrat" w:cs="Arial"/>
          <w:b/>
          <w:szCs w:val="18"/>
        </w:rPr>
        <w:t>14</w:t>
      </w:r>
      <w:r w:rsidRPr="0010672E">
        <w:rPr>
          <w:rFonts w:ascii="Montserrat" w:hAnsi="Montserrat" w:cs="Arial"/>
          <w:szCs w:val="18"/>
        </w:rPr>
        <w:t>.</w:t>
      </w:r>
      <w:r w:rsidR="00FF752B">
        <w:rPr>
          <w:rFonts w:cs="Noto Sans"/>
          <w:szCs w:val="18"/>
          <w:lang w:val="es-ES" w:eastAsia="es-ES"/>
        </w:rPr>
        <w:t>Servicios de Salud</w:t>
      </w:r>
      <w:r w:rsidR="00FF752B">
        <w:rPr>
          <w:rFonts w:cs="Noto Sans"/>
          <w:szCs w:val="18"/>
          <w:lang w:val="es-ES" w:eastAsia="es-ES"/>
        </w:rPr>
        <w:t xml:space="preserve"> </w:t>
      </w:r>
      <w:r w:rsidRPr="0010672E">
        <w:rPr>
          <w:rFonts w:ascii="Montserrat" w:hAnsi="Montserrat" w:cs="Arial"/>
          <w:szCs w:val="18"/>
        </w:rPr>
        <w:t>IMSS BIENESTAR</w:t>
      </w:r>
      <w:r w:rsidRPr="00B96F91">
        <w:rPr>
          <w:rFonts w:ascii="Montserrat" w:hAnsi="Montserrat" w:cs="Arial"/>
          <w:szCs w:val="18"/>
        </w:rPr>
        <w:t xml:space="preserve">, </w:t>
      </w:r>
      <w:r w:rsidRPr="00B96F91">
        <w:rPr>
          <w:rFonts w:ascii="Montserrat" w:hAnsi="Montserrat" w:cs="Arial"/>
          <w:b/>
          <w:szCs w:val="18"/>
        </w:rPr>
        <w:t>8</w:t>
      </w:r>
      <w:r w:rsidRPr="00B96F91">
        <w:rPr>
          <w:rFonts w:ascii="Montserrat" w:hAnsi="Montserrat" w:cs="Arial"/>
          <w:szCs w:val="18"/>
        </w:rPr>
        <w:t xml:space="preserve">.Otra, </w:t>
      </w:r>
      <w:r w:rsidRPr="00B96F91">
        <w:rPr>
          <w:rFonts w:ascii="Montserrat" w:hAnsi="Montserrat" w:cs="Arial"/>
          <w:b/>
          <w:szCs w:val="18"/>
        </w:rPr>
        <w:t>99</w:t>
      </w:r>
      <w:r w:rsidRPr="00B96F91">
        <w:rPr>
          <w:rFonts w:ascii="Montserrat" w:hAnsi="Montserrat" w:cs="Arial"/>
          <w:szCs w:val="18"/>
        </w:rPr>
        <w:t>.Se Ignora</w:t>
      </w:r>
    </w:p>
    <w:p w14:paraId="36B2A867" w14:textId="77777777" w:rsidR="00843299" w:rsidRDefault="00843299" w:rsidP="00843299">
      <w:pPr>
        <w:rPr>
          <w:rFonts w:ascii="Montserrat" w:hAnsi="Montserrat" w:cs="Arial"/>
          <w:color w:val="000000" w:themeColor="text1"/>
          <w:szCs w:val="18"/>
        </w:rPr>
      </w:pPr>
    </w:p>
    <w:p w14:paraId="7EF33561" w14:textId="77777777" w:rsidR="00843299" w:rsidRPr="00E268CB" w:rsidRDefault="00843299" w:rsidP="00843299">
      <w:pPr>
        <w:rPr>
          <w:rFonts w:ascii="Montserrat Medium" w:hAnsi="Montserrat Medium" w:cs="Arial"/>
          <w:b/>
          <w:color w:val="000000" w:themeColor="text1"/>
          <w:szCs w:val="18"/>
        </w:rPr>
      </w:pPr>
      <w:r w:rsidRPr="001B2D35">
        <w:rPr>
          <w:rFonts w:ascii="Montserrat Medium" w:hAnsi="Montserrat Medium" w:cs="Arial"/>
          <w:b/>
          <w:color w:val="000000" w:themeColor="text1"/>
          <w:szCs w:val="18"/>
          <w:u w:val="single"/>
        </w:rPr>
        <w:t xml:space="preserve">SE AUTODENOMINA </w:t>
      </w:r>
      <w:r>
        <w:rPr>
          <w:rFonts w:ascii="Montserrat Medium" w:hAnsi="Montserrat Medium" w:cs="Arial"/>
          <w:b/>
          <w:color w:val="000000" w:themeColor="text1"/>
          <w:szCs w:val="18"/>
          <w:u w:val="single"/>
        </w:rPr>
        <w:t>AFROMEXICANO</w:t>
      </w:r>
      <w:r w:rsidRPr="00E268CB">
        <w:rPr>
          <w:rFonts w:ascii="Montserrat Medium" w:hAnsi="Montserrat Medium" w:cs="Arial"/>
          <w:b/>
          <w:color w:val="000000" w:themeColor="text1"/>
          <w:szCs w:val="18"/>
        </w:rPr>
        <w:t>:</w:t>
      </w:r>
    </w:p>
    <w:p w14:paraId="5353D2C2" w14:textId="77777777" w:rsidR="00843299" w:rsidRPr="00DF76E3" w:rsidRDefault="00843299" w:rsidP="00843299">
      <w:pPr>
        <w:rPr>
          <w:rFonts w:ascii="Montserrat" w:hAnsi="Montserrat" w:cs="Arial"/>
          <w:color w:val="000000" w:themeColor="text1"/>
          <w:szCs w:val="18"/>
        </w:rPr>
      </w:pPr>
      <w:r w:rsidRPr="00DF76E3">
        <w:rPr>
          <w:rFonts w:ascii="Montserrat" w:hAnsi="Montserrat" w:cs="Arial"/>
          <w:bCs/>
          <w:color w:val="000000" w:themeColor="text1"/>
          <w:szCs w:val="18"/>
        </w:rPr>
        <w:t xml:space="preserve">Pregunte a la </w:t>
      </w:r>
      <w:r w:rsidRPr="00DF76E3">
        <w:rPr>
          <w:rFonts w:ascii="Montserrat" w:hAnsi="Montserrat" w:cs="Arial"/>
          <w:color w:val="000000" w:themeColor="text1"/>
          <w:szCs w:val="18"/>
        </w:rPr>
        <w:t>madre</w:t>
      </w:r>
      <w:r>
        <w:rPr>
          <w:rFonts w:ascii="Montserrat" w:hAnsi="Montserrat" w:cs="Arial"/>
          <w:color w:val="000000" w:themeColor="text1"/>
          <w:szCs w:val="18"/>
        </w:rPr>
        <w:t>, padre,</w:t>
      </w:r>
      <w:r w:rsidRPr="00DF76E3">
        <w:rPr>
          <w:rFonts w:ascii="Montserrat" w:hAnsi="Montserrat" w:cs="Arial"/>
          <w:color w:val="000000" w:themeColor="text1"/>
          <w:szCs w:val="18"/>
        </w:rPr>
        <w:t xml:space="preserve"> tutor</w:t>
      </w:r>
      <w:r>
        <w:rPr>
          <w:rFonts w:ascii="Montserrat" w:hAnsi="Montserrat" w:cs="Arial"/>
          <w:color w:val="000000" w:themeColor="text1"/>
          <w:szCs w:val="18"/>
        </w:rPr>
        <w:t xml:space="preserve"> o acompañante</w:t>
      </w:r>
      <w:r w:rsidRPr="00DF76E3">
        <w:rPr>
          <w:rFonts w:ascii="Montserrat" w:hAnsi="Montserrat" w:cs="Arial"/>
          <w:bCs/>
          <w:color w:val="000000" w:themeColor="text1"/>
          <w:szCs w:val="18"/>
        </w:rPr>
        <w:t xml:space="preserve"> del </w:t>
      </w:r>
      <w:r>
        <w:rPr>
          <w:rFonts w:ascii="Montserrat" w:hAnsi="Montserrat" w:cs="Arial"/>
          <w:bCs/>
          <w:color w:val="000000" w:themeColor="text1"/>
          <w:szCs w:val="18"/>
        </w:rPr>
        <w:t>adolescente,</w:t>
      </w:r>
      <w:r w:rsidRPr="00DF76E3">
        <w:rPr>
          <w:rFonts w:ascii="Montserrat" w:hAnsi="Montserrat" w:cs="Arial"/>
          <w:bCs/>
          <w:color w:val="000000" w:themeColor="text1"/>
          <w:szCs w:val="18"/>
        </w:rPr>
        <w:t xml:space="preserve"> si la familia </w:t>
      </w:r>
      <w:r>
        <w:rPr>
          <w:rFonts w:ascii="Montserrat" w:hAnsi="Montserrat" w:cs="Arial"/>
          <w:bCs/>
          <w:color w:val="000000" w:themeColor="text1"/>
          <w:szCs w:val="18"/>
        </w:rPr>
        <w:t xml:space="preserve">o </w:t>
      </w:r>
      <w:r w:rsidRPr="001B2D35">
        <w:rPr>
          <w:rFonts w:ascii="Montserrat" w:hAnsi="Montserrat" w:cs="Arial"/>
          <w:bCs/>
          <w:color w:val="000000" w:themeColor="text1"/>
          <w:szCs w:val="18"/>
        </w:rPr>
        <w:t>la persona se autodenomina Afromexicano</w:t>
      </w:r>
      <w:r>
        <w:rPr>
          <w:rFonts w:ascii="Montserrat" w:hAnsi="Montserrat" w:cs="Arial"/>
          <w:bCs/>
          <w:color w:val="000000" w:themeColor="text1"/>
          <w:szCs w:val="18"/>
        </w:rPr>
        <w:t>.</w:t>
      </w:r>
      <w:r w:rsidRPr="00DF76E3">
        <w:rPr>
          <w:rFonts w:ascii="Montserrat" w:hAnsi="Montserrat" w:cs="Arial"/>
          <w:bCs/>
          <w:color w:val="000000" w:themeColor="text1"/>
          <w:szCs w:val="18"/>
        </w:rPr>
        <w:t xml:space="preserve"> </w:t>
      </w:r>
      <w:r w:rsidRPr="00DF76E3">
        <w:rPr>
          <w:rFonts w:ascii="Montserrat" w:hAnsi="Montserrat" w:cs="Arial"/>
          <w:color w:val="000000" w:themeColor="text1"/>
          <w:szCs w:val="18"/>
        </w:rPr>
        <w:t>Marque con una “X” en el recuadro correspondiente según la respuesta</w:t>
      </w:r>
      <w:r>
        <w:rPr>
          <w:rFonts w:ascii="Montserrat" w:hAnsi="Montserrat" w:cs="Arial"/>
          <w:bCs/>
          <w:color w:val="000000" w:themeColor="text1"/>
          <w:szCs w:val="18"/>
        </w:rPr>
        <w:t>.</w:t>
      </w:r>
    </w:p>
    <w:p w14:paraId="51C93484" w14:textId="77777777" w:rsidR="00843299" w:rsidRPr="00DF76E3" w:rsidRDefault="00843299" w:rsidP="00843299">
      <w:pPr>
        <w:rPr>
          <w:rFonts w:ascii="Montserrat" w:hAnsi="Montserrat" w:cs="Arial"/>
          <w:color w:val="000000" w:themeColor="text1"/>
          <w:szCs w:val="18"/>
        </w:rPr>
      </w:pPr>
    </w:p>
    <w:p w14:paraId="2EF09634" w14:textId="77777777" w:rsidR="00843299" w:rsidRPr="00DF76E3" w:rsidRDefault="00843299" w:rsidP="00843299">
      <w:pPr>
        <w:rPr>
          <w:rFonts w:ascii="Montserrat Medium" w:hAnsi="Montserrat Medium" w:cs="Arial"/>
          <w:b/>
          <w:color w:val="000000" w:themeColor="text1"/>
          <w:szCs w:val="18"/>
        </w:rPr>
      </w:pPr>
      <w:r>
        <w:rPr>
          <w:rFonts w:ascii="Montserrat Medium" w:hAnsi="Montserrat Medium" w:cs="Arial"/>
          <w:b/>
          <w:color w:val="000000" w:themeColor="text1"/>
          <w:szCs w:val="18"/>
          <w:u w:val="single"/>
        </w:rPr>
        <w:t>NOMBRE DEL ACOMPAÑANTE O TUTOR</w:t>
      </w:r>
      <w:r w:rsidRPr="00DF76E3">
        <w:rPr>
          <w:rFonts w:ascii="Montserrat Medium" w:hAnsi="Montserrat Medium" w:cs="Arial"/>
          <w:b/>
          <w:color w:val="000000" w:themeColor="text1"/>
          <w:szCs w:val="18"/>
        </w:rPr>
        <w:t>:</w:t>
      </w:r>
    </w:p>
    <w:p w14:paraId="5EBF1218" w14:textId="77777777" w:rsidR="00843299" w:rsidRPr="00DF76E3" w:rsidRDefault="00843299" w:rsidP="00843299">
      <w:pPr>
        <w:rPr>
          <w:rFonts w:ascii="Montserrat" w:hAnsi="Montserrat" w:cs="Arial"/>
          <w:color w:val="000000" w:themeColor="text1"/>
          <w:szCs w:val="18"/>
        </w:rPr>
      </w:pPr>
      <w:r w:rsidRPr="00DF76E3">
        <w:rPr>
          <w:rFonts w:ascii="Montserrat" w:hAnsi="Montserrat" w:cs="Arial"/>
          <w:color w:val="000000" w:themeColor="text1"/>
          <w:szCs w:val="18"/>
        </w:rPr>
        <w:t>Anote el nombre completo (nombre(s), primer apellido y segundo apellido) de la madre</w:t>
      </w:r>
      <w:r>
        <w:rPr>
          <w:rFonts w:ascii="Montserrat" w:hAnsi="Montserrat" w:cs="Arial"/>
          <w:color w:val="000000" w:themeColor="text1"/>
          <w:szCs w:val="18"/>
        </w:rPr>
        <w:t>, padre,</w:t>
      </w:r>
      <w:r w:rsidRPr="00DF76E3">
        <w:rPr>
          <w:rFonts w:ascii="Montserrat" w:hAnsi="Montserrat" w:cs="Arial"/>
          <w:color w:val="000000" w:themeColor="text1"/>
          <w:szCs w:val="18"/>
        </w:rPr>
        <w:t xml:space="preserve"> tutor</w:t>
      </w:r>
      <w:r>
        <w:rPr>
          <w:rFonts w:ascii="Montserrat" w:hAnsi="Montserrat" w:cs="Arial"/>
          <w:color w:val="000000" w:themeColor="text1"/>
          <w:szCs w:val="18"/>
        </w:rPr>
        <w:t xml:space="preserve"> o acompañante</w:t>
      </w:r>
      <w:r w:rsidRPr="00DF76E3">
        <w:rPr>
          <w:rFonts w:ascii="Montserrat" w:hAnsi="Montserrat" w:cs="Arial"/>
          <w:color w:val="000000" w:themeColor="text1"/>
          <w:szCs w:val="18"/>
        </w:rPr>
        <w:t xml:space="preserve"> del </w:t>
      </w:r>
      <w:r>
        <w:rPr>
          <w:rFonts w:ascii="Montserrat" w:hAnsi="Montserrat" w:cs="Arial"/>
          <w:color w:val="000000" w:themeColor="text1"/>
          <w:szCs w:val="18"/>
        </w:rPr>
        <w:t>adolescente</w:t>
      </w:r>
      <w:r w:rsidRPr="00DF76E3">
        <w:rPr>
          <w:rFonts w:ascii="Montserrat" w:hAnsi="Montserrat" w:cs="Arial"/>
          <w:color w:val="000000" w:themeColor="text1"/>
          <w:szCs w:val="18"/>
        </w:rPr>
        <w:t xml:space="preserve"> </w:t>
      </w:r>
      <w:r w:rsidRPr="00DF76E3">
        <w:rPr>
          <w:rFonts w:ascii="Montserrat" w:hAnsi="Montserrat" w:cs="Arial"/>
          <w:szCs w:val="18"/>
          <w:lang w:val="es-ES_tradnl"/>
        </w:rPr>
        <w:t xml:space="preserve">estos datos son de carácter </w:t>
      </w:r>
      <w:r w:rsidRPr="00DF76E3">
        <w:rPr>
          <w:rFonts w:ascii="Montserrat" w:hAnsi="Montserrat" w:cs="Arial"/>
          <w:b/>
          <w:szCs w:val="18"/>
          <w:lang w:val="es-ES_tradnl"/>
        </w:rPr>
        <w:t>obligatorio</w:t>
      </w:r>
      <w:r w:rsidRPr="00DF76E3">
        <w:rPr>
          <w:rFonts w:ascii="Montserrat" w:hAnsi="Montserrat" w:cs="Arial"/>
          <w:szCs w:val="18"/>
          <w:lang w:val="es-ES_tradnl"/>
        </w:rPr>
        <w:t xml:space="preserve"> para ser capturados en el Sistema Automatizado</w:t>
      </w:r>
      <w:r w:rsidRPr="00DF76E3">
        <w:rPr>
          <w:rFonts w:ascii="Montserrat" w:hAnsi="Montserrat" w:cs="Arial"/>
          <w:color w:val="000000" w:themeColor="text1"/>
          <w:szCs w:val="18"/>
        </w:rPr>
        <w:t>.</w:t>
      </w:r>
    </w:p>
    <w:p w14:paraId="63260E50" w14:textId="77777777" w:rsidR="00843299" w:rsidRPr="00DF76E3" w:rsidRDefault="00843299" w:rsidP="00843299">
      <w:pPr>
        <w:rPr>
          <w:rFonts w:ascii="Montserrat" w:hAnsi="Montserrat" w:cs="Arial"/>
          <w:color w:val="000000" w:themeColor="text1"/>
          <w:szCs w:val="18"/>
        </w:rPr>
      </w:pPr>
    </w:p>
    <w:p w14:paraId="46000CF9" w14:textId="77777777" w:rsidR="00843299" w:rsidRPr="00DF76E3" w:rsidRDefault="00843299" w:rsidP="00843299">
      <w:pPr>
        <w:rPr>
          <w:rFonts w:ascii="Montserrat Medium" w:hAnsi="Montserrat Medium" w:cs="Arial"/>
          <w:color w:val="000000" w:themeColor="text1"/>
          <w:szCs w:val="18"/>
        </w:rPr>
      </w:pPr>
      <w:r w:rsidRPr="00DF76E3">
        <w:rPr>
          <w:rFonts w:ascii="Montserrat Medium" w:hAnsi="Montserrat Medium" w:cs="Arial"/>
          <w:b/>
          <w:color w:val="000000" w:themeColor="text1"/>
          <w:szCs w:val="18"/>
          <w:u w:val="single"/>
        </w:rPr>
        <w:t>DOMICILIO:</w:t>
      </w:r>
    </w:p>
    <w:p w14:paraId="0AFE743E" w14:textId="77777777" w:rsidR="00843299" w:rsidRPr="00DF76E3" w:rsidRDefault="00843299" w:rsidP="00843299">
      <w:pPr>
        <w:rPr>
          <w:rFonts w:ascii="Montserrat" w:hAnsi="Montserrat" w:cs="Arial"/>
          <w:szCs w:val="18"/>
          <w:lang w:val="es-ES_tradnl"/>
        </w:rPr>
      </w:pPr>
      <w:r w:rsidRPr="00DF76E3">
        <w:rPr>
          <w:rFonts w:ascii="Montserrat" w:hAnsi="Montserrat" w:cs="Arial"/>
          <w:szCs w:val="18"/>
          <w:lang w:val="es-ES_tradnl"/>
        </w:rPr>
        <w:t xml:space="preserve">Solicite el domicilio completo que permita la ubicación de la vivienda donde el </w:t>
      </w:r>
      <w:r>
        <w:rPr>
          <w:rFonts w:ascii="Montserrat" w:hAnsi="Montserrat" w:cs="Arial"/>
          <w:szCs w:val="18"/>
          <w:lang w:val="es-ES_tradnl"/>
        </w:rPr>
        <w:t xml:space="preserve">adolescente </w:t>
      </w:r>
      <w:r w:rsidRPr="00DF76E3">
        <w:rPr>
          <w:rFonts w:ascii="Montserrat" w:hAnsi="Montserrat" w:cs="Arial"/>
          <w:szCs w:val="18"/>
          <w:lang w:val="es-ES_tradnl"/>
        </w:rPr>
        <w:t>reside actualmente con el propósito de establecerse en ella (se presume el propósito de establecerse en un lugar, cuando se reside por más de seis meses en él); a falta de éste, anotar el domicilio de la vivienda donde puede ser localizado.</w:t>
      </w:r>
    </w:p>
    <w:p w14:paraId="5EBE2272" w14:textId="77777777" w:rsidR="00843299" w:rsidRPr="00DF76E3" w:rsidRDefault="00843299" w:rsidP="001E31A3">
      <w:pPr>
        <w:pStyle w:val="Prrafodelista"/>
        <w:widowControl w:val="0"/>
        <w:numPr>
          <w:ilvl w:val="0"/>
          <w:numId w:val="5"/>
        </w:numPr>
        <w:spacing w:after="0" w:line="240" w:lineRule="atLeast"/>
        <w:jc w:val="both"/>
        <w:rPr>
          <w:rFonts w:ascii="Montserrat" w:hAnsi="Montserrat" w:cs="Arial"/>
          <w:szCs w:val="18"/>
          <w:lang w:val="es-ES_tradnl"/>
        </w:rPr>
      </w:pPr>
      <w:r w:rsidRPr="00DF76E3">
        <w:rPr>
          <w:rFonts w:ascii="Montserrat" w:hAnsi="Montserrat" w:cs="Arial"/>
          <w:szCs w:val="18"/>
          <w:lang w:val="es-ES_tradnl"/>
        </w:rPr>
        <w:t>En caso de desconocer la información correspondiente a cualquier variable de este apartado, escribir la leyenda “Se ignora”.</w:t>
      </w:r>
    </w:p>
    <w:p w14:paraId="3F3C6AE5" w14:textId="77777777" w:rsidR="00843299" w:rsidRPr="00DF76E3" w:rsidRDefault="00843299" w:rsidP="001E31A3">
      <w:pPr>
        <w:pStyle w:val="Prrafodelista"/>
        <w:numPr>
          <w:ilvl w:val="0"/>
          <w:numId w:val="5"/>
        </w:numPr>
        <w:spacing w:after="0"/>
        <w:rPr>
          <w:rFonts w:ascii="Montserrat" w:hAnsi="Montserrat" w:cs="Arial"/>
          <w:color w:val="000000"/>
          <w:szCs w:val="18"/>
          <w:lang w:val="es-ES" w:eastAsia="es-ES"/>
        </w:rPr>
      </w:pPr>
      <w:r w:rsidRPr="00DF76E3">
        <w:rPr>
          <w:rFonts w:ascii="Montserrat" w:hAnsi="Montserrat" w:cs="Arial"/>
          <w:color w:val="000000"/>
          <w:szCs w:val="18"/>
          <w:lang w:val="es-ES" w:eastAsia="es-ES"/>
        </w:rPr>
        <w:t>Anote la calle, número exterior, número interior, lote, manzana, colonia, código postal, municipio, estado</w:t>
      </w:r>
      <w:r>
        <w:rPr>
          <w:rFonts w:ascii="Montserrat" w:hAnsi="Montserrat" w:cs="Arial"/>
          <w:color w:val="000000"/>
          <w:szCs w:val="18"/>
          <w:lang w:val="es-ES" w:eastAsia="es-ES"/>
        </w:rPr>
        <w:t xml:space="preserve"> </w:t>
      </w:r>
      <w:r w:rsidRPr="00DF76E3">
        <w:rPr>
          <w:rFonts w:ascii="Montserrat" w:hAnsi="Montserrat" w:cs="Arial"/>
          <w:color w:val="000000"/>
          <w:szCs w:val="18"/>
          <w:lang w:val="es-ES" w:eastAsia="es-ES"/>
        </w:rPr>
        <w:t>y referencias de localización.</w:t>
      </w:r>
    </w:p>
    <w:p w14:paraId="0BDDBA39" w14:textId="77777777" w:rsidR="00843299" w:rsidRPr="00DF76E3" w:rsidRDefault="00843299" w:rsidP="00843299">
      <w:pPr>
        <w:jc w:val="left"/>
        <w:rPr>
          <w:rFonts w:ascii="Montserrat" w:hAnsi="Montserrat" w:cs="Arial"/>
          <w:color w:val="000000"/>
          <w:szCs w:val="18"/>
          <w:lang w:val="es-ES" w:eastAsia="es-ES"/>
        </w:rPr>
      </w:pPr>
    </w:p>
    <w:p w14:paraId="543DC6D1" w14:textId="77777777" w:rsidR="00843299" w:rsidRPr="00DF76E3" w:rsidRDefault="00843299" w:rsidP="00843299">
      <w:pPr>
        <w:rPr>
          <w:rFonts w:ascii="Montserrat Medium" w:hAnsi="Montserrat Medium" w:cs="Arial"/>
          <w:color w:val="000000" w:themeColor="text1"/>
          <w:szCs w:val="18"/>
        </w:rPr>
      </w:pPr>
      <w:r w:rsidRPr="00DF76E3">
        <w:rPr>
          <w:rFonts w:ascii="Montserrat Medium" w:hAnsi="Montserrat Medium" w:cs="Arial"/>
          <w:b/>
          <w:color w:val="000000" w:themeColor="text1"/>
          <w:szCs w:val="18"/>
          <w:u w:val="single"/>
        </w:rPr>
        <w:t>TELÉFONO FIJO:</w:t>
      </w:r>
    </w:p>
    <w:p w14:paraId="61011CE9" w14:textId="77777777" w:rsidR="00843299" w:rsidRPr="00DF76E3" w:rsidRDefault="00843299" w:rsidP="00843299">
      <w:pPr>
        <w:rPr>
          <w:rFonts w:ascii="Montserrat" w:hAnsi="Montserrat" w:cs="Arial"/>
          <w:color w:val="000000"/>
          <w:szCs w:val="18"/>
          <w:lang w:val="es-ES" w:eastAsia="es-ES"/>
        </w:rPr>
      </w:pPr>
      <w:r w:rsidRPr="00DF76E3">
        <w:rPr>
          <w:rFonts w:ascii="Montserrat" w:hAnsi="Montserrat" w:cs="Arial"/>
          <w:color w:val="000000"/>
          <w:szCs w:val="18"/>
          <w:lang w:val="es-ES" w:eastAsia="es-ES"/>
        </w:rPr>
        <w:t xml:space="preserve">Anote el número de telefonía fija con el que cuenta la paciente en su domicilio o donde se pueda </w:t>
      </w:r>
      <w:r w:rsidRPr="00DF76E3">
        <w:rPr>
          <w:rFonts w:ascii="Montserrat" w:hAnsi="Montserrat" w:cs="Arial"/>
          <w:szCs w:val="18"/>
          <w:lang w:val="es-ES_tradnl"/>
        </w:rPr>
        <w:t xml:space="preserve">localizar al </w:t>
      </w:r>
      <w:r>
        <w:rPr>
          <w:rFonts w:ascii="Montserrat" w:hAnsi="Montserrat" w:cs="Arial"/>
          <w:szCs w:val="18"/>
          <w:lang w:val="es-ES_tradnl"/>
        </w:rPr>
        <w:t>adolescente</w:t>
      </w:r>
      <w:r w:rsidRPr="00DF76E3">
        <w:rPr>
          <w:rFonts w:ascii="Montserrat" w:hAnsi="Montserrat" w:cs="Arial"/>
          <w:szCs w:val="18"/>
          <w:lang w:val="es-ES_tradnl"/>
        </w:rPr>
        <w:t>.</w:t>
      </w:r>
      <w:r>
        <w:rPr>
          <w:rFonts w:ascii="Montserrat" w:hAnsi="Montserrat" w:cs="Arial"/>
          <w:szCs w:val="18"/>
          <w:lang w:val="es-ES_tradnl"/>
        </w:rPr>
        <w:t xml:space="preserve"> </w:t>
      </w:r>
      <w:r w:rsidRPr="00DF76E3">
        <w:rPr>
          <w:rFonts w:ascii="Montserrat" w:hAnsi="Montserrat" w:cs="Arial"/>
          <w:szCs w:val="18"/>
          <w:lang w:val="es-ES_tradnl"/>
        </w:rPr>
        <w:t>El número telefónico debe ser anotado a 10 dígitos, uno en cada espacio.</w:t>
      </w:r>
    </w:p>
    <w:p w14:paraId="02BF0073" w14:textId="77777777" w:rsidR="00843299" w:rsidRPr="00B96F91" w:rsidRDefault="00843299" w:rsidP="00843299">
      <w:pPr>
        <w:rPr>
          <w:rFonts w:ascii="Montserrat" w:hAnsi="Montserrat" w:cs="Arial"/>
          <w:szCs w:val="18"/>
          <w:lang w:val="es-ES"/>
        </w:rPr>
      </w:pPr>
    </w:p>
    <w:p w14:paraId="7480DB2B" w14:textId="77777777" w:rsidR="00843299" w:rsidRPr="00B96F91" w:rsidRDefault="00843299" w:rsidP="00843299">
      <w:pPr>
        <w:rPr>
          <w:rFonts w:ascii="Montserrat Medium" w:hAnsi="Montserrat Medium" w:cs="Arial"/>
          <w:szCs w:val="18"/>
        </w:rPr>
      </w:pPr>
      <w:r w:rsidRPr="00B96F91">
        <w:rPr>
          <w:rFonts w:ascii="Montserrat Medium" w:hAnsi="Montserrat Medium" w:cs="Arial"/>
          <w:b/>
          <w:szCs w:val="18"/>
          <w:u w:val="single"/>
        </w:rPr>
        <w:t>CELULAR DEL ADOLESCENTE</w:t>
      </w:r>
      <w:r w:rsidRPr="00B96F91">
        <w:rPr>
          <w:rFonts w:ascii="Montserrat Medium" w:hAnsi="Montserrat Medium" w:cs="Arial"/>
          <w:b/>
          <w:szCs w:val="18"/>
        </w:rPr>
        <w:t>:</w:t>
      </w:r>
    </w:p>
    <w:p w14:paraId="0E6504F3" w14:textId="77777777" w:rsidR="00843299" w:rsidRDefault="00843299" w:rsidP="00843299">
      <w:pPr>
        <w:rPr>
          <w:rFonts w:ascii="Montserrat" w:hAnsi="Montserrat" w:cs="Arial"/>
          <w:szCs w:val="18"/>
        </w:rPr>
      </w:pPr>
      <w:r w:rsidRPr="00B96F91">
        <w:rPr>
          <w:rFonts w:ascii="Montserrat" w:hAnsi="Montserrat" w:cs="Arial"/>
          <w:szCs w:val="18"/>
        </w:rPr>
        <w:t xml:space="preserve">Anote el número de telefonía celular del </w:t>
      </w:r>
      <w:r w:rsidRPr="00B96F91">
        <w:rPr>
          <w:rFonts w:ascii="Montserrat" w:hAnsi="Montserrat" w:cs="Arial"/>
          <w:bCs/>
          <w:szCs w:val="18"/>
        </w:rPr>
        <w:t>adolescente</w:t>
      </w:r>
      <w:r w:rsidRPr="00B96F91">
        <w:rPr>
          <w:rFonts w:ascii="Montserrat" w:hAnsi="Montserrat" w:cs="Arial"/>
          <w:szCs w:val="18"/>
        </w:rPr>
        <w:t>, con los 10 dígitos, si cuenta con él.</w:t>
      </w:r>
    </w:p>
    <w:p w14:paraId="547BA04A" w14:textId="77777777" w:rsidR="00843299" w:rsidRPr="00B96F91" w:rsidRDefault="00843299" w:rsidP="00843299">
      <w:pPr>
        <w:rPr>
          <w:rFonts w:ascii="Montserrat" w:hAnsi="Montserrat" w:cs="Arial"/>
          <w:szCs w:val="18"/>
        </w:rPr>
      </w:pPr>
    </w:p>
    <w:p w14:paraId="25C111B3" w14:textId="77777777" w:rsidR="00843299" w:rsidRPr="00B96F91" w:rsidRDefault="00843299" w:rsidP="00843299">
      <w:pPr>
        <w:rPr>
          <w:rFonts w:ascii="Montserrat Medium" w:hAnsi="Montserrat Medium" w:cs="Arial"/>
          <w:szCs w:val="18"/>
        </w:rPr>
      </w:pPr>
      <w:r w:rsidRPr="00B96F91">
        <w:rPr>
          <w:rFonts w:ascii="Montserrat Medium" w:hAnsi="Montserrat Medium" w:cs="Arial"/>
          <w:b/>
          <w:szCs w:val="18"/>
          <w:u w:val="single"/>
        </w:rPr>
        <w:t>CELULAR DEL PADRE, MADRE O TUTOR</w:t>
      </w:r>
      <w:r w:rsidRPr="00B96F91">
        <w:rPr>
          <w:rFonts w:ascii="Montserrat Medium" w:hAnsi="Montserrat Medium" w:cs="Arial"/>
          <w:b/>
          <w:szCs w:val="18"/>
        </w:rPr>
        <w:t>:</w:t>
      </w:r>
    </w:p>
    <w:p w14:paraId="7AD0B932" w14:textId="77777777" w:rsidR="00843299" w:rsidRPr="00B96F91" w:rsidRDefault="00843299" w:rsidP="00843299">
      <w:pPr>
        <w:rPr>
          <w:rFonts w:ascii="Montserrat" w:hAnsi="Montserrat" w:cs="Arial"/>
          <w:strike/>
          <w:szCs w:val="18"/>
        </w:rPr>
      </w:pPr>
      <w:r w:rsidRPr="00B96F91">
        <w:rPr>
          <w:rFonts w:ascii="Montserrat" w:hAnsi="Montserrat" w:cs="Arial"/>
          <w:szCs w:val="18"/>
        </w:rPr>
        <w:t>Anote el número de telefonía celular de madre, padre, tutor o acompañante, con los 10 dígitos, si cuenta con él.</w:t>
      </w:r>
    </w:p>
    <w:p w14:paraId="345DA3B5" w14:textId="77777777" w:rsidR="00843299" w:rsidRPr="00B96F91" w:rsidRDefault="00843299" w:rsidP="00843299">
      <w:pPr>
        <w:rPr>
          <w:rFonts w:ascii="Montserrat" w:hAnsi="Montserrat" w:cs="Arial"/>
          <w:szCs w:val="18"/>
        </w:rPr>
      </w:pPr>
    </w:p>
    <w:p w14:paraId="075E2A01" w14:textId="77777777" w:rsidR="00843299" w:rsidRPr="00DF76E3" w:rsidRDefault="00843299" w:rsidP="00843299">
      <w:pPr>
        <w:rPr>
          <w:rFonts w:ascii="Soberana Sans" w:hAnsi="Soberana Sans" w:cs="Arial"/>
          <w:color w:val="000000" w:themeColor="text1"/>
          <w:szCs w:val="18"/>
        </w:rPr>
      </w:pPr>
      <w:r w:rsidRPr="00DF76E3">
        <w:rPr>
          <w:rFonts w:ascii="Montserrat Medium" w:hAnsi="Montserrat Medium" w:cs="Arial"/>
          <w:b/>
          <w:color w:val="000000" w:themeColor="text1"/>
          <w:szCs w:val="18"/>
          <w:u w:val="single"/>
        </w:rPr>
        <w:t>CORREO ELECTRÓNICO</w:t>
      </w:r>
      <w:r w:rsidRPr="00DF76E3">
        <w:rPr>
          <w:rFonts w:ascii="Soberana Sans" w:hAnsi="Soberana Sans" w:cs="Arial"/>
          <w:b/>
          <w:color w:val="000000" w:themeColor="text1"/>
          <w:szCs w:val="18"/>
          <w:u w:val="single"/>
        </w:rPr>
        <w:t>:</w:t>
      </w:r>
    </w:p>
    <w:p w14:paraId="427E1445" w14:textId="77777777" w:rsidR="00843299" w:rsidRPr="00DF76E3" w:rsidRDefault="00843299" w:rsidP="00843299">
      <w:pPr>
        <w:rPr>
          <w:rFonts w:ascii="Montserrat" w:hAnsi="Montserrat" w:cs="Arial"/>
          <w:color w:val="000000" w:themeColor="text1"/>
          <w:szCs w:val="18"/>
        </w:rPr>
      </w:pPr>
      <w:r w:rsidRPr="00DF76E3">
        <w:rPr>
          <w:rFonts w:ascii="Montserrat" w:hAnsi="Montserrat" w:cs="Arial"/>
          <w:color w:val="000000" w:themeColor="text1"/>
          <w:szCs w:val="18"/>
        </w:rPr>
        <w:t>Anote la dirección de correo electrónico de la madre</w:t>
      </w:r>
      <w:r>
        <w:rPr>
          <w:rFonts w:ascii="Montserrat" w:hAnsi="Montserrat" w:cs="Arial"/>
          <w:color w:val="000000" w:themeColor="text1"/>
          <w:szCs w:val="18"/>
        </w:rPr>
        <w:t>, padre,</w:t>
      </w:r>
      <w:r w:rsidRPr="00DF76E3">
        <w:rPr>
          <w:rFonts w:ascii="Montserrat" w:hAnsi="Montserrat" w:cs="Arial"/>
          <w:color w:val="000000" w:themeColor="text1"/>
          <w:szCs w:val="18"/>
        </w:rPr>
        <w:t xml:space="preserve"> tutor</w:t>
      </w:r>
      <w:r>
        <w:rPr>
          <w:rFonts w:ascii="Montserrat" w:hAnsi="Montserrat" w:cs="Arial"/>
          <w:color w:val="000000" w:themeColor="text1"/>
          <w:szCs w:val="18"/>
        </w:rPr>
        <w:t xml:space="preserve">, acompañante o adolescente, </w:t>
      </w:r>
      <w:r w:rsidRPr="00DF76E3">
        <w:rPr>
          <w:rFonts w:ascii="Montserrat" w:hAnsi="Montserrat" w:cs="Arial"/>
          <w:color w:val="000000" w:themeColor="text1"/>
          <w:szCs w:val="18"/>
        </w:rPr>
        <w:t>si cuenta con ella.</w:t>
      </w:r>
    </w:p>
    <w:p w14:paraId="79DC85D6" w14:textId="77777777" w:rsidR="00843299" w:rsidRPr="00843299" w:rsidRDefault="00843299" w:rsidP="00843299">
      <w:pPr>
        <w:pStyle w:val="Ttulo2"/>
        <w:rPr>
          <w:caps w:val="0"/>
        </w:rPr>
      </w:pPr>
      <w:bookmarkStart w:id="115" w:name="_Toc157186239"/>
      <w:bookmarkStart w:id="116" w:name="_Toc184395869"/>
      <w:r w:rsidRPr="00843299">
        <w:rPr>
          <w:caps w:val="0"/>
        </w:rPr>
        <w:lastRenderedPageBreak/>
        <w:t>FICHA DE INGRESO</w:t>
      </w:r>
      <w:bookmarkEnd w:id="115"/>
      <w:bookmarkEnd w:id="116"/>
    </w:p>
    <w:p w14:paraId="1C075CBA" w14:textId="77777777" w:rsidR="00843299" w:rsidRPr="00723E36" w:rsidRDefault="00843299" w:rsidP="00843299">
      <w:pPr>
        <w:rPr>
          <w:rFonts w:ascii="Montserrat" w:hAnsi="Montserrat" w:cs="Arial"/>
          <w:szCs w:val="18"/>
          <w:lang w:val="es-ES_tradnl"/>
        </w:rPr>
      </w:pPr>
      <w:r w:rsidRPr="004E5B71">
        <w:rPr>
          <w:rFonts w:ascii="Montserrat" w:hAnsi="Montserrat" w:cs="Arial"/>
          <w:szCs w:val="18"/>
          <w:lang w:val="es-ES_tradnl"/>
        </w:rPr>
        <w:t xml:space="preserve">En la parte </w:t>
      </w:r>
      <w:r w:rsidRPr="00723E36">
        <w:rPr>
          <w:rFonts w:ascii="Montserrat" w:hAnsi="Montserrat" w:cs="Arial"/>
          <w:szCs w:val="18"/>
          <w:lang w:val="es-ES_tradnl"/>
        </w:rPr>
        <w:t xml:space="preserve">superior derecha anote la fecha en que se da inicio al control </w:t>
      </w:r>
      <w:r w:rsidRPr="00723E36">
        <w:rPr>
          <w:rFonts w:ascii="Montserrat" w:hAnsi="Montserrat" w:cs="Arial"/>
          <w:bCs/>
          <w:szCs w:val="18"/>
        </w:rPr>
        <w:t>nutricio a la o el adolescente con mala nutrición</w:t>
      </w:r>
      <w:r w:rsidRPr="00723E36">
        <w:rPr>
          <w:rFonts w:ascii="Montserrat" w:hAnsi="Montserrat" w:cs="Arial"/>
          <w:szCs w:val="18"/>
          <w:lang w:val="es-ES_tradnl"/>
        </w:rPr>
        <w:t xml:space="preserve"> por bajo peso, sobrepeso, obesidad o deficiencia de micronutrimentos (anemia).</w:t>
      </w:r>
    </w:p>
    <w:p w14:paraId="617D1A51" w14:textId="77777777" w:rsidR="00843299" w:rsidRPr="00843299" w:rsidRDefault="00843299" w:rsidP="00843299">
      <w:pPr>
        <w:pStyle w:val="Ttulo2"/>
        <w:rPr>
          <w:caps w:val="0"/>
        </w:rPr>
      </w:pPr>
      <w:bookmarkStart w:id="117" w:name="_Toc157186240"/>
      <w:bookmarkStart w:id="118" w:name="_Toc184395870"/>
      <w:r w:rsidRPr="00843299">
        <w:rPr>
          <w:caps w:val="0"/>
        </w:rPr>
        <w:t>ANTECEDENTES</w:t>
      </w:r>
      <w:bookmarkEnd w:id="117"/>
      <w:bookmarkEnd w:id="118"/>
    </w:p>
    <w:p w14:paraId="176791F6" w14:textId="77777777" w:rsidR="00843299" w:rsidRPr="00723E36" w:rsidRDefault="00843299" w:rsidP="00843299">
      <w:pPr>
        <w:rPr>
          <w:rFonts w:ascii="Montserrat" w:hAnsi="Montserrat" w:cs="Arial"/>
          <w:szCs w:val="18"/>
          <w:lang w:val="es-ES_tradnl"/>
        </w:rPr>
      </w:pPr>
      <w:r w:rsidRPr="00723E36">
        <w:rPr>
          <w:rFonts w:ascii="Montserrat" w:hAnsi="Montserrat" w:cs="Arial"/>
          <w:szCs w:val="18"/>
          <w:lang w:val="es-ES_tradnl"/>
        </w:rPr>
        <w:t>Este apartado tiene como objetivo identificar los antecedentes familiares y personales del adolescente y principalmente los que tienen relación con la mala nutrición.</w:t>
      </w:r>
    </w:p>
    <w:p w14:paraId="7B57397E" w14:textId="77777777" w:rsidR="00843299" w:rsidRPr="00843299" w:rsidRDefault="00843299" w:rsidP="00843299">
      <w:pPr>
        <w:pStyle w:val="Ttulo2"/>
        <w:rPr>
          <w:caps w:val="0"/>
        </w:rPr>
      </w:pPr>
      <w:bookmarkStart w:id="119" w:name="_Toc157186241"/>
      <w:bookmarkStart w:id="120" w:name="_Toc184395871"/>
      <w:r w:rsidRPr="00843299">
        <w:rPr>
          <w:caps w:val="0"/>
        </w:rPr>
        <w:t>FAMILIARES:</w:t>
      </w:r>
      <w:bookmarkEnd w:id="119"/>
      <w:bookmarkEnd w:id="120"/>
    </w:p>
    <w:p w14:paraId="5C45A0A4" w14:textId="77777777" w:rsidR="00843299" w:rsidRDefault="00843299" w:rsidP="00843299">
      <w:r w:rsidRPr="00B96F91">
        <w:rPr>
          <w:rFonts w:ascii="Montserrat" w:hAnsi="Montserrat" w:cs="Arial"/>
          <w:szCs w:val="18"/>
          <w:lang w:val="es-ES_tradnl"/>
        </w:rPr>
        <w:t xml:space="preserve">Pregunte a la o el adolescente si sus familiares directos como abuelos, tíos, padres o hermanos, han padecido </w:t>
      </w:r>
      <w:r>
        <w:rPr>
          <w:rFonts w:ascii="Montserrat" w:hAnsi="Montserrat" w:cs="Arial"/>
          <w:color w:val="000000" w:themeColor="text1"/>
          <w:szCs w:val="18"/>
          <w:lang w:val="es-ES_tradnl"/>
        </w:rPr>
        <w:t>las siguientes enfermedades:</w:t>
      </w:r>
    </w:p>
    <w:p w14:paraId="763095CE" w14:textId="77777777" w:rsidR="00843299" w:rsidRPr="00F52D50" w:rsidRDefault="00843299" w:rsidP="001E31A3">
      <w:pPr>
        <w:pStyle w:val="Prrafodelista"/>
        <w:numPr>
          <w:ilvl w:val="0"/>
          <w:numId w:val="10"/>
        </w:numPr>
        <w:spacing w:after="0"/>
        <w:jc w:val="both"/>
        <w:rPr>
          <w:rFonts w:ascii="Montserrat" w:hAnsi="Montserrat" w:cs="Arial"/>
          <w:color w:val="000000" w:themeColor="text1"/>
          <w:szCs w:val="18"/>
        </w:rPr>
      </w:pPr>
      <w:r>
        <w:rPr>
          <w:rFonts w:ascii="Montserrat" w:hAnsi="Montserrat" w:cs="Arial"/>
          <w:color w:val="000000" w:themeColor="text1"/>
          <w:szCs w:val="18"/>
          <w:lang w:val="es-ES_tradnl"/>
        </w:rPr>
        <w:t>Enfermedad cardiovascular</w:t>
      </w:r>
    </w:p>
    <w:p w14:paraId="40F0050F" w14:textId="77777777" w:rsidR="00843299" w:rsidRPr="00F52D50" w:rsidRDefault="00843299" w:rsidP="001E31A3">
      <w:pPr>
        <w:pStyle w:val="Prrafodelista"/>
        <w:numPr>
          <w:ilvl w:val="0"/>
          <w:numId w:val="10"/>
        </w:numPr>
        <w:spacing w:after="0"/>
        <w:jc w:val="both"/>
        <w:rPr>
          <w:rFonts w:ascii="Montserrat" w:hAnsi="Montserrat" w:cs="Arial"/>
          <w:color w:val="000000" w:themeColor="text1"/>
          <w:szCs w:val="18"/>
        </w:rPr>
      </w:pPr>
      <w:r>
        <w:rPr>
          <w:rFonts w:ascii="Montserrat" w:hAnsi="Montserrat" w:cs="Arial"/>
          <w:color w:val="000000" w:themeColor="text1"/>
          <w:szCs w:val="18"/>
          <w:lang w:val="es-ES_tradnl"/>
        </w:rPr>
        <w:t>Hipertensión arterial</w:t>
      </w:r>
    </w:p>
    <w:p w14:paraId="52FEE8CA" w14:textId="77777777" w:rsidR="00843299" w:rsidRPr="00F52D50" w:rsidRDefault="00843299" w:rsidP="001E31A3">
      <w:pPr>
        <w:pStyle w:val="Prrafodelista"/>
        <w:numPr>
          <w:ilvl w:val="0"/>
          <w:numId w:val="10"/>
        </w:numPr>
        <w:spacing w:after="0"/>
        <w:jc w:val="both"/>
        <w:rPr>
          <w:rFonts w:ascii="Montserrat" w:hAnsi="Montserrat" w:cs="Arial"/>
          <w:color w:val="000000" w:themeColor="text1"/>
          <w:szCs w:val="18"/>
        </w:rPr>
      </w:pPr>
      <w:r>
        <w:rPr>
          <w:rFonts w:ascii="Montserrat" w:hAnsi="Montserrat" w:cs="Arial"/>
          <w:color w:val="000000" w:themeColor="text1"/>
          <w:szCs w:val="18"/>
          <w:lang w:val="es-ES_tradnl"/>
        </w:rPr>
        <w:t>Diabetes tipo 2</w:t>
      </w:r>
    </w:p>
    <w:p w14:paraId="18356D25" w14:textId="77777777" w:rsidR="00843299" w:rsidRPr="00F52D50" w:rsidRDefault="00843299" w:rsidP="001E31A3">
      <w:pPr>
        <w:pStyle w:val="Prrafodelista"/>
        <w:numPr>
          <w:ilvl w:val="0"/>
          <w:numId w:val="10"/>
        </w:numPr>
        <w:spacing w:after="0"/>
        <w:jc w:val="both"/>
        <w:rPr>
          <w:rFonts w:ascii="Montserrat" w:hAnsi="Montserrat" w:cs="Arial"/>
          <w:color w:val="000000" w:themeColor="text1"/>
          <w:szCs w:val="18"/>
        </w:rPr>
      </w:pPr>
      <w:r>
        <w:rPr>
          <w:rFonts w:ascii="Montserrat" w:hAnsi="Montserrat" w:cs="Arial"/>
          <w:color w:val="000000" w:themeColor="text1"/>
          <w:szCs w:val="18"/>
          <w:lang w:val="es-ES_tradnl"/>
        </w:rPr>
        <w:t>Dislipidemias</w:t>
      </w:r>
    </w:p>
    <w:p w14:paraId="54A8DD29" w14:textId="77777777" w:rsidR="00843299" w:rsidRPr="00F52D50" w:rsidRDefault="00843299" w:rsidP="001E31A3">
      <w:pPr>
        <w:pStyle w:val="Prrafodelista"/>
        <w:numPr>
          <w:ilvl w:val="0"/>
          <w:numId w:val="10"/>
        </w:numPr>
        <w:spacing w:after="0"/>
        <w:jc w:val="both"/>
        <w:rPr>
          <w:rFonts w:ascii="Montserrat" w:hAnsi="Montserrat" w:cs="Arial"/>
          <w:color w:val="000000" w:themeColor="text1"/>
          <w:szCs w:val="18"/>
        </w:rPr>
      </w:pPr>
      <w:r>
        <w:rPr>
          <w:rFonts w:ascii="Montserrat" w:hAnsi="Montserrat" w:cs="Arial"/>
          <w:color w:val="000000" w:themeColor="text1"/>
          <w:szCs w:val="18"/>
          <w:lang w:val="es-ES_tradnl"/>
        </w:rPr>
        <w:t>Obesidad</w:t>
      </w:r>
    </w:p>
    <w:p w14:paraId="6D395AFD" w14:textId="77777777" w:rsidR="00843299" w:rsidRPr="00F52D50" w:rsidRDefault="00843299" w:rsidP="001E31A3">
      <w:pPr>
        <w:pStyle w:val="Prrafodelista"/>
        <w:numPr>
          <w:ilvl w:val="0"/>
          <w:numId w:val="10"/>
        </w:numPr>
        <w:spacing w:after="0"/>
        <w:jc w:val="both"/>
        <w:rPr>
          <w:rFonts w:ascii="Montserrat" w:hAnsi="Montserrat" w:cs="Arial"/>
          <w:color w:val="000000" w:themeColor="text1"/>
          <w:szCs w:val="18"/>
        </w:rPr>
      </w:pPr>
      <w:r>
        <w:rPr>
          <w:rFonts w:ascii="Montserrat" w:hAnsi="Montserrat" w:cs="Arial"/>
          <w:color w:val="000000" w:themeColor="text1"/>
          <w:szCs w:val="18"/>
          <w:lang w:val="es-ES_tradnl"/>
        </w:rPr>
        <w:t>Enfermedad cardiovascular</w:t>
      </w:r>
    </w:p>
    <w:p w14:paraId="4C6487BB" w14:textId="77777777" w:rsidR="00843299" w:rsidRDefault="00843299" w:rsidP="001E31A3">
      <w:pPr>
        <w:pStyle w:val="Prrafodelista"/>
        <w:numPr>
          <w:ilvl w:val="0"/>
          <w:numId w:val="10"/>
        </w:numPr>
        <w:spacing w:after="0"/>
        <w:jc w:val="both"/>
        <w:rPr>
          <w:rFonts w:ascii="Montserrat" w:hAnsi="Montserrat" w:cs="Arial"/>
          <w:color w:val="000000" w:themeColor="text1"/>
          <w:szCs w:val="18"/>
        </w:rPr>
      </w:pPr>
      <w:r>
        <w:rPr>
          <w:rFonts w:ascii="Montserrat" w:hAnsi="Montserrat" w:cs="Arial"/>
          <w:color w:val="000000" w:themeColor="text1"/>
          <w:szCs w:val="18"/>
          <w:lang w:val="es-ES_tradnl"/>
        </w:rPr>
        <w:t>Enfermedad renal</w:t>
      </w:r>
    </w:p>
    <w:p w14:paraId="47B7F975" w14:textId="77777777" w:rsidR="00843299" w:rsidRDefault="00843299" w:rsidP="001E31A3">
      <w:pPr>
        <w:pStyle w:val="Prrafodelista"/>
        <w:numPr>
          <w:ilvl w:val="0"/>
          <w:numId w:val="10"/>
        </w:numPr>
        <w:spacing w:after="0"/>
        <w:jc w:val="both"/>
        <w:rPr>
          <w:rFonts w:ascii="Montserrat" w:hAnsi="Montserrat" w:cs="Arial"/>
          <w:color w:val="000000" w:themeColor="text1"/>
          <w:szCs w:val="18"/>
        </w:rPr>
      </w:pPr>
      <w:r>
        <w:rPr>
          <w:rFonts w:ascii="Montserrat" w:hAnsi="Montserrat" w:cs="Arial"/>
          <w:color w:val="000000" w:themeColor="text1"/>
          <w:szCs w:val="18"/>
        </w:rPr>
        <w:t>Enfermedad hepática</w:t>
      </w:r>
    </w:p>
    <w:p w14:paraId="77E9E640" w14:textId="77777777" w:rsidR="00843299" w:rsidRDefault="00843299" w:rsidP="001E31A3">
      <w:pPr>
        <w:pStyle w:val="Prrafodelista"/>
        <w:numPr>
          <w:ilvl w:val="0"/>
          <w:numId w:val="10"/>
        </w:numPr>
        <w:spacing w:after="0"/>
        <w:jc w:val="both"/>
        <w:rPr>
          <w:rFonts w:ascii="Montserrat" w:hAnsi="Montserrat" w:cs="Arial"/>
          <w:color w:val="000000" w:themeColor="text1"/>
          <w:szCs w:val="18"/>
        </w:rPr>
      </w:pPr>
      <w:r>
        <w:rPr>
          <w:rFonts w:ascii="Montserrat" w:hAnsi="Montserrat" w:cs="Arial"/>
          <w:color w:val="000000" w:themeColor="text1"/>
          <w:szCs w:val="18"/>
        </w:rPr>
        <w:t>Cáncer</w:t>
      </w:r>
    </w:p>
    <w:p w14:paraId="633322E7" w14:textId="77777777" w:rsidR="00843299" w:rsidRPr="00363624" w:rsidRDefault="00843299" w:rsidP="001E31A3">
      <w:pPr>
        <w:pStyle w:val="Prrafodelista"/>
        <w:numPr>
          <w:ilvl w:val="0"/>
          <w:numId w:val="10"/>
        </w:numPr>
        <w:spacing w:after="0"/>
        <w:jc w:val="both"/>
        <w:rPr>
          <w:rFonts w:ascii="Montserrat" w:hAnsi="Montserrat" w:cs="Arial"/>
          <w:color w:val="000000" w:themeColor="text1"/>
          <w:szCs w:val="18"/>
        </w:rPr>
      </w:pPr>
      <w:r>
        <w:rPr>
          <w:rFonts w:ascii="Montserrat" w:hAnsi="Montserrat" w:cs="Arial"/>
          <w:color w:val="000000" w:themeColor="text1"/>
          <w:szCs w:val="18"/>
        </w:rPr>
        <w:t>Hipotiroidismo</w:t>
      </w:r>
    </w:p>
    <w:p w14:paraId="3BCEE949" w14:textId="77777777" w:rsidR="00843299" w:rsidRDefault="00843299" w:rsidP="00843299">
      <w:pPr>
        <w:rPr>
          <w:rFonts w:ascii="Montserrat" w:hAnsi="Montserrat" w:cs="Arial"/>
          <w:szCs w:val="18"/>
          <w:lang w:val="es-ES_tradnl"/>
        </w:rPr>
      </w:pPr>
      <w:r w:rsidRPr="00B96F91">
        <w:rPr>
          <w:rFonts w:ascii="Montserrat" w:hAnsi="Montserrat" w:cs="Arial"/>
          <w:szCs w:val="18"/>
          <w:lang w:val="es-ES_tradnl"/>
        </w:rPr>
        <w:t>En caso de respuesta afirmativa marque con una “X” la celda que corresponda al padecimiento y parentesco, haga hincapié sobre la importancia del cambio y de hábitos y fomentar conductas saludables que mejoren su estado de salud y permitan evitar el desarrollo de las enfermedades mencionadas en la o el adolescente.</w:t>
      </w:r>
    </w:p>
    <w:p w14:paraId="0BD8688B" w14:textId="77777777" w:rsidR="00843299" w:rsidRDefault="00843299" w:rsidP="00843299">
      <w:pPr>
        <w:rPr>
          <w:rFonts w:ascii="Montserrat" w:hAnsi="Montserrat" w:cs="Arial"/>
          <w:szCs w:val="18"/>
          <w:lang w:val="es-ES_tradnl"/>
        </w:rPr>
      </w:pPr>
    </w:p>
    <w:p w14:paraId="082F59DE" w14:textId="77777777" w:rsidR="00843299" w:rsidRPr="00B96F91" w:rsidRDefault="00843299" w:rsidP="00843299">
      <w:pPr>
        <w:rPr>
          <w:rFonts w:ascii="Montserrat" w:hAnsi="Montserrat" w:cs="Arial"/>
          <w:szCs w:val="18"/>
          <w:lang w:val="es-ES_tradnl"/>
        </w:rPr>
      </w:pPr>
      <w:r w:rsidRPr="001B2D35">
        <w:rPr>
          <w:rFonts w:ascii="Montserrat" w:hAnsi="Montserrat" w:cs="Arial"/>
          <w:szCs w:val="18"/>
          <w:lang w:val="es-ES_tradnl"/>
        </w:rPr>
        <w:t>En caso de no contar con antecedentes patológicos deberá marcar la casilla de Ninguno para cada renglón.</w:t>
      </w:r>
    </w:p>
    <w:p w14:paraId="1B97440F" w14:textId="77777777" w:rsidR="00843299" w:rsidRPr="00843299" w:rsidRDefault="00843299" w:rsidP="00843299">
      <w:pPr>
        <w:pStyle w:val="Ttulo2"/>
        <w:rPr>
          <w:caps w:val="0"/>
        </w:rPr>
      </w:pPr>
      <w:bookmarkStart w:id="121" w:name="_Toc157186242"/>
      <w:bookmarkStart w:id="122" w:name="_Toc184395872"/>
      <w:r w:rsidRPr="00843299">
        <w:rPr>
          <w:caps w:val="0"/>
        </w:rPr>
        <w:t>PERSONALES:</w:t>
      </w:r>
      <w:bookmarkEnd w:id="121"/>
      <w:bookmarkEnd w:id="122"/>
    </w:p>
    <w:p w14:paraId="151AC5F3" w14:textId="77777777" w:rsidR="00843299" w:rsidRPr="00723E36" w:rsidRDefault="00843299" w:rsidP="00843299">
      <w:pPr>
        <w:rPr>
          <w:rFonts w:ascii="Montserrat" w:hAnsi="Montserrat" w:cs="Arial"/>
          <w:szCs w:val="18"/>
          <w:lang w:val="es-ES_tradnl"/>
        </w:rPr>
      </w:pPr>
      <w:r w:rsidRPr="00B96F91">
        <w:rPr>
          <w:rFonts w:ascii="Montserrat" w:hAnsi="Montserrat" w:cs="Arial"/>
          <w:szCs w:val="18"/>
          <w:lang w:val="es-ES_tradnl"/>
        </w:rPr>
        <w:t xml:space="preserve">En este apartado identifique los antecedentes de la o el adolescente, registre con una “X” en la celda en caso de </w:t>
      </w:r>
      <w:r w:rsidRPr="00723E36">
        <w:rPr>
          <w:rFonts w:ascii="Montserrat" w:hAnsi="Montserrat" w:cs="Arial"/>
          <w:szCs w:val="18"/>
          <w:lang w:val="es-ES_tradnl"/>
        </w:rPr>
        <w:t>respuesta afirmativa:</w:t>
      </w:r>
    </w:p>
    <w:p w14:paraId="3F28AE3B" w14:textId="77777777" w:rsidR="00843299" w:rsidRPr="00723E36" w:rsidRDefault="00843299" w:rsidP="001E31A3">
      <w:pPr>
        <w:pStyle w:val="Prrafodelista"/>
        <w:widowControl w:val="0"/>
        <w:numPr>
          <w:ilvl w:val="0"/>
          <w:numId w:val="14"/>
        </w:numPr>
        <w:spacing w:after="0" w:line="240" w:lineRule="atLeast"/>
        <w:jc w:val="both"/>
        <w:rPr>
          <w:rFonts w:ascii="Montserrat" w:hAnsi="Montserrat" w:cs="Arial"/>
          <w:szCs w:val="18"/>
        </w:rPr>
      </w:pPr>
      <w:r w:rsidRPr="00723E36">
        <w:rPr>
          <w:rFonts w:ascii="Montserrat" w:hAnsi="Montserrat" w:cs="Arial"/>
          <w:szCs w:val="18"/>
        </w:rPr>
        <w:t>Alimentación materna</w:t>
      </w:r>
    </w:p>
    <w:p w14:paraId="16B0D4B1" w14:textId="77777777" w:rsidR="00843299" w:rsidRPr="00723E36" w:rsidRDefault="00843299" w:rsidP="001E31A3">
      <w:pPr>
        <w:pStyle w:val="Prrafodelista"/>
        <w:widowControl w:val="0"/>
        <w:numPr>
          <w:ilvl w:val="0"/>
          <w:numId w:val="14"/>
        </w:numPr>
        <w:spacing w:after="0" w:line="240" w:lineRule="atLeast"/>
        <w:jc w:val="both"/>
        <w:rPr>
          <w:rFonts w:ascii="Montserrat" w:hAnsi="Montserrat" w:cs="Arial"/>
          <w:szCs w:val="18"/>
        </w:rPr>
      </w:pPr>
      <w:r w:rsidRPr="00723E36">
        <w:rPr>
          <w:rFonts w:ascii="Montserrat" w:hAnsi="Montserrat" w:cs="Arial"/>
          <w:szCs w:val="18"/>
        </w:rPr>
        <w:t xml:space="preserve">Producto </w:t>
      </w:r>
      <w:proofErr w:type="spellStart"/>
      <w:r w:rsidRPr="00723E36">
        <w:rPr>
          <w:rFonts w:ascii="Montserrat" w:hAnsi="Montserrat" w:cs="Arial"/>
          <w:szCs w:val="18"/>
        </w:rPr>
        <w:t>macrosómico</w:t>
      </w:r>
      <w:proofErr w:type="spellEnd"/>
    </w:p>
    <w:p w14:paraId="18DC5A2D" w14:textId="77777777" w:rsidR="00843299" w:rsidRPr="00723E36" w:rsidRDefault="00843299" w:rsidP="001E31A3">
      <w:pPr>
        <w:pStyle w:val="Prrafodelista"/>
        <w:numPr>
          <w:ilvl w:val="0"/>
          <w:numId w:val="14"/>
        </w:numPr>
        <w:spacing w:after="0"/>
        <w:jc w:val="both"/>
        <w:rPr>
          <w:rFonts w:ascii="Montserrat" w:hAnsi="Montserrat" w:cs="Arial"/>
          <w:szCs w:val="18"/>
        </w:rPr>
      </w:pPr>
      <w:r w:rsidRPr="00723E36">
        <w:rPr>
          <w:rFonts w:ascii="Montserrat" w:hAnsi="Montserrat" w:cs="Arial"/>
          <w:szCs w:val="18"/>
        </w:rPr>
        <w:t>Crecimiento normal</w:t>
      </w:r>
    </w:p>
    <w:p w14:paraId="587C3BF3" w14:textId="77777777" w:rsidR="00843299" w:rsidRPr="00723E36" w:rsidRDefault="00843299" w:rsidP="001E31A3">
      <w:pPr>
        <w:pStyle w:val="Prrafodelista"/>
        <w:numPr>
          <w:ilvl w:val="0"/>
          <w:numId w:val="14"/>
        </w:numPr>
        <w:spacing w:after="0"/>
        <w:jc w:val="both"/>
        <w:rPr>
          <w:rFonts w:ascii="Montserrat" w:hAnsi="Montserrat" w:cs="Arial"/>
          <w:szCs w:val="18"/>
        </w:rPr>
      </w:pPr>
      <w:r w:rsidRPr="00723E36">
        <w:rPr>
          <w:rFonts w:ascii="Montserrat" w:hAnsi="Montserrat" w:cs="Arial"/>
          <w:szCs w:val="18"/>
        </w:rPr>
        <w:t>Desarrollo normal</w:t>
      </w:r>
    </w:p>
    <w:p w14:paraId="3114BDAF"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Sedentarismo</w:t>
      </w:r>
    </w:p>
    <w:p w14:paraId="03BDA557"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Alcoholismo</w:t>
      </w:r>
    </w:p>
    <w:p w14:paraId="1D7CA804"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Tabaquismo</w:t>
      </w:r>
    </w:p>
    <w:p w14:paraId="524657C6"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Consumo de otras sustancias</w:t>
      </w:r>
    </w:p>
    <w:p w14:paraId="6FA23B37"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Anemia</w:t>
      </w:r>
    </w:p>
    <w:p w14:paraId="3DC6A996"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lastRenderedPageBreak/>
        <w:t>Esquema de Vacunación completo</w:t>
      </w:r>
    </w:p>
    <w:p w14:paraId="0964BC08"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Sobrepeso/Obesidad</w:t>
      </w:r>
    </w:p>
    <w:p w14:paraId="788E3EE4"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Alergias</w:t>
      </w:r>
    </w:p>
    <w:p w14:paraId="040FB5AE"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Intoxicaciones</w:t>
      </w:r>
    </w:p>
    <w:p w14:paraId="69B989A2"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Cirugías</w:t>
      </w:r>
    </w:p>
    <w:p w14:paraId="0DE1F940"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Discapacidad</w:t>
      </w:r>
    </w:p>
    <w:p w14:paraId="3123C738"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Desnutrición</w:t>
      </w:r>
    </w:p>
    <w:p w14:paraId="449E874F"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Deportista</w:t>
      </w:r>
    </w:p>
    <w:p w14:paraId="10B9C4FB"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Cáncer</w:t>
      </w:r>
    </w:p>
    <w:p w14:paraId="41C69E83"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Hipertensión arterial</w:t>
      </w:r>
    </w:p>
    <w:p w14:paraId="7BBBCC72"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Diabetes mellitus tipo 1</w:t>
      </w:r>
    </w:p>
    <w:p w14:paraId="6E9F2ED7"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Diabetes mellitus tipo 2</w:t>
      </w:r>
    </w:p>
    <w:p w14:paraId="6BD4F101"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Dislipidemias</w:t>
      </w:r>
    </w:p>
    <w:p w14:paraId="632E99CA"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Enfermedad renal</w:t>
      </w:r>
    </w:p>
    <w:p w14:paraId="0DCEBFEA"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Enfermedad hepática</w:t>
      </w:r>
    </w:p>
    <w:p w14:paraId="4FA52C34"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Hipertiroidismo</w:t>
      </w:r>
    </w:p>
    <w:p w14:paraId="0E9DA993"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Hipotiroidismo</w:t>
      </w:r>
    </w:p>
    <w:p w14:paraId="517F2858"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 xml:space="preserve">Síndrome de ovario </w:t>
      </w:r>
      <w:proofErr w:type="spellStart"/>
      <w:r w:rsidRPr="00723E36">
        <w:rPr>
          <w:rFonts w:ascii="Montserrat" w:hAnsi="Montserrat" w:cs="Arial"/>
          <w:szCs w:val="18"/>
        </w:rPr>
        <w:t>poliquístico</w:t>
      </w:r>
      <w:proofErr w:type="spellEnd"/>
    </w:p>
    <w:p w14:paraId="163B9DCD"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Otro</w:t>
      </w:r>
    </w:p>
    <w:p w14:paraId="08216F2F" w14:textId="77777777" w:rsidR="00843299" w:rsidRPr="00723E36" w:rsidRDefault="00843299" w:rsidP="00843299">
      <w:pPr>
        <w:rPr>
          <w:rFonts w:ascii="Montserrat" w:hAnsi="Montserrat" w:cs="Arial"/>
          <w:szCs w:val="18"/>
        </w:rPr>
      </w:pPr>
    </w:p>
    <w:p w14:paraId="05B309E9" w14:textId="77777777" w:rsidR="00843299" w:rsidRPr="00723E36" w:rsidRDefault="00843299" w:rsidP="00843299">
      <w:pPr>
        <w:rPr>
          <w:rFonts w:ascii="Montserrat" w:hAnsi="Montserrat" w:cs="Arial"/>
          <w:szCs w:val="18"/>
        </w:rPr>
      </w:pPr>
      <w:r w:rsidRPr="00B96F91">
        <w:rPr>
          <w:rFonts w:ascii="Montserrat" w:hAnsi="Montserrat" w:cs="Arial"/>
          <w:szCs w:val="18"/>
        </w:rPr>
        <w:t xml:space="preserve">Al momento de indicar sus antecedentes personales, es importante poner atención en los que se pueden modificarse y brinde la información y/o referencia a algún grupo o servicio en el que puedan brindarle la </w:t>
      </w:r>
      <w:r w:rsidRPr="00723E36">
        <w:rPr>
          <w:rFonts w:ascii="Montserrat" w:hAnsi="Montserrat" w:cs="Arial"/>
          <w:szCs w:val="18"/>
        </w:rPr>
        <w:t>atención necesaria para evitar complicaciones de salud.</w:t>
      </w:r>
    </w:p>
    <w:p w14:paraId="408FED16" w14:textId="77777777" w:rsidR="00843299" w:rsidRPr="00723E36" w:rsidRDefault="00843299" w:rsidP="001E31A3">
      <w:pPr>
        <w:pStyle w:val="Normal0"/>
        <w:widowControl/>
        <w:numPr>
          <w:ilvl w:val="0"/>
          <w:numId w:val="40"/>
        </w:numPr>
        <w:pBdr>
          <w:top w:val="nil"/>
          <w:left w:val="nil"/>
          <w:bottom w:val="nil"/>
          <w:right w:val="nil"/>
          <w:between w:val="nil"/>
        </w:pBdr>
        <w:spacing w:line="240" w:lineRule="auto"/>
        <w:rPr>
          <w:rFonts w:ascii="Montserrat" w:eastAsia="Montserrat" w:hAnsi="Montserrat" w:cs="Montserrat"/>
          <w:sz w:val="18"/>
          <w:szCs w:val="18"/>
        </w:rPr>
      </w:pPr>
      <w:r w:rsidRPr="00632FA3">
        <w:rPr>
          <w:rFonts w:ascii="Montserrat" w:hAnsi="Montserrat"/>
          <w:sz w:val="18"/>
          <w:szCs w:val="18"/>
        </w:rPr>
        <w:t>Registre “SI”, en caso de que el esquema esté completo o registre "NO" cuando el esquema no esté completo y referir al módulo de vacunación.</w:t>
      </w:r>
      <w:r>
        <w:rPr>
          <w:rFonts w:ascii="Montserrat" w:hAnsi="Montserrat"/>
          <w:sz w:val="18"/>
          <w:szCs w:val="18"/>
        </w:rPr>
        <w:t xml:space="preserve"> </w:t>
      </w:r>
      <w:r w:rsidRPr="00723E36">
        <w:rPr>
          <w:rFonts w:ascii="Montserrat" w:eastAsia="Montserrat" w:hAnsi="Montserrat" w:cs="Montserrat"/>
          <w:sz w:val="18"/>
          <w:szCs w:val="18"/>
        </w:rPr>
        <w:t xml:space="preserve">El esquema completo para adolescentes considera las siguientes vacunas: </w:t>
      </w:r>
    </w:p>
    <w:p w14:paraId="6C873CBB" w14:textId="77777777" w:rsidR="00843299" w:rsidRPr="00723E36" w:rsidRDefault="00843299" w:rsidP="001E31A3">
      <w:pPr>
        <w:pStyle w:val="Normal0"/>
        <w:widowControl/>
        <w:numPr>
          <w:ilvl w:val="1"/>
          <w:numId w:val="40"/>
        </w:numPr>
        <w:pBdr>
          <w:top w:val="nil"/>
          <w:left w:val="nil"/>
          <w:bottom w:val="nil"/>
          <w:right w:val="nil"/>
          <w:between w:val="nil"/>
        </w:pBdr>
        <w:spacing w:line="240" w:lineRule="auto"/>
        <w:rPr>
          <w:rFonts w:ascii="Montserrat" w:eastAsia="Montserrat" w:hAnsi="Montserrat" w:cs="Montserrat"/>
          <w:sz w:val="18"/>
          <w:szCs w:val="18"/>
        </w:rPr>
      </w:pPr>
      <w:r w:rsidRPr="00723E36">
        <w:rPr>
          <w:rFonts w:ascii="Montserrat" w:eastAsia="Montserrat" w:hAnsi="Montserrat" w:cs="Montserrat"/>
          <w:sz w:val="18"/>
          <w:szCs w:val="18"/>
        </w:rPr>
        <w:t xml:space="preserve">VPH: Infección por virus del papiloma humano (Mujeres adolescentes de 5° de primaria o 9 a 11 años si NO van a la escuela rezagadas de 1° y 2° de secundaria o de 12 a 16 años, mujeres </w:t>
      </w:r>
      <w:proofErr w:type="spellStart"/>
      <w:r w:rsidRPr="00723E36">
        <w:rPr>
          <w:rFonts w:ascii="Montserrat" w:eastAsia="Montserrat" w:hAnsi="Montserrat" w:cs="Montserrat"/>
          <w:sz w:val="18"/>
          <w:szCs w:val="18"/>
        </w:rPr>
        <w:t>cis</w:t>
      </w:r>
      <w:proofErr w:type="spellEnd"/>
      <w:r w:rsidRPr="00723E36">
        <w:rPr>
          <w:rFonts w:ascii="Montserrat" w:eastAsia="Montserrat" w:hAnsi="Montserrat" w:cs="Montserrat"/>
          <w:sz w:val="18"/>
          <w:szCs w:val="18"/>
        </w:rPr>
        <w:t xml:space="preserve"> y </w:t>
      </w:r>
      <w:proofErr w:type="spellStart"/>
      <w:r w:rsidRPr="00723E36">
        <w:rPr>
          <w:rFonts w:ascii="Montserrat" w:eastAsia="Montserrat" w:hAnsi="Montserrat" w:cs="Montserrat"/>
          <w:sz w:val="18"/>
          <w:szCs w:val="18"/>
        </w:rPr>
        <w:t>trans</w:t>
      </w:r>
      <w:proofErr w:type="spellEnd"/>
      <w:r w:rsidRPr="00723E36">
        <w:rPr>
          <w:rFonts w:ascii="Montserrat" w:eastAsia="Montserrat" w:hAnsi="Montserrat" w:cs="Montserrat"/>
          <w:sz w:val="18"/>
          <w:szCs w:val="18"/>
        </w:rPr>
        <w:t xml:space="preserve"> que viven con VIH de 11 a 49 años)</w:t>
      </w:r>
    </w:p>
    <w:p w14:paraId="1B31C6AD" w14:textId="77777777" w:rsidR="00843299" w:rsidRPr="00723E36" w:rsidRDefault="00843299" w:rsidP="001E31A3">
      <w:pPr>
        <w:pStyle w:val="Normal0"/>
        <w:widowControl/>
        <w:numPr>
          <w:ilvl w:val="1"/>
          <w:numId w:val="40"/>
        </w:numPr>
        <w:pBdr>
          <w:top w:val="nil"/>
          <w:left w:val="nil"/>
          <w:bottom w:val="nil"/>
          <w:right w:val="nil"/>
          <w:between w:val="nil"/>
        </w:pBdr>
        <w:spacing w:line="240" w:lineRule="auto"/>
        <w:rPr>
          <w:rFonts w:ascii="Montserrat" w:eastAsia="Montserrat" w:hAnsi="Montserrat" w:cs="Montserrat"/>
          <w:sz w:val="18"/>
          <w:szCs w:val="18"/>
        </w:rPr>
      </w:pPr>
      <w:proofErr w:type="spellStart"/>
      <w:r w:rsidRPr="00723E36">
        <w:rPr>
          <w:rFonts w:ascii="Montserrat" w:eastAsia="Montserrat" w:hAnsi="Montserrat" w:cs="Montserrat"/>
          <w:sz w:val="18"/>
          <w:szCs w:val="18"/>
        </w:rPr>
        <w:t>Td</w:t>
      </w:r>
      <w:proofErr w:type="spellEnd"/>
      <w:r w:rsidRPr="00723E36">
        <w:rPr>
          <w:rFonts w:ascii="Montserrat" w:eastAsia="Montserrat" w:hAnsi="Montserrat" w:cs="Montserrat"/>
          <w:sz w:val="18"/>
          <w:szCs w:val="18"/>
        </w:rPr>
        <w:t xml:space="preserve"> (tétanos y difteria)</w:t>
      </w:r>
    </w:p>
    <w:p w14:paraId="5F9F8E52" w14:textId="77777777" w:rsidR="00843299" w:rsidRPr="00723E36" w:rsidRDefault="00843299" w:rsidP="001E31A3">
      <w:pPr>
        <w:pStyle w:val="Normal0"/>
        <w:widowControl/>
        <w:numPr>
          <w:ilvl w:val="1"/>
          <w:numId w:val="40"/>
        </w:numPr>
        <w:pBdr>
          <w:top w:val="nil"/>
          <w:left w:val="nil"/>
          <w:bottom w:val="nil"/>
          <w:right w:val="nil"/>
          <w:between w:val="nil"/>
        </w:pBdr>
        <w:spacing w:line="240" w:lineRule="auto"/>
        <w:rPr>
          <w:rFonts w:ascii="Montserrat" w:eastAsia="Montserrat" w:hAnsi="Montserrat" w:cs="Montserrat"/>
          <w:sz w:val="18"/>
          <w:szCs w:val="18"/>
        </w:rPr>
      </w:pPr>
      <w:r w:rsidRPr="00723E36">
        <w:rPr>
          <w:rFonts w:ascii="Montserrat" w:eastAsia="Montserrat" w:hAnsi="Montserrat" w:cs="Montserrat"/>
          <w:sz w:val="18"/>
          <w:szCs w:val="18"/>
        </w:rPr>
        <w:t>SR: Sarampión y rubeola</w:t>
      </w:r>
    </w:p>
    <w:p w14:paraId="0723D7D4" w14:textId="77777777" w:rsidR="00843299" w:rsidRPr="00723E36" w:rsidRDefault="00843299" w:rsidP="001E31A3">
      <w:pPr>
        <w:pStyle w:val="Normal0"/>
        <w:widowControl/>
        <w:numPr>
          <w:ilvl w:val="1"/>
          <w:numId w:val="40"/>
        </w:numPr>
        <w:pBdr>
          <w:top w:val="nil"/>
          <w:left w:val="nil"/>
          <w:bottom w:val="nil"/>
          <w:right w:val="nil"/>
          <w:between w:val="nil"/>
        </w:pBdr>
        <w:spacing w:line="240" w:lineRule="auto"/>
        <w:rPr>
          <w:rFonts w:ascii="Montserrat" w:eastAsia="Montserrat" w:hAnsi="Montserrat" w:cs="Montserrat"/>
          <w:sz w:val="18"/>
          <w:szCs w:val="18"/>
        </w:rPr>
      </w:pPr>
      <w:r w:rsidRPr="00723E36">
        <w:rPr>
          <w:rFonts w:ascii="Montserrat" w:eastAsia="Montserrat" w:hAnsi="Montserrat" w:cs="Montserrat"/>
          <w:sz w:val="18"/>
          <w:szCs w:val="18"/>
        </w:rPr>
        <w:t>HB: Hepatitis B.</w:t>
      </w:r>
    </w:p>
    <w:p w14:paraId="051B930C" w14:textId="77777777" w:rsidR="00843299" w:rsidRPr="00723E36" w:rsidRDefault="00843299" w:rsidP="001E31A3">
      <w:pPr>
        <w:pStyle w:val="Prrafodelista"/>
        <w:numPr>
          <w:ilvl w:val="0"/>
          <w:numId w:val="19"/>
        </w:numPr>
        <w:spacing w:after="0"/>
        <w:jc w:val="both"/>
        <w:rPr>
          <w:rFonts w:ascii="Montserrat" w:hAnsi="Montserrat" w:cs="Arial"/>
          <w:szCs w:val="18"/>
        </w:rPr>
      </w:pPr>
      <w:r w:rsidRPr="00723E36">
        <w:rPr>
          <w:rFonts w:ascii="Montserrat" w:hAnsi="Montserrat" w:cs="Arial"/>
          <w:szCs w:val="18"/>
        </w:rPr>
        <w:t>En caso de detectar alguna adicción, brindar atención y referencia para tratar la problemática.</w:t>
      </w:r>
    </w:p>
    <w:p w14:paraId="0DE4DB3A" w14:textId="77777777" w:rsidR="00843299" w:rsidRPr="00584097" w:rsidRDefault="00843299" w:rsidP="001E31A3">
      <w:pPr>
        <w:pStyle w:val="Prrafodelista"/>
        <w:numPr>
          <w:ilvl w:val="0"/>
          <w:numId w:val="19"/>
        </w:numPr>
        <w:spacing w:after="0"/>
        <w:jc w:val="both"/>
        <w:rPr>
          <w:rFonts w:ascii="Montserrat" w:hAnsi="Montserrat" w:cs="Arial"/>
          <w:color w:val="000000" w:themeColor="text1"/>
          <w:szCs w:val="18"/>
        </w:rPr>
      </w:pPr>
      <w:r w:rsidRPr="00723E36">
        <w:rPr>
          <w:rFonts w:ascii="Montserrat" w:hAnsi="Montserrat" w:cs="Arial"/>
          <w:szCs w:val="18"/>
        </w:rPr>
        <w:t xml:space="preserve">En caso de detectar problemas en </w:t>
      </w:r>
      <w:r w:rsidRPr="00B96F91">
        <w:rPr>
          <w:rFonts w:ascii="Montserrat" w:hAnsi="Montserrat" w:cs="Arial"/>
          <w:szCs w:val="18"/>
        </w:rPr>
        <w:t xml:space="preserve">el crecimiento, en el desarrollo o de sobrepeso u obesidad, se debe otorgar la atención específica y hacer </w:t>
      </w:r>
      <w:r w:rsidRPr="00FB2B38">
        <w:rPr>
          <w:rFonts w:ascii="Montserrat" w:hAnsi="Montserrat" w:cs="Arial"/>
          <w:color w:val="000000" w:themeColor="text1"/>
          <w:szCs w:val="18"/>
        </w:rPr>
        <w:t>hincapié en el seguimiento y el apego al tratamiento.</w:t>
      </w:r>
    </w:p>
    <w:p w14:paraId="1FBAE576" w14:textId="77777777" w:rsidR="00843299" w:rsidRPr="00843299" w:rsidRDefault="00843299" w:rsidP="00843299">
      <w:pPr>
        <w:pStyle w:val="Ttulo2"/>
        <w:rPr>
          <w:caps w:val="0"/>
        </w:rPr>
      </w:pPr>
      <w:bookmarkStart w:id="123" w:name="_Toc157186243"/>
      <w:bookmarkStart w:id="124" w:name="_Toc184395873"/>
      <w:r w:rsidRPr="00843299">
        <w:rPr>
          <w:caps w:val="0"/>
        </w:rPr>
        <w:t>CONTROL DE CITAS</w:t>
      </w:r>
      <w:bookmarkEnd w:id="123"/>
      <w:bookmarkEnd w:id="124"/>
    </w:p>
    <w:p w14:paraId="6001ABD8" w14:textId="77777777" w:rsidR="00843299" w:rsidRPr="00DE70B0" w:rsidRDefault="00843299" w:rsidP="00843299">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w:hAnsi="Montserrat" w:cs="Arial"/>
          <w:bCs/>
          <w:color w:val="000000" w:themeColor="text1"/>
          <w:szCs w:val="18"/>
        </w:rPr>
      </w:pPr>
      <w:r w:rsidRPr="00DE70B0">
        <w:rPr>
          <w:rFonts w:ascii="Montserrat" w:hAnsi="Montserrat" w:cs="Arial"/>
          <w:bCs/>
          <w:color w:val="000000" w:themeColor="text1"/>
          <w:szCs w:val="18"/>
        </w:rPr>
        <w:t>En cada consulta se deberán registrar los siguientes datos:</w:t>
      </w:r>
    </w:p>
    <w:p w14:paraId="3B2A5E5A" w14:textId="77777777" w:rsidR="00843299" w:rsidRPr="00DE70B0" w:rsidRDefault="00843299" w:rsidP="00843299">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w:hAnsi="Montserrat" w:cs="Arial"/>
          <w:bCs/>
          <w:color w:val="000000" w:themeColor="text1"/>
          <w:szCs w:val="18"/>
        </w:rPr>
      </w:pPr>
    </w:p>
    <w:p w14:paraId="63727736" w14:textId="77777777" w:rsidR="00843299" w:rsidRPr="00B96F91" w:rsidRDefault="00843299" w:rsidP="00843299">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Medium" w:hAnsi="Montserrat Medium" w:cs="Arial"/>
          <w:b/>
          <w:bCs/>
          <w:i/>
          <w:szCs w:val="18"/>
          <w:u w:val="single"/>
        </w:rPr>
      </w:pPr>
      <w:r w:rsidRPr="00D30B2E">
        <w:rPr>
          <w:rFonts w:ascii="Montserrat Medium" w:hAnsi="Montserrat Medium" w:cs="Arial"/>
          <w:b/>
          <w:bCs/>
          <w:color w:val="000000" w:themeColor="text1"/>
          <w:szCs w:val="18"/>
          <w:u w:val="single"/>
        </w:rPr>
        <w:t>FECHA</w:t>
      </w:r>
      <w:r w:rsidRPr="004F1BED">
        <w:rPr>
          <w:rFonts w:ascii="Montserrat Medium" w:hAnsi="Montserrat Medium" w:cs="Arial"/>
          <w:b/>
          <w:bCs/>
          <w:i/>
          <w:color w:val="000000" w:themeColor="text1"/>
          <w:szCs w:val="18"/>
          <w:u w:val="single"/>
        </w:rPr>
        <w:t>:</w:t>
      </w:r>
    </w:p>
    <w:p w14:paraId="39544EA0" w14:textId="77777777" w:rsidR="00843299" w:rsidRPr="00C5686D" w:rsidRDefault="00843299" w:rsidP="001E31A3">
      <w:pPr>
        <w:pStyle w:val="Prrafodelista"/>
        <w:widowControl w:val="0"/>
        <w:numPr>
          <w:ilvl w:val="0"/>
          <w:numId w:val="25"/>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ascii="Montserrat" w:hAnsi="Montserrat" w:cs="Arial"/>
          <w:bCs/>
          <w:szCs w:val="18"/>
        </w:rPr>
      </w:pPr>
      <w:r w:rsidRPr="00C5686D">
        <w:rPr>
          <w:rFonts w:ascii="Montserrat" w:hAnsi="Montserrat" w:cs="Arial"/>
          <w:bCs/>
          <w:szCs w:val="18"/>
        </w:rPr>
        <w:t xml:space="preserve">En el primer renglón anote la fecha de la primera consulta, </w:t>
      </w:r>
      <w:r>
        <w:rPr>
          <w:rFonts w:ascii="Montserrat" w:hAnsi="Montserrat" w:cs="Arial"/>
          <w:bCs/>
          <w:szCs w:val="18"/>
        </w:rPr>
        <w:t>misma</w:t>
      </w:r>
      <w:r w:rsidRPr="00C5686D">
        <w:rPr>
          <w:rFonts w:ascii="Montserrat" w:hAnsi="Montserrat" w:cs="Arial"/>
          <w:bCs/>
          <w:szCs w:val="18"/>
        </w:rPr>
        <w:t xml:space="preserve"> que se </w:t>
      </w:r>
      <w:r w:rsidRPr="00C5686D">
        <w:rPr>
          <w:rFonts w:ascii="Montserrat" w:hAnsi="Montserrat" w:cs="Arial"/>
          <w:b/>
          <w:bCs/>
          <w:szCs w:val="18"/>
        </w:rPr>
        <w:t>considerará el ingreso al control nutricio</w:t>
      </w:r>
      <w:r>
        <w:rPr>
          <w:rFonts w:ascii="Montserrat" w:hAnsi="Montserrat" w:cs="Arial"/>
          <w:bCs/>
          <w:szCs w:val="18"/>
        </w:rPr>
        <w:t>.</w:t>
      </w:r>
    </w:p>
    <w:p w14:paraId="72591B33" w14:textId="77777777" w:rsidR="00843299" w:rsidRPr="00C5686D" w:rsidRDefault="00843299" w:rsidP="001E31A3">
      <w:pPr>
        <w:pStyle w:val="Prrafodelista"/>
        <w:widowControl w:val="0"/>
        <w:numPr>
          <w:ilvl w:val="0"/>
          <w:numId w:val="25"/>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ascii="Montserrat" w:hAnsi="Montserrat" w:cs="Arial"/>
          <w:bCs/>
          <w:szCs w:val="18"/>
        </w:rPr>
      </w:pPr>
      <w:r>
        <w:rPr>
          <w:rFonts w:ascii="Montserrat" w:hAnsi="Montserrat" w:cs="Arial"/>
          <w:bCs/>
          <w:szCs w:val="18"/>
        </w:rPr>
        <w:t xml:space="preserve">A partir de la segunda fila se registrarán las consultas subsecuentes </w:t>
      </w:r>
      <w:r w:rsidRPr="00C5686D">
        <w:rPr>
          <w:rFonts w:ascii="Montserrat" w:hAnsi="Montserrat" w:cs="Arial"/>
          <w:bCs/>
          <w:szCs w:val="18"/>
        </w:rPr>
        <w:t>del control nutricio</w:t>
      </w:r>
      <w:r>
        <w:rPr>
          <w:rFonts w:ascii="Montserrat" w:hAnsi="Montserrat" w:cs="Arial"/>
          <w:bCs/>
          <w:szCs w:val="18"/>
        </w:rPr>
        <w:t xml:space="preserve"> hasta la baja de este control</w:t>
      </w:r>
      <w:r w:rsidRPr="00C5686D">
        <w:rPr>
          <w:rFonts w:ascii="Montserrat" w:hAnsi="Montserrat" w:cs="Arial"/>
          <w:bCs/>
          <w:szCs w:val="18"/>
        </w:rPr>
        <w:t>.</w:t>
      </w:r>
    </w:p>
    <w:p w14:paraId="5F7573E1" w14:textId="77777777" w:rsidR="00843299" w:rsidRPr="00C5686D" w:rsidRDefault="00843299" w:rsidP="001E31A3">
      <w:pPr>
        <w:pStyle w:val="Prrafodelista"/>
        <w:widowControl w:val="0"/>
        <w:numPr>
          <w:ilvl w:val="0"/>
          <w:numId w:val="25"/>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ascii="Montserrat" w:hAnsi="Montserrat" w:cs="Arial"/>
          <w:bCs/>
          <w:szCs w:val="18"/>
        </w:rPr>
      </w:pPr>
      <w:r w:rsidRPr="00C5686D">
        <w:rPr>
          <w:rFonts w:ascii="Montserrat" w:hAnsi="Montserrat" w:cs="Arial"/>
          <w:bCs/>
          <w:szCs w:val="18"/>
        </w:rPr>
        <w:t>Las consultas se deberán agendar al meno</w:t>
      </w:r>
      <w:r>
        <w:rPr>
          <w:rFonts w:ascii="Montserrat" w:hAnsi="Montserrat" w:cs="Arial"/>
          <w:bCs/>
          <w:szCs w:val="18"/>
        </w:rPr>
        <w:t>s cada mes y esta</w:t>
      </w:r>
      <w:r w:rsidRPr="00C5686D">
        <w:rPr>
          <w:rFonts w:ascii="Montserrat" w:hAnsi="Montserrat" w:cs="Arial"/>
          <w:bCs/>
          <w:szCs w:val="18"/>
        </w:rPr>
        <w:t>s deberán llevarse a cabo por meses consecutivos y cumplir un bloque de 6 meses consecutivos en control nutricio.</w:t>
      </w:r>
    </w:p>
    <w:p w14:paraId="37EB5E6C" w14:textId="77777777" w:rsidR="00843299" w:rsidRPr="00723E36" w:rsidRDefault="00843299" w:rsidP="00843299">
      <w:pPr>
        <w:tabs>
          <w:tab w:val="left" w:pos="8820"/>
          <w:tab w:val="left" w:pos="9900"/>
          <w:tab w:val="left" w:pos="10260"/>
          <w:tab w:val="left" w:pos="18653"/>
          <w:tab w:val="left" w:pos="18866"/>
          <w:tab w:val="left" w:pos="19079"/>
          <w:tab w:val="left" w:pos="19292"/>
          <w:tab w:val="left" w:pos="19505"/>
          <w:tab w:val="left" w:pos="19718"/>
        </w:tabs>
        <w:ind w:left="1080"/>
        <w:rPr>
          <w:rFonts w:ascii="Montserrat" w:hAnsi="Montserrat" w:cs="Arial"/>
          <w:bCs/>
          <w:szCs w:val="18"/>
        </w:rPr>
      </w:pPr>
      <w:r w:rsidRPr="00C5686D">
        <w:rPr>
          <w:rFonts w:ascii="Montserrat" w:hAnsi="Montserrat" w:cs="Arial"/>
          <w:bCs/>
          <w:szCs w:val="18"/>
        </w:rPr>
        <w:t>Ejemplo:</w:t>
      </w:r>
    </w:p>
    <w:p w14:paraId="5B922D59" w14:textId="30C37B64" w:rsidR="00843299" w:rsidRPr="00723E36" w:rsidRDefault="00843299" w:rsidP="001E31A3">
      <w:pPr>
        <w:pStyle w:val="Prrafodelista"/>
        <w:widowControl w:val="0"/>
        <w:numPr>
          <w:ilvl w:val="1"/>
          <w:numId w:val="25"/>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ascii="Montserrat" w:hAnsi="Montserrat" w:cs="Arial"/>
          <w:bCs/>
          <w:szCs w:val="18"/>
        </w:rPr>
      </w:pPr>
      <w:r w:rsidRPr="00723E36">
        <w:rPr>
          <w:rFonts w:ascii="Montserrat" w:hAnsi="Montserrat" w:cs="Arial"/>
          <w:bCs/>
          <w:szCs w:val="18"/>
        </w:rPr>
        <w:lastRenderedPageBreak/>
        <w:t>Si el paciente fue detectado el 16 de enero del 202</w:t>
      </w:r>
      <w:r w:rsidR="00FF752B">
        <w:rPr>
          <w:rFonts w:ascii="Montserrat" w:hAnsi="Montserrat" w:cs="Arial"/>
          <w:bCs/>
          <w:szCs w:val="18"/>
        </w:rPr>
        <w:t>5</w:t>
      </w:r>
      <w:r w:rsidRPr="00723E36">
        <w:rPr>
          <w:rFonts w:ascii="Montserrat" w:hAnsi="Montserrat" w:cs="Arial"/>
          <w:bCs/>
          <w:szCs w:val="18"/>
        </w:rPr>
        <w:t xml:space="preserve"> con SOB, se le dará cita en ocho días, para que el 23 acuda a su primera consulta de control nutricio y sea ingresado. Ese día se lleva a cabo la primera consulta y se le da fecha para que acuda a su consulta de seguimiento un mes después, es decir, el 23 de febrero del 202</w:t>
      </w:r>
      <w:r w:rsidR="00FF752B">
        <w:rPr>
          <w:rFonts w:ascii="Montserrat" w:hAnsi="Montserrat" w:cs="Arial"/>
          <w:bCs/>
          <w:szCs w:val="18"/>
        </w:rPr>
        <w:t>5</w:t>
      </w:r>
      <w:r w:rsidRPr="00723E36">
        <w:rPr>
          <w:rFonts w:ascii="Montserrat" w:hAnsi="Montserrat" w:cs="Arial"/>
          <w:bCs/>
          <w:szCs w:val="18"/>
        </w:rPr>
        <w:t>.</w:t>
      </w:r>
    </w:p>
    <w:p w14:paraId="11E2A08D" w14:textId="77777777" w:rsidR="00843299" w:rsidRPr="00C5686D" w:rsidRDefault="00843299" w:rsidP="001E31A3">
      <w:pPr>
        <w:pStyle w:val="Prrafodelista"/>
        <w:widowControl w:val="0"/>
        <w:numPr>
          <w:ilvl w:val="0"/>
          <w:numId w:val="25"/>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ascii="Montserrat" w:hAnsi="Montserrat" w:cs="Arial"/>
          <w:bCs/>
          <w:szCs w:val="18"/>
        </w:rPr>
      </w:pPr>
      <w:r w:rsidRPr="00C5686D">
        <w:rPr>
          <w:rFonts w:ascii="Montserrat" w:hAnsi="Montserrat" w:cs="Arial"/>
          <w:bCs/>
          <w:szCs w:val="18"/>
        </w:rPr>
        <w:t>Una vez que el adolescente acuda, anote la fecha definitiva con tinta, iniciando el día, mes y las dos últimas cifras del año; la fecha de próxima cita se anotará con lápiz en el renglón inmediato inferior.</w:t>
      </w:r>
    </w:p>
    <w:p w14:paraId="3E36064F" w14:textId="77777777" w:rsidR="00843299"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Cs w:val="18"/>
        </w:rPr>
      </w:pPr>
    </w:p>
    <w:p w14:paraId="399CCA4F" w14:textId="77777777" w:rsidR="00843299" w:rsidRDefault="00843299" w:rsidP="00843299">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Medium" w:hAnsi="Montserrat Medium" w:cs="Arial"/>
          <w:b/>
          <w:bCs/>
          <w:color w:val="000000" w:themeColor="text1"/>
          <w:szCs w:val="18"/>
          <w:u w:val="single"/>
        </w:rPr>
      </w:pPr>
      <w:r w:rsidRPr="0082048A">
        <w:rPr>
          <w:rFonts w:ascii="Montserrat Medium" w:hAnsi="Montserrat Medium" w:cs="Arial"/>
          <w:b/>
          <w:bCs/>
          <w:color w:val="000000" w:themeColor="text1"/>
          <w:szCs w:val="18"/>
          <w:u w:val="single"/>
        </w:rPr>
        <w:t>EDAD:</w:t>
      </w:r>
    </w:p>
    <w:p w14:paraId="4F0A08B9" w14:textId="77777777" w:rsidR="00843299" w:rsidRPr="0082048A" w:rsidRDefault="00843299" w:rsidP="00843299">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w:hAnsi="Montserrat" w:cs="Arial"/>
          <w:bCs/>
          <w:color w:val="000000" w:themeColor="text1"/>
          <w:szCs w:val="18"/>
        </w:rPr>
      </w:pPr>
      <w:r w:rsidRPr="0082048A">
        <w:rPr>
          <w:rFonts w:ascii="Montserrat" w:hAnsi="Montserrat" w:cs="Arial"/>
          <w:bCs/>
          <w:color w:val="000000" w:themeColor="text1"/>
          <w:szCs w:val="18"/>
        </w:rPr>
        <w:t>R</w:t>
      </w:r>
      <w:r>
        <w:rPr>
          <w:rFonts w:ascii="Montserrat" w:hAnsi="Montserrat" w:cs="Arial"/>
          <w:bCs/>
          <w:color w:val="000000" w:themeColor="text1"/>
          <w:szCs w:val="18"/>
        </w:rPr>
        <w:t>e</w:t>
      </w:r>
      <w:r w:rsidRPr="0082048A">
        <w:rPr>
          <w:rFonts w:ascii="Montserrat" w:hAnsi="Montserrat" w:cs="Arial"/>
          <w:bCs/>
          <w:color w:val="000000" w:themeColor="text1"/>
          <w:szCs w:val="18"/>
        </w:rPr>
        <w:t>gi</w:t>
      </w:r>
      <w:r>
        <w:rPr>
          <w:rFonts w:ascii="Montserrat" w:hAnsi="Montserrat" w:cs="Arial"/>
          <w:bCs/>
          <w:color w:val="000000" w:themeColor="text1"/>
          <w:szCs w:val="18"/>
        </w:rPr>
        <w:t>s</w:t>
      </w:r>
      <w:r w:rsidRPr="0082048A">
        <w:rPr>
          <w:rFonts w:ascii="Montserrat" w:hAnsi="Montserrat" w:cs="Arial"/>
          <w:bCs/>
          <w:color w:val="000000" w:themeColor="text1"/>
          <w:szCs w:val="18"/>
        </w:rPr>
        <w:t>tre</w:t>
      </w:r>
      <w:r>
        <w:rPr>
          <w:rFonts w:ascii="Montserrat" w:hAnsi="Montserrat" w:cs="Arial"/>
          <w:bCs/>
          <w:color w:val="000000" w:themeColor="text1"/>
          <w:szCs w:val="18"/>
        </w:rPr>
        <w:t xml:space="preserve"> la edad del adolescente en años/meses</w:t>
      </w:r>
    </w:p>
    <w:p w14:paraId="4EFD7ABF" w14:textId="77777777" w:rsidR="00843299" w:rsidRPr="004F1BED"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Cs w:val="18"/>
        </w:rPr>
      </w:pPr>
    </w:p>
    <w:p w14:paraId="6D5ACD8C" w14:textId="77777777" w:rsidR="00843299" w:rsidRPr="00B96F91" w:rsidRDefault="00843299" w:rsidP="00843299">
      <w:pPr>
        <w:tabs>
          <w:tab w:val="left" w:pos="8820"/>
          <w:tab w:val="left" w:pos="9900"/>
          <w:tab w:val="left" w:pos="10260"/>
          <w:tab w:val="left" w:pos="18653"/>
          <w:tab w:val="left" w:pos="18866"/>
          <w:tab w:val="left" w:pos="19079"/>
          <w:tab w:val="left" w:pos="19292"/>
          <w:tab w:val="left" w:pos="19505"/>
          <w:tab w:val="left" w:pos="19718"/>
        </w:tabs>
        <w:ind w:left="709" w:hanging="709"/>
        <w:rPr>
          <w:rFonts w:ascii="Soberana Sans" w:hAnsi="Soberana Sans" w:cs="Arial"/>
          <w:bCs/>
          <w:szCs w:val="18"/>
        </w:rPr>
      </w:pPr>
      <w:r w:rsidRPr="00B96F91">
        <w:rPr>
          <w:rFonts w:ascii="Montserrat Medium" w:hAnsi="Montserrat Medium" w:cs="Arial"/>
          <w:b/>
          <w:bCs/>
          <w:szCs w:val="18"/>
          <w:u w:val="single"/>
        </w:rPr>
        <w:t>PESO</w:t>
      </w:r>
      <w:r w:rsidRPr="00B96F91">
        <w:rPr>
          <w:rFonts w:ascii="Soberana Sans" w:hAnsi="Soberana Sans" w:cs="Arial"/>
          <w:b/>
          <w:bCs/>
          <w:i/>
          <w:szCs w:val="18"/>
          <w:u w:val="single"/>
        </w:rPr>
        <w:t>:</w:t>
      </w:r>
    </w:p>
    <w:p w14:paraId="4F8C5DBC" w14:textId="77777777" w:rsidR="00843299" w:rsidRPr="00B96F91"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r w:rsidRPr="00B96F91">
        <w:rPr>
          <w:rFonts w:ascii="Montserrat" w:hAnsi="Montserrat" w:cs="Arial"/>
          <w:bCs/>
          <w:szCs w:val="18"/>
        </w:rPr>
        <w:t>Anote el peso corporal en kilogramos del adolescente, obtenido en la consulta, separando con punto decimal los gramos.</w:t>
      </w:r>
    </w:p>
    <w:p w14:paraId="56F4C219" w14:textId="77777777" w:rsidR="00843299" w:rsidRPr="00B96F91"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trike/>
          <w:szCs w:val="18"/>
        </w:rPr>
      </w:pPr>
    </w:p>
    <w:p w14:paraId="06C719E5" w14:textId="77777777" w:rsidR="00843299" w:rsidRPr="00B96F91"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r w:rsidRPr="00B96F91">
        <w:rPr>
          <w:rFonts w:ascii="Montserrat" w:hAnsi="Montserrat" w:cs="Arial"/>
          <w:bCs/>
          <w:szCs w:val="18"/>
        </w:rPr>
        <w:t xml:space="preserve">La primera consulta de control nutricio, se considerará como el </w:t>
      </w:r>
      <w:r w:rsidRPr="00723E36">
        <w:rPr>
          <w:rFonts w:ascii="Montserrat" w:hAnsi="Montserrat" w:cs="Arial"/>
          <w:b/>
          <w:bCs/>
          <w:szCs w:val="18"/>
        </w:rPr>
        <w:t xml:space="preserve">peso inicial </w:t>
      </w:r>
      <w:r w:rsidRPr="00B96F91">
        <w:rPr>
          <w:rFonts w:ascii="Montserrat" w:hAnsi="Montserrat" w:cs="Arial"/>
          <w:bCs/>
          <w:szCs w:val="18"/>
        </w:rPr>
        <w:t>y en las consultas de seguimiento que se realizarán máximo cada mes, se registrará el peso subsecuente.</w:t>
      </w:r>
    </w:p>
    <w:p w14:paraId="1F390D62" w14:textId="77777777" w:rsidR="00843299" w:rsidRPr="00B96F91" w:rsidRDefault="00843299" w:rsidP="00843299">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w:hAnsi="Montserrat" w:cs="Arial"/>
          <w:bCs/>
          <w:szCs w:val="18"/>
        </w:rPr>
      </w:pPr>
    </w:p>
    <w:p w14:paraId="6AC31C00" w14:textId="77777777" w:rsidR="00843299" w:rsidRPr="00B96F91" w:rsidRDefault="00843299" w:rsidP="00843299">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Medium" w:hAnsi="Montserrat Medium" w:cs="Arial"/>
          <w:b/>
          <w:bCs/>
          <w:i/>
          <w:szCs w:val="18"/>
          <w:u w:val="single"/>
        </w:rPr>
      </w:pPr>
      <w:r w:rsidRPr="00B96F91">
        <w:rPr>
          <w:rFonts w:ascii="Montserrat Medium" w:hAnsi="Montserrat Medium" w:cs="Arial"/>
          <w:b/>
          <w:bCs/>
          <w:szCs w:val="18"/>
          <w:u w:val="single"/>
        </w:rPr>
        <w:t>TALLA</w:t>
      </w:r>
      <w:r w:rsidRPr="00B96F91">
        <w:rPr>
          <w:rFonts w:ascii="Montserrat Medium" w:hAnsi="Montserrat Medium" w:cs="Arial"/>
          <w:b/>
          <w:bCs/>
          <w:i/>
          <w:szCs w:val="18"/>
          <w:u w:val="single"/>
        </w:rPr>
        <w:t>:</w:t>
      </w:r>
    </w:p>
    <w:p w14:paraId="5A161D11" w14:textId="77777777" w:rsidR="00843299" w:rsidRPr="00B96F91"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r w:rsidRPr="00B96F91">
        <w:rPr>
          <w:rFonts w:ascii="Montserrat" w:hAnsi="Montserrat" w:cs="Arial"/>
          <w:bCs/>
          <w:szCs w:val="18"/>
        </w:rPr>
        <w:t>Anote en metros la talla del adolescente, obtenida en el momento de la consulta, separe después del punto los centímetros.</w:t>
      </w:r>
    </w:p>
    <w:p w14:paraId="1D65F2B0" w14:textId="77777777" w:rsidR="00843299" w:rsidRPr="00B96F91" w:rsidRDefault="00843299" w:rsidP="00843299">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w:hAnsi="Montserrat" w:cs="Arial"/>
          <w:bCs/>
          <w:szCs w:val="18"/>
        </w:rPr>
      </w:pPr>
    </w:p>
    <w:p w14:paraId="6B1C17C9" w14:textId="77777777" w:rsidR="00843299" w:rsidRPr="00B96F91" w:rsidRDefault="00843299" w:rsidP="00843299">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Medium" w:hAnsi="Montserrat Medium" w:cs="Arial"/>
          <w:b/>
          <w:bCs/>
          <w:szCs w:val="18"/>
          <w:u w:val="single"/>
        </w:rPr>
      </w:pPr>
      <w:r w:rsidRPr="00B96F91">
        <w:rPr>
          <w:rFonts w:ascii="Montserrat Medium" w:hAnsi="Montserrat Medium" w:cs="Arial"/>
          <w:b/>
          <w:bCs/>
          <w:szCs w:val="18"/>
          <w:u w:val="single"/>
        </w:rPr>
        <w:t>IMC:</w:t>
      </w:r>
    </w:p>
    <w:p w14:paraId="2FC96FA9" w14:textId="77777777" w:rsidR="00843299" w:rsidRPr="00B96F91" w:rsidRDefault="00843299" w:rsidP="00843299">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w:hAnsi="Montserrat" w:cs="Arial"/>
          <w:bCs/>
          <w:szCs w:val="18"/>
        </w:rPr>
      </w:pPr>
      <w:r w:rsidRPr="00B96F91">
        <w:rPr>
          <w:rFonts w:ascii="Montserrat" w:hAnsi="Montserrat" w:cs="Arial"/>
          <w:bCs/>
          <w:szCs w:val="18"/>
        </w:rPr>
        <w:t>Realice el cálculo de IMC a partir de la siguiente fórmula y registre el valor obtenido:</w:t>
      </w:r>
    </w:p>
    <w:p w14:paraId="5DCD60C3" w14:textId="77777777" w:rsidR="00843299"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Cs w:val="18"/>
        </w:rPr>
      </w:pPr>
    </w:p>
    <w:p w14:paraId="2B0605CA" w14:textId="77777777" w:rsidR="00843299" w:rsidRPr="000F5D8D"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Cs w:val="18"/>
        </w:rPr>
      </w:pPr>
      <m:oMathPara>
        <m:oMathParaPr>
          <m:jc m:val="center"/>
        </m:oMathParaPr>
        <m:oMath>
          <m:r>
            <w:rPr>
              <w:rFonts w:ascii="Cambria Math" w:hAnsi="Cambria Math" w:cs="Arial"/>
              <w:color w:val="000000" w:themeColor="text1"/>
              <w:szCs w:val="18"/>
            </w:rPr>
            <m:t xml:space="preserve">IMC= </m:t>
          </m:r>
          <m:f>
            <m:fPr>
              <m:ctrlPr>
                <w:rPr>
                  <w:rFonts w:ascii="Cambria Math" w:hAnsi="Cambria Math" w:cs="Arial"/>
                  <w:bCs/>
                  <w:i/>
                  <w:color w:val="000000" w:themeColor="text1"/>
                  <w:szCs w:val="18"/>
                </w:rPr>
              </m:ctrlPr>
            </m:fPr>
            <m:num>
              <m:r>
                <w:rPr>
                  <w:rFonts w:ascii="Cambria Math" w:hAnsi="Cambria Math" w:cs="Arial"/>
                  <w:color w:val="000000" w:themeColor="text1"/>
                  <w:szCs w:val="18"/>
                </w:rPr>
                <m:t>Peso (kg)</m:t>
              </m:r>
            </m:num>
            <m:den>
              <m:sSup>
                <m:sSupPr>
                  <m:ctrlPr>
                    <w:rPr>
                      <w:rFonts w:ascii="Cambria Math" w:hAnsi="Cambria Math" w:cs="Arial"/>
                      <w:bCs/>
                      <w:i/>
                      <w:color w:val="000000" w:themeColor="text1"/>
                      <w:szCs w:val="18"/>
                    </w:rPr>
                  </m:ctrlPr>
                </m:sSupPr>
                <m:e>
                  <m:r>
                    <w:rPr>
                      <w:rFonts w:ascii="Cambria Math" w:hAnsi="Cambria Math" w:cs="Arial"/>
                      <w:color w:val="000000" w:themeColor="text1"/>
                      <w:szCs w:val="18"/>
                    </w:rPr>
                    <m:t>Talla</m:t>
                  </m:r>
                </m:e>
                <m:sup>
                  <m:r>
                    <w:rPr>
                      <w:rFonts w:ascii="Cambria Math" w:hAnsi="Cambria Math" w:cs="Arial"/>
                      <w:color w:val="000000" w:themeColor="text1"/>
                      <w:szCs w:val="18"/>
                    </w:rPr>
                    <m:t>2</m:t>
                  </m:r>
                </m:sup>
              </m:sSup>
              <m:r>
                <w:rPr>
                  <w:rFonts w:ascii="Cambria Math" w:hAnsi="Cambria Math" w:cs="Arial"/>
                  <w:color w:val="000000" w:themeColor="text1"/>
                  <w:szCs w:val="18"/>
                </w:rPr>
                <m:t xml:space="preserve"> (m)</m:t>
              </m:r>
            </m:den>
          </m:f>
        </m:oMath>
      </m:oMathPara>
    </w:p>
    <w:p w14:paraId="2118CDE8" w14:textId="77777777" w:rsidR="00843299" w:rsidRPr="00B96F91"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Cs w:val="18"/>
        </w:rPr>
      </w:pPr>
    </w:p>
    <w:p w14:paraId="4FA0079C" w14:textId="77777777" w:rsidR="00843299" w:rsidRPr="00946D5F" w:rsidRDefault="00843299" w:rsidP="00843299">
      <w:pPr>
        <w:tabs>
          <w:tab w:val="left" w:pos="12960"/>
        </w:tabs>
        <w:rPr>
          <w:rFonts w:ascii="Montserrat Medium" w:hAnsi="Montserrat Medium" w:cs="Arial"/>
          <w:b/>
          <w:bCs/>
          <w:color w:val="000000" w:themeColor="text1"/>
        </w:rPr>
      </w:pPr>
      <w:r w:rsidRPr="00946D5F">
        <w:rPr>
          <w:rFonts w:ascii="Montserrat Medium" w:hAnsi="Montserrat Medium" w:cs="Arial"/>
          <w:b/>
          <w:bCs/>
          <w:color w:val="000000" w:themeColor="text1"/>
        </w:rPr>
        <w:t>CONTROL NUTRICIO</w:t>
      </w:r>
    </w:p>
    <w:p w14:paraId="4950CCB4" w14:textId="77777777" w:rsidR="00843299" w:rsidRDefault="00843299" w:rsidP="00843299">
      <w:pPr>
        <w:tabs>
          <w:tab w:val="left" w:pos="12960"/>
        </w:tabs>
        <w:rPr>
          <w:rFonts w:ascii="Montserrat" w:hAnsi="Montserrat" w:cs="Arial"/>
          <w:color w:val="000000" w:themeColor="text1"/>
          <w:szCs w:val="18"/>
        </w:rPr>
      </w:pPr>
    </w:p>
    <w:p w14:paraId="3BC9F7D9" w14:textId="77777777" w:rsidR="00843299" w:rsidRPr="00723E36" w:rsidRDefault="00843299" w:rsidP="00843299">
      <w:pPr>
        <w:tabs>
          <w:tab w:val="left" w:pos="12960"/>
        </w:tabs>
        <w:rPr>
          <w:rFonts w:ascii="Montserrat" w:hAnsi="Montserrat" w:cs="Arial"/>
          <w:szCs w:val="18"/>
        </w:rPr>
      </w:pPr>
      <w:r w:rsidRPr="00664C0C">
        <w:rPr>
          <w:rFonts w:ascii="Montserrat" w:hAnsi="Montserrat" w:cs="Arial"/>
          <w:szCs w:val="18"/>
        </w:rPr>
        <w:t xml:space="preserve">El control nutricio </w:t>
      </w:r>
      <w:r w:rsidRPr="00B11E72">
        <w:rPr>
          <w:rFonts w:ascii="Montserrat" w:hAnsi="Montserrat" w:cs="Arial"/>
          <w:szCs w:val="18"/>
        </w:rPr>
        <w:t xml:space="preserve">deberá realizarse a todo adolescente de 10 a 19 años de edad, que independientemente del motivo de </w:t>
      </w:r>
      <w:r w:rsidRPr="00723E36">
        <w:rPr>
          <w:rFonts w:ascii="Montserrat" w:hAnsi="Montserrat" w:cs="Arial"/>
          <w:szCs w:val="18"/>
        </w:rPr>
        <w:t>consulta, se detecte con Bajo Peso, Sobrepeso, Obesidad o signos de deficiencia de micronutrimentos (</w:t>
      </w:r>
      <w:r w:rsidRPr="00723E36">
        <w:rPr>
          <w:rFonts w:ascii="Montserrat" w:eastAsia="Montserrat" w:hAnsi="Montserrat" w:cs="Montserrat"/>
          <w:szCs w:val="18"/>
        </w:rPr>
        <w:t>específicamente anemia nutricional</w:t>
      </w:r>
      <w:r w:rsidRPr="00723E36">
        <w:rPr>
          <w:rFonts w:ascii="Montserrat" w:hAnsi="Montserrat" w:cs="Arial"/>
          <w:szCs w:val="18"/>
        </w:rPr>
        <w:t>).</w:t>
      </w:r>
    </w:p>
    <w:p w14:paraId="4E360D3B" w14:textId="77777777" w:rsidR="00843299" w:rsidRPr="00723E36" w:rsidRDefault="00843299" w:rsidP="00843299">
      <w:pPr>
        <w:tabs>
          <w:tab w:val="left" w:pos="12960"/>
        </w:tabs>
        <w:rPr>
          <w:rFonts w:ascii="Montserrat" w:hAnsi="Montserrat" w:cs="Arial"/>
          <w:szCs w:val="18"/>
        </w:rPr>
      </w:pPr>
    </w:p>
    <w:p w14:paraId="0AA682A1" w14:textId="77777777" w:rsidR="00843299" w:rsidRPr="00723E36" w:rsidRDefault="00843299" w:rsidP="00843299">
      <w:pPr>
        <w:tabs>
          <w:tab w:val="left" w:pos="12960"/>
        </w:tabs>
        <w:rPr>
          <w:rFonts w:ascii="Montserrat" w:hAnsi="Montserrat" w:cs="Arial"/>
          <w:szCs w:val="18"/>
        </w:rPr>
      </w:pPr>
      <w:r w:rsidRPr="00723E36">
        <w:rPr>
          <w:rFonts w:ascii="Montserrat" w:hAnsi="Montserrat" w:cs="Arial"/>
          <w:szCs w:val="18"/>
        </w:rPr>
        <w:t>Una vez detectado, se le dará cita en un plazo no mayor a una semana, para que asista a la consulta de ingreso al control nutricio e iniciar el registro en el “</w:t>
      </w:r>
      <w:r w:rsidRPr="00723E36">
        <w:rPr>
          <w:rFonts w:ascii="Montserrat" w:hAnsi="Montserrat" w:cs="Arial"/>
          <w:bCs/>
          <w:szCs w:val="18"/>
        </w:rPr>
        <w:t>Formato de control nutricio para adolescentes con mala nutrición.</w:t>
      </w:r>
      <w:r w:rsidRPr="00723E36">
        <w:rPr>
          <w:rFonts w:ascii="Montserrat" w:hAnsi="Montserrat" w:cs="Arial"/>
          <w:szCs w:val="18"/>
        </w:rPr>
        <w:t>” Es importante señalar que en el momento en el que el adolescente ingresa a control nutricio, si es posible se deberán solicitar estudios de laboratorio que permitan completar el seguimiento y tratamiento.</w:t>
      </w:r>
    </w:p>
    <w:p w14:paraId="30EE0712" w14:textId="77777777" w:rsidR="00843299" w:rsidRPr="00723E36" w:rsidRDefault="00843299" w:rsidP="00843299">
      <w:pPr>
        <w:pStyle w:val="Default"/>
        <w:jc w:val="both"/>
        <w:rPr>
          <w:rFonts w:cs="Arial"/>
          <w:color w:val="auto"/>
          <w:sz w:val="18"/>
          <w:szCs w:val="18"/>
        </w:rPr>
      </w:pPr>
    </w:p>
    <w:p w14:paraId="36921A4D" w14:textId="77777777" w:rsidR="00843299" w:rsidRPr="00723E36" w:rsidRDefault="00843299" w:rsidP="00843299">
      <w:pPr>
        <w:pStyle w:val="Default"/>
        <w:jc w:val="both"/>
        <w:rPr>
          <w:rFonts w:cs="Arial"/>
          <w:color w:val="auto"/>
          <w:sz w:val="18"/>
          <w:szCs w:val="18"/>
        </w:rPr>
      </w:pPr>
      <w:r w:rsidRPr="00723E36">
        <w:rPr>
          <w:rFonts w:cs="Arial"/>
          <w:color w:val="auto"/>
          <w:sz w:val="18"/>
          <w:szCs w:val="18"/>
        </w:rPr>
        <w:t>Si se cuenta con servicio de nutrición, en los casos de detectar bajo peso, sobrepeso, obesidad o anemia (formas de mala nutrición), se deberá derivar a este servicio. Si no se cuenta con servicio de nutrición, el personal médico deberá realizar el seguimiento y control nutricio.</w:t>
      </w:r>
    </w:p>
    <w:p w14:paraId="1E07D0DE" w14:textId="77777777" w:rsidR="00843299" w:rsidRPr="00B11E72" w:rsidRDefault="00843299" w:rsidP="00843299">
      <w:pPr>
        <w:pStyle w:val="Default"/>
        <w:jc w:val="both"/>
        <w:rPr>
          <w:rFonts w:cs="Arial"/>
          <w:color w:val="auto"/>
          <w:sz w:val="18"/>
          <w:szCs w:val="18"/>
        </w:rPr>
      </w:pPr>
    </w:p>
    <w:p w14:paraId="2CE4A6C5" w14:textId="77777777" w:rsidR="00843299" w:rsidRPr="00B11E72" w:rsidRDefault="00843299" w:rsidP="00843299">
      <w:pPr>
        <w:pStyle w:val="Default"/>
        <w:jc w:val="both"/>
        <w:rPr>
          <w:rFonts w:cs="Arial"/>
          <w:color w:val="auto"/>
          <w:sz w:val="18"/>
          <w:szCs w:val="18"/>
        </w:rPr>
      </w:pPr>
      <w:r w:rsidRPr="00B11E72">
        <w:rPr>
          <w:rFonts w:cs="Arial"/>
          <w:color w:val="auto"/>
          <w:sz w:val="18"/>
          <w:szCs w:val="18"/>
        </w:rPr>
        <w:t>Es importante señalar que, en la Historia Clínica, se debe especificar si el adolescente es ingresado a control nutricio, con la finalidad de siempre garantizar una atención integral e integrada.</w:t>
      </w:r>
    </w:p>
    <w:p w14:paraId="5ADEB067" w14:textId="77777777" w:rsidR="00843299" w:rsidRPr="00B11E72" w:rsidRDefault="00843299" w:rsidP="00843299">
      <w:pPr>
        <w:tabs>
          <w:tab w:val="left" w:pos="12960"/>
        </w:tabs>
        <w:rPr>
          <w:rFonts w:ascii="Montserrat" w:hAnsi="Montserrat" w:cs="Arial"/>
          <w:szCs w:val="18"/>
        </w:rPr>
      </w:pPr>
    </w:p>
    <w:p w14:paraId="2C223B48" w14:textId="77777777" w:rsidR="00843299" w:rsidRPr="00B11E72" w:rsidRDefault="00843299" w:rsidP="00843299">
      <w:pPr>
        <w:tabs>
          <w:tab w:val="left" w:pos="12960"/>
        </w:tabs>
        <w:rPr>
          <w:rFonts w:ascii="Montserrat" w:hAnsi="Montserrat" w:cs="Arial"/>
          <w:szCs w:val="18"/>
        </w:rPr>
      </w:pPr>
      <w:r w:rsidRPr="00B11E72">
        <w:rPr>
          <w:rFonts w:ascii="Montserrat" w:hAnsi="Montserrat" w:cs="Arial"/>
          <w:szCs w:val="18"/>
        </w:rPr>
        <w:t xml:space="preserve">Sin importar el motivo de consulta y el estado de nutrición del adolescente, se buscará optimizar su </w:t>
      </w:r>
      <w:r w:rsidRPr="00B11E72">
        <w:rPr>
          <w:rFonts w:ascii="Montserrat" w:hAnsi="Montserrat" w:cs="Arial"/>
          <w:strike/>
          <w:szCs w:val="18"/>
        </w:rPr>
        <w:t>la</w:t>
      </w:r>
      <w:r w:rsidRPr="00B11E72">
        <w:rPr>
          <w:rFonts w:ascii="Montserrat" w:hAnsi="Montserrat" w:cs="Arial"/>
          <w:szCs w:val="18"/>
        </w:rPr>
        <w:t xml:space="preserve"> presencia para brindarle consejería en salud y nutrición e incentivar la práctica de un estilo de vida saludable, donde se le hable de alimentación correcta, consumo de agua simple potable y práctica de actividad física, para generar una conciencia de </w:t>
      </w:r>
      <w:proofErr w:type="spellStart"/>
      <w:r w:rsidRPr="00B11E72">
        <w:rPr>
          <w:rFonts w:ascii="Montserrat" w:hAnsi="Montserrat" w:cs="Arial"/>
          <w:szCs w:val="18"/>
        </w:rPr>
        <w:t>autoresponsabilidad</w:t>
      </w:r>
      <w:proofErr w:type="spellEnd"/>
      <w:r w:rsidRPr="00B11E72">
        <w:rPr>
          <w:rFonts w:ascii="Montserrat" w:hAnsi="Montserrat" w:cs="Arial"/>
          <w:szCs w:val="18"/>
        </w:rPr>
        <w:t xml:space="preserve"> de su salud. En </w:t>
      </w:r>
      <w:r w:rsidRPr="00B11E72">
        <w:rPr>
          <w:rFonts w:ascii="Montserrat" w:hAnsi="Montserrat" w:cs="Arial"/>
          <w:szCs w:val="18"/>
        </w:rPr>
        <w:lastRenderedPageBreak/>
        <w:t>caso de que la unidad o la localidad cuente con programas o grupos de activación física siempre invitar a la o el adolescente a que se incorpore a estos programas.</w:t>
      </w:r>
    </w:p>
    <w:p w14:paraId="38490728" w14:textId="77777777" w:rsidR="00843299" w:rsidRDefault="00843299" w:rsidP="00843299">
      <w:pPr>
        <w:tabs>
          <w:tab w:val="left" w:pos="12960"/>
        </w:tabs>
        <w:rPr>
          <w:rFonts w:ascii="Montserrat" w:hAnsi="Montserrat" w:cs="Arial"/>
          <w:color w:val="000000" w:themeColor="text1"/>
          <w:szCs w:val="18"/>
        </w:rPr>
      </w:pPr>
    </w:p>
    <w:p w14:paraId="64A466BD" w14:textId="77777777" w:rsidR="00843299" w:rsidRDefault="00843299" w:rsidP="00843299">
      <w:pPr>
        <w:tabs>
          <w:tab w:val="left" w:pos="12960"/>
        </w:tabs>
        <w:rPr>
          <w:rFonts w:ascii="Montserrat" w:hAnsi="Montserrat" w:cs="Arial"/>
          <w:b/>
          <w:color w:val="000000" w:themeColor="text1"/>
          <w:szCs w:val="18"/>
          <w:u w:val="single"/>
        </w:rPr>
      </w:pPr>
      <w:r>
        <w:rPr>
          <w:rFonts w:ascii="Montserrat" w:hAnsi="Montserrat" w:cs="Arial"/>
          <w:b/>
          <w:color w:val="000000" w:themeColor="text1"/>
          <w:szCs w:val="18"/>
          <w:u w:val="single"/>
        </w:rPr>
        <w:t>PRIMERA</w:t>
      </w:r>
      <w:r w:rsidRPr="00946D5F">
        <w:rPr>
          <w:rFonts w:ascii="Montserrat" w:hAnsi="Montserrat" w:cs="Arial"/>
          <w:b/>
          <w:color w:val="000000" w:themeColor="text1"/>
          <w:szCs w:val="18"/>
          <w:u w:val="single"/>
        </w:rPr>
        <w:t xml:space="preserve"> CONSULTA</w:t>
      </w:r>
    </w:p>
    <w:p w14:paraId="12065F5E" w14:textId="77777777" w:rsidR="00843299" w:rsidRDefault="00843299" w:rsidP="00843299">
      <w:pPr>
        <w:tabs>
          <w:tab w:val="left" w:pos="12960"/>
        </w:tabs>
        <w:rPr>
          <w:rFonts w:ascii="Montserrat" w:hAnsi="Montserrat" w:cs="Arial"/>
          <w:color w:val="000000" w:themeColor="text1"/>
          <w:szCs w:val="18"/>
        </w:rPr>
      </w:pPr>
    </w:p>
    <w:p w14:paraId="1985528C" w14:textId="77777777" w:rsidR="00843299" w:rsidRDefault="00843299" w:rsidP="00843299">
      <w:pPr>
        <w:tabs>
          <w:tab w:val="left" w:pos="12960"/>
        </w:tabs>
        <w:rPr>
          <w:rFonts w:ascii="Montserrat" w:hAnsi="Montserrat" w:cs="Arial"/>
          <w:color w:val="000000" w:themeColor="text1"/>
          <w:szCs w:val="18"/>
        </w:rPr>
      </w:pPr>
      <w:r>
        <w:rPr>
          <w:rFonts w:ascii="Montserrat" w:hAnsi="Montserrat" w:cs="Arial"/>
          <w:color w:val="000000" w:themeColor="text1"/>
          <w:szCs w:val="18"/>
        </w:rPr>
        <w:t>Este apartado se registrará únicamente en la primera consulta de control nutricio, llenando los siguientes espacios:</w:t>
      </w:r>
    </w:p>
    <w:p w14:paraId="2ABC7D95" w14:textId="77777777" w:rsidR="00843299" w:rsidRDefault="00843299" w:rsidP="00843299">
      <w:pPr>
        <w:tabs>
          <w:tab w:val="left" w:pos="12960"/>
        </w:tabs>
        <w:rPr>
          <w:rFonts w:ascii="Montserrat" w:hAnsi="Montserrat" w:cs="Arial"/>
          <w:color w:val="000000" w:themeColor="text1"/>
          <w:szCs w:val="18"/>
        </w:rPr>
      </w:pPr>
    </w:p>
    <w:p w14:paraId="1C2A83DD" w14:textId="77777777" w:rsidR="00843299" w:rsidRPr="00723E36" w:rsidRDefault="00843299" w:rsidP="001E31A3">
      <w:pPr>
        <w:pStyle w:val="Prrafodelista"/>
        <w:numPr>
          <w:ilvl w:val="0"/>
          <w:numId w:val="17"/>
        </w:numPr>
        <w:tabs>
          <w:tab w:val="left" w:pos="12960"/>
        </w:tabs>
        <w:spacing w:after="0"/>
        <w:jc w:val="both"/>
        <w:rPr>
          <w:rFonts w:ascii="Montserrat" w:hAnsi="Montserrat" w:cs="Arial"/>
          <w:b/>
          <w:szCs w:val="18"/>
          <w:u w:val="single"/>
        </w:rPr>
      </w:pPr>
      <w:r w:rsidRPr="00723E36">
        <w:rPr>
          <w:rFonts w:ascii="Montserrat" w:hAnsi="Montserrat" w:cs="Arial"/>
          <w:b/>
          <w:szCs w:val="18"/>
          <w:u w:val="single"/>
        </w:rPr>
        <w:t>INGRESO A CONTROL NUTRICIO:</w:t>
      </w:r>
    </w:p>
    <w:p w14:paraId="26117ABF" w14:textId="77777777" w:rsidR="00843299" w:rsidRPr="00723E36" w:rsidRDefault="00843299" w:rsidP="001E31A3">
      <w:pPr>
        <w:pStyle w:val="Prrafodelista"/>
        <w:numPr>
          <w:ilvl w:val="0"/>
          <w:numId w:val="26"/>
        </w:numPr>
        <w:tabs>
          <w:tab w:val="left" w:pos="12960"/>
        </w:tabs>
        <w:spacing w:before="120" w:after="0"/>
        <w:contextualSpacing w:val="0"/>
        <w:jc w:val="both"/>
        <w:rPr>
          <w:rFonts w:ascii="Montserrat" w:hAnsi="Montserrat" w:cs="Arial"/>
          <w:szCs w:val="18"/>
        </w:rPr>
      </w:pPr>
      <w:r w:rsidRPr="00723E36">
        <w:rPr>
          <w:rFonts w:ascii="Montserrat" w:hAnsi="Montserrat" w:cs="Arial"/>
          <w:szCs w:val="18"/>
        </w:rPr>
        <w:t>Este espacio sólo se registra sólo una vez, al inicio del control nutricio.</w:t>
      </w:r>
    </w:p>
    <w:p w14:paraId="079EB37A" w14:textId="77777777" w:rsidR="00843299" w:rsidRPr="00723E36" w:rsidRDefault="00843299" w:rsidP="001E31A3">
      <w:pPr>
        <w:pStyle w:val="Normal0"/>
        <w:widowControl/>
        <w:numPr>
          <w:ilvl w:val="0"/>
          <w:numId w:val="41"/>
        </w:numPr>
        <w:pBdr>
          <w:top w:val="nil"/>
          <w:left w:val="nil"/>
          <w:bottom w:val="nil"/>
          <w:right w:val="nil"/>
          <w:between w:val="nil"/>
        </w:pBdr>
        <w:tabs>
          <w:tab w:val="left" w:pos="12960"/>
        </w:tabs>
        <w:spacing w:before="120" w:line="240" w:lineRule="auto"/>
        <w:rPr>
          <w:rFonts w:ascii="Montserrat" w:eastAsia="Montserrat" w:hAnsi="Montserrat" w:cs="Montserrat"/>
          <w:sz w:val="18"/>
          <w:szCs w:val="18"/>
        </w:rPr>
      </w:pPr>
      <w:r w:rsidRPr="00723E36">
        <w:rPr>
          <w:rFonts w:ascii="Montserrat" w:hAnsi="Montserrat"/>
          <w:sz w:val="18"/>
          <w:szCs w:val="18"/>
        </w:rPr>
        <w:t xml:space="preserve">En esta columna se registrará el diagnóstico del estado de nutrición con base en el IMC, de acuerdo a las gráficas de OMS </w:t>
      </w:r>
      <w:r w:rsidRPr="00723E36">
        <w:rPr>
          <w:rFonts w:ascii="Montserrat" w:eastAsia="Montserrat" w:hAnsi="Montserrat" w:cs="Montserrat"/>
          <w:sz w:val="18"/>
          <w:szCs w:val="18"/>
        </w:rPr>
        <w:t>de IMC para la edad,</w:t>
      </w:r>
      <w:r w:rsidRPr="00723E36">
        <w:rPr>
          <w:rFonts w:ascii="Montserrat" w:hAnsi="Montserrat"/>
          <w:sz w:val="18"/>
          <w:szCs w:val="18"/>
        </w:rPr>
        <w:t xml:space="preserve"> anotando BP (Bajo Peso), SBP (Sobrepeso) u OB (Obesidad)</w:t>
      </w:r>
      <w:r w:rsidRPr="00723E36">
        <w:rPr>
          <w:rFonts w:ascii="Montserrat" w:eastAsia="Montserrat" w:hAnsi="Montserrat" w:cs="Montserrat"/>
          <w:sz w:val="18"/>
          <w:szCs w:val="18"/>
        </w:rPr>
        <w:t>, de acuerdo con la clasificación general de los puntajes Z del IMC para la edad según la OMS:</w:t>
      </w:r>
    </w:p>
    <w:p w14:paraId="6E580ABC" w14:textId="77777777" w:rsidR="00843299" w:rsidRPr="00723E36" w:rsidRDefault="00843299" w:rsidP="001E31A3">
      <w:pPr>
        <w:pStyle w:val="Normal0"/>
        <w:widowControl/>
        <w:numPr>
          <w:ilvl w:val="1"/>
          <w:numId w:val="41"/>
        </w:numPr>
        <w:pBdr>
          <w:top w:val="nil"/>
          <w:left w:val="nil"/>
          <w:bottom w:val="nil"/>
          <w:right w:val="nil"/>
          <w:between w:val="nil"/>
        </w:pBdr>
        <w:tabs>
          <w:tab w:val="left" w:pos="12960"/>
        </w:tabs>
        <w:spacing w:before="120" w:line="240" w:lineRule="auto"/>
        <w:rPr>
          <w:rFonts w:ascii="Montserrat" w:eastAsia="Montserrat" w:hAnsi="Montserrat" w:cs="Montserrat"/>
          <w:sz w:val="18"/>
          <w:szCs w:val="18"/>
        </w:rPr>
      </w:pPr>
      <w:r w:rsidRPr="00723E36">
        <w:rPr>
          <w:rFonts w:ascii="Montserrat" w:eastAsia="Montserrat" w:hAnsi="Montserrat" w:cs="Montserrat"/>
          <w:sz w:val="18"/>
          <w:szCs w:val="18"/>
        </w:rPr>
        <w:t>Puntaje Z IMC menos de 2: Bajo peso (citar a consulta cada mes)</w:t>
      </w:r>
    </w:p>
    <w:p w14:paraId="42A0D013" w14:textId="77777777" w:rsidR="00843299" w:rsidRPr="00723E36" w:rsidRDefault="00843299" w:rsidP="001E31A3">
      <w:pPr>
        <w:pStyle w:val="Normal0"/>
        <w:widowControl/>
        <w:numPr>
          <w:ilvl w:val="1"/>
          <w:numId w:val="41"/>
        </w:numPr>
        <w:pBdr>
          <w:top w:val="nil"/>
          <w:left w:val="nil"/>
          <w:bottom w:val="nil"/>
          <w:right w:val="nil"/>
          <w:between w:val="nil"/>
        </w:pBdr>
        <w:tabs>
          <w:tab w:val="left" w:pos="12960"/>
        </w:tabs>
        <w:spacing w:before="120" w:line="240" w:lineRule="auto"/>
        <w:rPr>
          <w:rFonts w:ascii="Montserrat" w:eastAsia="Montserrat" w:hAnsi="Montserrat" w:cs="Montserrat"/>
          <w:sz w:val="18"/>
          <w:szCs w:val="18"/>
        </w:rPr>
      </w:pPr>
      <w:r w:rsidRPr="00723E36">
        <w:rPr>
          <w:rFonts w:ascii="Montserrat" w:eastAsia="Montserrat" w:hAnsi="Montserrat" w:cs="Montserrat"/>
          <w:sz w:val="18"/>
          <w:szCs w:val="18"/>
        </w:rPr>
        <w:t>Puntaje Z IMC entre -2 y 1: Rango normal de IMC para la edad (citar cada 6 meses)</w:t>
      </w:r>
    </w:p>
    <w:p w14:paraId="2E5B3375" w14:textId="77777777" w:rsidR="00843299" w:rsidRPr="00723E36" w:rsidRDefault="00843299" w:rsidP="001E31A3">
      <w:pPr>
        <w:pStyle w:val="Normal0"/>
        <w:widowControl/>
        <w:numPr>
          <w:ilvl w:val="1"/>
          <w:numId w:val="41"/>
        </w:numPr>
        <w:pBdr>
          <w:top w:val="nil"/>
          <w:left w:val="nil"/>
          <w:bottom w:val="nil"/>
          <w:right w:val="nil"/>
          <w:between w:val="nil"/>
        </w:pBdr>
        <w:tabs>
          <w:tab w:val="left" w:pos="12960"/>
        </w:tabs>
        <w:spacing w:before="120" w:line="240" w:lineRule="auto"/>
        <w:rPr>
          <w:rFonts w:ascii="Montserrat" w:eastAsia="Montserrat" w:hAnsi="Montserrat" w:cs="Montserrat"/>
          <w:sz w:val="18"/>
          <w:szCs w:val="18"/>
        </w:rPr>
      </w:pPr>
      <w:r w:rsidRPr="00723E36">
        <w:rPr>
          <w:rFonts w:ascii="Montserrat" w:eastAsia="Montserrat" w:hAnsi="Montserrat" w:cs="Montserrat"/>
          <w:sz w:val="18"/>
          <w:szCs w:val="18"/>
        </w:rPr>
        <w:t>Puntaje Z IMC entre 1 y 2: Sobrepeso (citar cada mes)</w:t>
      </w:r>
    </w:p>
    <w:p w14:paraId="7BD1DF13" w14:textId="77777777" w:rsidR="00843299" w:rsidRPr="00723E36" w:rsidRDefault="00843299" w:rsidP="001E31A3">
      <w:pPr>
        <w:pStyle w:val="Normal0"/>
        <w:widowControl/>
        <w:numPr>
          <w:ilvl w:val="1"/>
          <w:numId w:val="41"/>
        </w:numPr>
        <w:pBdr>
          <w:top w:val="nil"/>
          <w:left w:val="nil"/>
          <w:bottom w:val="nil"/>
          <w:right w:val="nil"/>
          <w:between w:val="nil"/>
        </w:pBdr>
        <w:tabs>
          <w:tab w:val="left" w:pos="12960"/>
        </w:tabs>
        <w:spacing w:before="120" w:line="240" w:lineRule="auto"/>
        <w:rPr>
          <w:rFonts w:ascii="Montserrat" w:eastAsia="Montserrat" w:hAnsi="Montserrat" w:cs="Montserrat"/>
          <w:sz w:val="18"/>
          <w:szCs w:val="18"/>
        </w:rPr>
      </w:pPr>
      <w:r w:rsidRPr="00723E36">
        <w:rPr>
          <w:rFonts w:ascii="Montserrat" w:eastAsia="Montserrat" w:hAnsi="Montserrat" w:cs="Montserrat"/>
          <w:sz w:val="18"/>
          <w:szCs w:val="18"/>
        </w:rPr>
        <w:t>Puntaje Z IMC mayor a 2: Obesidad (citar cada mes)</w:t>
      </w:r>
    </w:p>
    <w:p w14:paraId="3D67D85C" w14:textId="77777777" w:rsidR="00843299" w:rsidRPr="00B11E72" w:rsidRDefault="00843299" w:rsidP="001E31A3">
      <w:pPr>
        <w:pStyle w:val="Prrafodelista"/>
        <w:numPr>
          <w:ilvl w:val="0"/>
          <w:numId w:val="26"/>
        </w:numPr>
        <w:tabs>
          <w:tab w:val="left" w:pos="12960"/>
        </w:tabs>
        <w:spacing w:before="120" w:after="0"/>
        <w:contextualSpacing w:val="0"/>
        <w:jc w:val="both"/>
        <w:rPr>
          <w:rFonts w:ascii="Montserrat" w:hAnsi="Montserrat" w:cs="Arial"/>
          <w:szCs w:val="18"/>
        </w:rPr>
      </w:pPr>
      <w:r w:rsidRPr="00723E36">
        <w:rPr>
          <w:rFonts w:ascii="Montserrat" w:hAnsi="Montserrat" w:cs="Arial"/>
          <w:szCs w:val="18"/>
        </w:rPr>
        <w:t xml:space="preserve">Este diagnóstico deberá ser establecido y confirmado por el médico </w:t>
      </w:r>
      <w:r w:rsidRPr="00B11E72">
        <w:rPr>
          <w:rFonts w:ascii="Montserrat" w:hAnsi="Montserrat" w:cs="Arial"/>
          <w:szCs w:val="18"/>
        </w:rPr>
        <w:t>y/o el Nutriólogo (a) de la unidad de Salud</w:t>
      </w:r>
      <w:r>
        <w:rPr>
          <w:rFonts w:ascii="Montserrat" w:hAnsi="Montserrat" w:cs="Arial"/>
          <w:szCs w:val="18"/>
        </w:rPr>
        <w:t>, derivado de</w:t>
      </w:r>
      <w:r w:rsidRPr="00B11E72">
        <w:rPr>
          <w:rFonts w:ascii="Montserrat" w:hAnsi="Montserrat" w:cs="Arial"/>
          <w:szCs w:val="18"/>
        </w:rPr>
        <w:t xml:space="preserve"> la consulta previa al ingreso al control nutricio, </w:t>
      </w:r>
      <w:r>
        <w:rPr>
          <w:rFonts w:ascii="Montserrat" w:hAnsi="Montserrat" w:cs="Arial"/>
          <w:szCs w:val="18"/>
        </w:rPr>
        <w:t>también se precisará</w:t>
      </w:r>
      <w:r w:rsidRPr="00B11E72">
        <w:rPr>
          <w:rFonts w:ascii="Montserrat" w:hAnsi="Montserrat" w:cs="Arial"/>
          <w:szCs w:val="18"/>
        </w:rPr>
        <w:t xml:space="preserve"> en </w:t>
      </w:r>
      <w:r>
        <w:rPr>
          <w:rFonts w:ascii="Montserrat" w:hAnsi="Montserrat" w:cs="Arial"/>
          <w:szCs w:val="18"/>
        </w:rPr>
        <w:t xml:space="preserve">la </w:t>
      </w:r>
      <w:r w:rsidRPr="00B11E72">
        <w:rPr>
          <w:rFonts w:ascii="Montserrat" w:hAnsi="Montserrat" w:cs="Arial"/>
          <w:szCs w:val="18"/>
        </w:rPr>
        <w:t>Historia Clínica, en el Expediente Clínico y en la Cartilla Nacional de Salud.</w:t>
      </w:r>
    </w:p>
    <w:p w14:paraId="53E41005" w14:textId="77777777" w:rsidR="00843299" w:rsidRPr="00A82422" w:rsidRDefault="00843299" w:rsidP="001E31A3">
      <w:pPr>
        <w:pStyle w:val="Prrafodelista"/>
        <w:numPr>
          <w:ilvl w:val="0"/>
          <w:numId w:val="26"/>
        </w:numPr>
        <w:tabs>
          <w:tab w:val="left" w:pos="12960"/>
        </w:tabs>
        <w:spacing w:before="120" w:after="0"/>
        <w:contextualSpacing w:val="0"/>
        <w:jc w:val="both"/>
        <w:rPr>
          <w:rFonts w:ascii="Montserrat" w:hAnsi="Montserrat" w:cs="Arial"/>
          <w:color w:val="000000" w:themeColor="text1"/>
          <w:szCs w:val="18"/>
        </w:rPr>
      </w:pPr>
      <w:r w:rsidRPr="00A82422">
        <w:rPr>
          <w:rFonts w:ascii="Montserrat" w:hAnsi="Montserrat" w:cs="Arial"/>
          <w:szCs w:val="18"/>
        </w:rPr>
        <w:t>Explicar al adolescente y su familiar o acompañante su estado de nutrición y las causas por la que este se pudo haber desarrollado para concientizarlos sobre la problemática y fomentar un adecuado apego al tratamiento.</w:t>
      </w:r>
    </w:p>
    <w:p w14:paraId="6F477E68" w14:textId="77777777" w:rsidR="00843299" w:rsidRDefault="00843299" w:rsidP="001E31A3">
      <w:pPr>
        <w:pStyle w:val="Prrafodelista"/>
        <w:numPr>
          <w:ilvl w:val="0"/>
          <w:numId w:val="26"/>
        </w:numPr>
        <w:tabs>
          <w:tab w:val="left" w:pos="12960"/>
        </w:tabs>
        <w:spacing w:before="120" w:after="0"/>
        <w:contextualSpacing w:val="0"/>
        <w:jc w:val="both"/>
        <w:rPr>
          <w:rFonts w:ascii="Montserrat" w:hAnsi="Montserrat" w:cs="Arial"/>
          <w:szCs w:val="18"/>
        </w:rPr>
      </w:pPr>
      <w:r w:rsidRPr="00723E36">
        <w:rPr>
          <w:rFonts w:ascii="Montserrat" w:hAnsi="Montserrat" w:cs="Arial"/>
          <w:szCs w:val="18"/>
        </w:rPr>
        <w:t>Es importante el establecimiento de metas factibles en cambios de conducta relacionadas con la alimentación y actividad física, para que las y los adolescentes puedan tener una perspectiva realista del acompañamiento de atención de la mala nutrición (Ver Anexo 2).</w:t>
      </w:r>
    </w:p>
    <w:p w14:paraId="24C95FE2" w14:textId="77777777" w:rsidR="00843299" w:rsidRPr="00723E36" w:rsidRDefault="00843299" w:rsidP="00843299">
      <w:pPr>
        <w:tabs>
          <w:tab w:val="left" w:pos="12960"/>
        </w:tabs>
        <w:spacing w:before="120"/>
        <w:rPr>
          <w:rFonts w:ascii="Montserrat" w:hAnsi="Montserrat" w:cs="Arial"/>
          <w:szCs w:val="18"/>
        </w:rPr>
      </w:pPr>
    </w:p>
    <w:p w14:paraId="5C701D91" w14:textId="77777777" w:rsidR="00843299" w:rsidRPr="00723E36" w:rsidRDefault="00843299" w:rsidP="001E31A3">
      <w:pPr>
        <w:pStyle w:val="Prrafodelista"/>
        <w:numPr>
          <w:ilvl w:val="0"/>
          <w:numId w:val="17"/>
        </w:numPr>
        <w:tabs>
          <w:tab w:val="left" w:pos="12960"/>
        </w:tabs>
        <w:spacing w:after="0"/>
        <w:jc w:val="both"/>
        <w:rPr>
          <w:rFonts w:ascii="Montserrat" w:hAnsi="Montserrat" w:cs="Arial"/>
          <w:b/>
          <w:szCs w:val="18"/>
          <w:u w:val="single"/>
        </w:rPr>
      </w:pPr>
      <w:r w:rsidRPr="00723E36">
        <w:rPr>
          <w:rFonts w:ascii="Montserrat" w:hAnsi="Montserrat" w:cs="Arial"/>
          <w:b/>
          <w:i/>
          <w:iCs/>
          <w:szCs w:val="18"/>
          <w:u w:val="single"/>
        </w:rPr>
        <w:t xml:space="preserve">ESTABLECIMIENTO DEL </w:t>
      </w:r>
      <w:r w:rsidRPr="00723E36">
        <w:rPr>
          <w:rFonts w:ascii="Montserrat" w:hAnsi="Montserrat" w:cs="Arial"/>
          <w:b/>
          <w:szCs w:val="18"/>
          <w:u w:val="single"/>
        </w:rPr>
        <w:t xml:space="preserve">PESO META </w:t>
      </w:r>
      <w:r w:rsidRPr="00723E36">
        <w:rPr>
          <w:rFonts w:ascii="Montserrat" w:hAnsi="Montserrat" w:cs="Arial"/>
          <w:b/>
          <w:strike/>
          <w:szCs w:val="18"/>
          <w:u w:val="single"/>
        </w:rPr>
        <w:t xml:space="preserve">/ </w:t>
      </w:r>
      <w:r w:rsidRPr="00723E36">
        <w:rPr>
          <w:rFonts w:ascii="Montserrat" w:hAnsi="Montserrat" w:cs="Arial"/>
          <w:b/>
          <w:szCs w:val="18"/>
          <w:u w:val="single"/>
        </w:rPr>
        <w:t>A LOGRAR EN 6 MESES:</w:t>
      </w:r>
    </w:p>
    <w:p w14:paraId="542B33EB" w14:textId="77777777" w:rsidR="00843299" w:rsidRPr="00723E36" w:rsidRDefault="00843299" w:rsidP="001E31A3">
      <w:pPr>
        <w:pStyle w:val="Prrafodelista"/>
        <w:numPr>
          <w:ilvl w:val="0"/>
          <w:numId w:val="27"/>
        </w:numPr>
        <w:tabs>
          <w:tab w:val="left" w:pos="12960"/>
        </w:tabs>
        <w:spacing w:before="120" w:after="0"/>
        <w:ind w:left="714" w:hanging="357"/>
        <w:contextualSpacing w:val="0"/>
        <w:jc w:val="both"/>
        <w:rPr>
          <w:rFonts w:ascii="Montserrat" w:hAnsi="Montserrat" w:cs="Arial"/>
          <w:szCs w:val="18"/>
        </w:rPr>
      </w:pPr>
      <w:r w:rsidRPr="00723E36">
        <w:rPr>
          <w:rFonts w:ascii="Montserrat" w:hAnsi="Montserrat" w:cs="Arial"/>
          <w:szCs w:val="18"/>
        </w:rPr>
        <w:t>Registre en la consulta inicial el peso objetivo o meta que sea alcanzable para la o el adolescente en un periodo de 6 meses.</w:t>
      </w:r>
    </w:p>
    <w:p w14:paraId="18739BF6" w14:textId="77777777" w:rsidR="00843299" w:rsidRPr="00723E36" w:rsidRDefault="00843299" w:rsidP="001E31A3">
      <w:pPr>
        <w:pStyle w:val="Prrafodelista"/>
        <w:numPr>
          <w:ilvl w:val="0"/>
          <w:numId w:val="27"/>
        </w:numPr>
        <w:tabs>
          <w:tab w:val="left" w:pos="12960"/>
        </w:tabs>
        <w:spacing w:before="120" w:after="0"/>
        <w:ind w:left="714" w:hanging="357"/>
        <w:jc w:val="both"/>
        <w:rPr>
          <w:rFonts w:ascii="Montserrat" w:hAnsi="Montserrat" w:cs="Arial"/>
          <w:szCs w:val="18"/>
        </w:rPr>
      </w:pPr>
      <w:r w:rsidRPr="00723E36">
        <w:rPr>
          <w:rFonts w:ascii="Montserrat" w:hAnsi="Montserrat" w:cs="Arial"/>
          <w:szCs w:val="18"/>
        </w:rPr>
        <w:t>Únicamente podrá establecerse en caso de que la o el adolescente:</w:t>
      </w:r>
    </w:p>
    <w:p w14:paraId="2632DAD3" w14:textId="77777777" w:rsidR="00843299" w:rsidRPr="00723E36" w:rsidRDefault="00843299" w:rsidP="001E31A3">
      <w:pPr>
        <w:pStyle w:val="Prrafodelista"/>
        <w:numPr>
          <w:ilvl w:val="1"/>
          <w:numId w:val="27"/>
        </w:numPr>
        <w:tabs>
          <w:tab w:val="left" w:pos="12960"/>
        </w:tabs>
        <w:spacing w:before="120" w:after="0"/>
        <w:jc w:val="both"/>
        <w:rPr>
          <w:rFonts w:ascii="Montserrat" w:hAnsi="Montserrat" w:cs="Arial"/>
          <w:szCs w:val="18"/>
        </w:rPr>
      </w:pPr>
      <w:r w:rsidRPr="00723E36">
        <w:rPr>
          <w:rFonts w:ascii="Montserrat" w:hAnsi="Montserrat" w:cs="Arial"/>
          <w:szCs w:val="18"/>
        </w:rPr>
        <w:t>Tenga más de 14 años</w:t>
      </w:r>
    </w:p>
    <w:p w14:paraId="08019BCF" w14:textId="77777777" w:rsidR="00843299" w:rsidRPr="00723E36" w:rsidRDefault="00843299" w:rsidP="001E31A3">
      <w:pPr>
        <w:pStyle w:val="Prrafodelista"/>
        <w:numPr>
          <w:ilvl w:val="1"/>
          <w:numId w:val="27"/>
        </w:numPr>
        <w:tabs>
          <w:tab w:val="left" w:pos="12960"/>
        </w:tabs>
        <w:spacing w:before="120" w:after="0"/>
        <w:jc w:val="both"/>
        <w:rPr>
          <w:rFonts w:ascii="Montserrat" w:hAnsi="Montserrat" w:cs="Arial"/>
          <w:szCs w:val="18"/>
        </w:rPr>
      </w:pPr>
      <w:r w:rsidRPr="00723E36">
        <w:rPr>
          <w:rFonts w:ascii="Montserrat" w:hAnsi="Montserrat" w:cs="Arial"/>
          <w:szCs w:val="18"/>
        </w:rPr>
        <w:t xml:space="preserve">El IMC para la edad marca un sobrepeso u obesidad </w:t>
      </w:r>
    </w:p>
    <w:p w14:paraId="40C30ECB" w14:textId="77777777" w:rsidR="00843299" w:rsidRPr="00723E36" w:rsidRDefault="00843299" w:rsidP="001E31A3">
      <w:pPr>
        <w:pStyle w:val="Prrafodelista"/>
        <w:numPr>
          <w:ilvl w:val="1"/>
          <w:numId w:val="27"/>
        </w:numPr>
        <w:tabs>
          <w:tab w:val="left" w:pos="12960"/>
        </w:tabs>
        <w:spacing w:before="120" w:after="0"/>
        <w:jc w:val="both"/>
        <w:rPr>
          <w:rFonts w:ascii="Montserrat" w:hAnsi="Montserrat" w:cs="Arial"/>
          <w:szCs w:val="18"/>
        </w:rPr>
      </w:pPr>
      <w:r w:rsidRPr="00723E36">
        <w:rPr>
          <w:rFonts w:ascii="Montserrat" w:hAnsi="Montserrat" w:cs="Arial"/>
          <w:szCs w:val="18"/>
        </w:rPr>
        <w:t>Tenga un estado de motivación para el cambio</w:t>
      </w:r>
    </w:p>
    <w:p w14:paraId="161B5D3D" w14:textId="77777777" w:rsidR="00843299" w:rsidRPr="00723E36" w:rsidRDefault="00843299" w:rsidP="001E31A3">
      <w:pPr>
        <w:pStyle w:val="Prrafodelista"/>
        <w:numPr>
          <w:ilvl w:val="1"/>
          <w:numId w:val="27"/>
        </w:numPr>
        <w:tabs>
          <w:tab w:val="left" w:pos="12960"/>
        </w:tabs>
        <w:spacing w:before="120" w:after="0"/>
        <w:jc w:val="both"/>
        <w:rPr>
          <w:rFonts w:ascii="Montserrat" w:hAnsi="Montserrat" w:cs="Arial"/>
          <w:szCs w:val="18"/>
        </w:rPr>
      </w:pPr>
      <w:r w:rsidRPr="00723E36">
        <w:rPr>
          <w:rFonts w:ascii="Montserrat" w:hAnsi="Montserrat" w:cs="Arial"/>
          <w:szCs w:val="18"/>
        </w:rPr>
        <w:t>Pasado 6 meses de incentivar hábitos alimentarios y de actividad física relacionados a un “Estilo de vida saludable”, esté teniendo dificultades para establecerlos</w:t>
      </w:r>
    </w:p>
    <w:p w14:paraId="32D49852" w14:textId="77777777" w:rsidR="00843299" w:rsidRPr="00723E36" w:rsidRDefault="00843299" w:rsidP="001E31A3">
      <w:pPr>
        <w:pStyle w:val="Prrafodelista"/>
        <w:numPr>
          <w:ilvl w:val="1"/>
          <w:numId w:val="27"/>
        </w:numPr>
        <w:tabs>
          <w:tab w:val="left" w:pos="12960"/>
        </w:tabs>
        <w:spacing w:before="120" w:after="0"/>
        <w:jc w:val="both"/>
        <w:rPr>
          <w:rFonts w:ascii="Montserrat" w:hAnsi="Montserrat" w:cs="Arial"/>
          <w:szCs w:val="18"/>
        </w:rPr>
      </w:pPr>
      <w:r w:rsidRPr="00723E36">
        <w:rPr>
          <w:rFonts w:ascii="Montserrat" w:hAnsi="Montserrat" w:cs="Arial"/>
          <w:szCs w:val="18"/>
        </w:rPr>
        <w:t>Ausencia de comportamiento alimentario de riesgo</w:t>
      </w:r>
    </w:p>
    <w:p w14:paraId="20E44D3E" w14:textId="77777777" w:rsidR="00843299" w:rsidRPr="00723E36" w:rsidRDefault="00843299" w:rsidP="001E31A3">
      <w:pPr>
        <w:pStyle w:val="Prrafodelista"/>
        <w:numPr>
          <w:ilvl w:val="1"/>
          <w:numId w:val="27"/>
        </w:numPr>
        <w:tabs>
          <w:tab w:val="left" w:pos="12960"/>
        </w:tabs>
        <w:spacing w:before="120" w:after="0"/>
        <w:jc w:val="both"/>
        <w:rPr>
          <w:rFonts w:ascii="Montserrat" w:hAnsi="Montserrat" w:cs="Arial"/>
          <w:szCs w:val="18"/>
        </w:rPr>
      </w:pPr>
      <w:r w:rsidRPr="00723E36">
        <w:rPr>
          <w:rFonts w:ascii="Montserrat" w:hAnsi="Montserrat" w:cs="Arial"/>
          <w:szCs w:val="18"/>
        </w:rPr>
        <w:t xml:space="preserve">Detenimiento del crecimiento lineal/estadio de </w:t>
      </w:r>
      <w:proofErr w:type="spellStart"/>
      <w:r w:rsidRPr="00723E36">
        <w:rPr>
          <w:rFonts w:ascii="Montserrat" w:hAnsi="Montserrat" w:cs="Arial"/>
          <w:szCs w:val="18"/>
        </w:rPr>
        <w:t>Tanner</w:t>
      </w:r>
      <w:proofErr w:type="spellEnd"/>
      <w:r w:rsidRPr="00723E36">
        <w:rPr>
          <w:rFonts w:ascii="Montserrat" w:hAnsi="Montserrat" w:cs="Arial"/>
          <w:szCs w:val="18"/>
        </w:rPr>
        <w:t xml:space="preserve"> M5 (mujeres) y P5 (Ver Anexo 1)</w:t>
      </w:r>
    </w:p>
    <w:p w14:paraId="717419FD" w14:textId="77777777" w:rsidR="00843299" w:rsidRPr="00723E36" w:rsidRDefault="00843299" w:rsidP="001E31A3">
      <w:pPr>
        <w:pStyle w:val="Prrafodelista"/>
        <w:numPr>
          <w:ilvl w:val="1"/>
          <w:numId w:val="27"/>
        </w:numPr>
        <w:tabs>
          <w:tab w:val="left" w:pos="12960"/>
        </w:tabs>
        <w:spacing w:before="120" w:after="0"/>
        <w:jc w:val="both"/>
        <w:rPr>
          <w:rFonts w:ascii="Montserrat" w:hAnsi="Montserrat" w:cs="Arial"/>
          <w:szCs w:val="18"/>
        </w:rPr>
      </w:pPr>
      <w:r w:rsidRPr="00723E36">
        <w:rPr>
          <w:rFonts w:ascii="Montserrat" w:hAnsi="Montserrat" w:cs="Arial"/>
          <w:szCs w:val="18"/>
        </w:rPr>
        <w:t>La pérdida de peso podrá máximo de 1 kg al mes. Los resultados pueden ser variables y modestos en particular cuando el abordaje consiste en orientación alimentaria y ejercicio.</w:t>
      </w:r>
    </w:p>
    <w:p w14:paraId="0E15F048" w14:textId="77777777" w:rsidR="00843299" w:rsidRDefault="00843299" w:rsidP="001E31A3">
      <w:pPr>
        <w:pStyle w:val="Prrafodelista"/>
        <w:numPr>
          <w:ilvl w:val="0"/>
          <w:numId w:val="27"/>
        </w:numPr>
        <w:tabs>
          <w:tab w:val="left" w:pos="12960"/>
        </w:tabs>
        <w:spacing w:before="120" w:after="0"/>
        <w:ind w:left="714" w:hanging="357"/>
        <w:jc w:val="both"/>
        <w:rPr>
          <w:rFonts w:ascii="Montserrat" w:hAnsi="Montserrat" w:cs="Arial"/>
          <w:szCs w:val="18"/>
        </w:rPr>
      </w:pPr>
      <w:r w:rsidRPr="00723E36">
        <w:rPr>
          <w:rFonts w:ascii="Montserrat" w:hAnsi="Montserrat" w:cs="Arial"/>
          <w:szCs w:val="18"/>
        </w:rPr>
        <w:t>La atención del sobrepeso y obesidad no sólo debe tener como premisa la reducción de peso o ajuste en el IMC, sino mejorar la salud mental, calidad de vida, y composición corporal.</w:t>
      </w:r>
    </w:p>
    <w:p w14:paraId="7AAFA6E3" w14:textId="77777777" w:rsidR="00843299" w:rsidRPr="00723E36" w:rsidRDefault="00843299" w:rsidP="00843299">
      <w:pPr>
        <w:tabs>
          <w:tab w:val="left" w:pos="12960"/>
        </w:tabs>
        <w:spacing w:before="120"/>
        <w:rPr>
          <w:rFonts w:ascii="Montserrat" w:hAnsi="Montserrat" w:cs="Arial"/>
          <w:szCs w:val="18"/>
        </w:rPr>
      </w:pPr>
    </w:p>
    <w:p w14:paraId="3FA23D2A" w14:textId="77777777" w:rsidR="00843299" w:rsidRPr="0026748A" w:rsidRDefault="00843299" w:rsidP="00843299">
      <w:pPr>
        <w:tabs>
          <w:tab w:val="left" w:pos="12960"/>
        </w:tabs>
        <w:rPr>
          <w:rFonts w:ascii="Montserrat" w:hAnsi="Montserrat" w:cs="Arial"/>
          <w:b/>
          <w:szCs w:val="18"/>
          <w:u w:val="single"/>
        </w:rPr>
      </w:pPr>
      <w:r w:rsidRPr="0026748A">
        <w:rPr>
          <w:rFonts w:ascii="Montserrat" w:hAnsi="Montserrat" w:cs="Arial"/>
          <w:b/>
          <w:szCs w:val="18"/>
          <w:u w:val="single"/>
        </w:rPr>
        <w:t>CONSULTAS SUBSECUENTES:</w:t>
      </w:r>
    </w:p>
    <w:p w14:paraId="4E1140E9" w14:textId="77777777" w:rsidR="00843299" w:rsidRPr="00723E36" w:rsidRDefault="00843299" w:rsidP="00843299">
      <w:pPr>
        <w:tabs>
          <w:tab w:val="left" w:pos="12960"/>
        </w:tabs>
        <w:rPr>
          <w:rFonts w:ascii="Montserrat" w:hAnsi="Montserrat" w:cs="Arial"/>
          <w:szCs w:val="18"/>
        </w:rPr>
      </w:pPr>
    </w:p>
    <w:p w14:paraId="06F3FD85" w14:textId="77777777" w:rsidR="00843299" w:rsidRPr="00723E36" w:rsidRDefault="00843299" w:rsidP="00843299">
      <w:pPr>
        <w:tabs>
          <w:tab w:val="left" w:pos="12960"/>
        </w:tabs>
        <w:rPr>
          <w:rFonts w:ascii="Montserrat" w:hAnsi="Montserrat" w:cs="Arial"/>
          <w:szCs w:val="18"/>
        </w:rPr>
      </w:pPr>
      <w:r w:rsidRPr="00723E36">
        <w:rPr>
          <w:rFonts w:ascii="Montserrat" w:hAnsi="Montserrat" w:cs="Arial"/>
          <w:szCs w:val="18"/>
        </w:rPr>
        <w:t xml:space="preserve">A partir de la segunda cita, serán consideradas como consultas subsecuentes, las cuales </w:t>
      </w:r>
      <w:r w:rsidRPr="00723E36">
        <w:rPr>
          <w:rFonts w:ascii="Montserrat" w:hAnsi="Montserrat" w:cs="Arial"/>
          <w:b/>
          <w:szCs w:val="18"/>
        </w:rPr>
        <w:t>no deberán tener un espacio mayor a 1 mes entre una y otra</w:t>
      </w:r>
      <w:r w:rsidRPr="00723E36">
        <w:rPr>
          <w:rFonts w:ascii="Montserrat" w:hAnsi="Montserrat" w:cs="Arial"/>
          <w:szCs w:val="18"/>
        </w:rPr>
        <w:t>. La frecuencia puede verse afectada por el número de personal de salud con el que se cuente y/o de la saturación de la agenda en las consultas y/o en el servicio de nutrición.</w:t>
      </w:r>
    </w:p>
    <w:p w14:paraId="595186BF" w14:textId="77777777" w:rsidR="00843299" w:rsidRPr="0026748A" w:rsidRDefault="00843299" w:rsidP="00843299">
      <w:pPr>
        <w:tabs>
          <w:tab w:val="left" w:pos="12960"/>
        </w:tabs>
        <w:rPr>
          <w:rFonts w:ascii="Montserrat" w:hAnsi="Montserrat" w:cs="Arial"/>
          <w:szCs w:val="18"/>
        </w:rPr>
      </w:pPr>
    </w:p>
    <w:p w14:paraId="27AB2667" w14:textId="77777777" w:rsidR="00843299" w:rsidRPr="00723E36" w:rsidRDefault="00843299" w:rsidP="00843299">
      <w:pPr>
        <w:tabs>
          <w:tab w:val="left" w:pos="12960"/>
        </w:tabs>
        <w:rPr>
          <w:rFonts w:ascii="Montserrat" w:hAnsi="Montserrat" w:cs="Arial"/>
          <w:b/>
          <w:szCs w:val="18"/>
          <w:u w:val="single"/>
        </w:rPr>
      </w:pPr>
      <w:r w:rsidRPr="00723E36">
        <w:rPr>
          <w:rFonts w:ascii="Montserrat" w:hAnsi="Montserrat" w:cs="Arial"/>
          <w:b/>
          <w:szCs w:val="18"/>
          <w:u w:val="single"/>
        </w:rPr>
        <w:t>SEGUIMIENTO:</w:t>
      </w:r>
    </w:p>
    <w:p w14:paraId="6BED0F2A" w14:textId="77777777" w:rsidR="00843299" w:rsidRPr="00723E36" w:rsidRDefault="00843299" w:rsidP="00843299">
      <w:pPr>
        <w:tabs>
          <w:tab w:val="left" w:pos="12960"/>
        </w:tabs>
        <w:spacing w:before="120"/>
        <w:rPr>
          <w:rFonts w:ascii="Montserrat" w:hAnsi="Montserrat" w:cs="Arial"/>
          <w:szCs w:val="18"/>
        </w:rPr>
      </w:pPr>
      <w:r w:rsidRPr="00723E36">
        <w:rPr>
          <w:rFonts w:ascii="Montserrat" w:hAnsi="Montserrat" w:cs="Arial"/>
          <w:szCs w:val="18"/>
        </w:rPr>
        <w:t>Indicar el estado de nutrición que tiene el adolescente al momento de la consulta subsecuente (a partir de la 2ª consulta), por lo que se deberá establecer BP (Bajo Peso), SBP (Sobrepeso) u OB (Obesidad) de acuerdo al IMC calculado e interpretado con gráficas de OMS.</w:t>
      </w:r>
    </w:p>
    <w:p w14:paraId="006B9E9F" w14:textId="77777777" w:rsidR="00843299" w:rsidRPr="00723E36" w:rsidRDefault="00843299" w:rsidP="00843299">
      <w:pPr>
        <w:pStyle w:val="Normal0"/>
        <w:widowControl/>
        <w:pBdr>
          <w:top w:val="nil"/>
          <w:left w:val="nil"/>
          <w:bottom w:val="nil"/>
          <w:right w:val="nil"/>
          <w:between w:val="nil"/>
        </w:pBdr>
        <w:tabs>
          <w:tab w:val="left" w:pos="12960"/>
        </w:tabs>
        <w:spacing w:before="120" w:line="240" w:lineRule="auto"/>
        <w:rPr>
          <w:rFonts w:ascii="Montserrat" w:eastAsia="Montserrat" w:hAnsi="Montserrat" w:cs="Montserrat"/>
          <w:sz w:val="18"/>
          <w:szCs w:val="18"/>
        </w:rPr>
      </w:pPr>
      <w:r w:rsidRPr="00723E36">
        <w:rPr>
          <w:rFonts w:ascii="Montserrat" w:eastAsia="Montserrat" w:hAnsi="Montserrat" w:cs="Montserrat"/>
          <w:sz w:val="18"/>
          <w:szCs w:val="18"/>
        </w:rPr>
        <w:t>Registrar el estado de nutrición con base en el IMC para la edad durante los 6 meses de tratamiento, de acuerdo con la forma de mala nutrición.</w:t>
      </w:r>
    </w:p>
    <w:p w14:paraId="3BB0DDA7" w14:textId="77777777" w:rsidR="00843299" w:rsidRPr="00723E36" w:rsidRDefault="00843299" w:rsidP="00843299">
      <w:pPr>
        <w:tabs>
          <w:tab w:val="left" w:pos="12960"/>
        </w:tabs>
        <w:rPr>
          <w:rFonts w:ascii="Montserrat" w:hAnsi="Montserrat" w:cs="Arial"/>
          <w:szCs w:val="18"/>
        </w:rPr>
      </w:pPr>
    </w:p>
    <w:p w14:paraId="0B3429BD" w14:textId="77777777" w:rsidR="00843299" w:rsidRPr="00723E36" w:rsidRDefault="00843299" w:rsidP="00843299">
      <w:pPr>
        <w:tabs>
          <w:tab w:val="left" w:pos="12960"/>
        </w:tabs>
        <w:rPr>
          <w:rFonts w:ascii="Montserrat" w:hAnsi="Montserrat" w:cs="Arial"/>
          <w:b/>
          <w:szCs w:val="18"/>
          <w:u w:val="single"/>
        </w:rPr>
      </w:pPr>
      <w:r w:rsidRPr="00723E36">
        <w:rPr>
          <w:rFonts w:ascii="Montserrat" w:hAnsi="Montserrat" w:cs="Arial"/>
          <w:b/>
          <w:iCs/>
          <w:szCs w:val="18"/>
          <w:u w:val="single"/>
        </w:rPr>
        <w:t>RECUPERACIÓN</w:t>
      </w:r>
      <w:r w:rsidRPr="00723E36">
        <w:rPr>
          <w:rFonts w:ascii="Montserrat" w:hAnsi="Montserrat" w:cs="Arial"/>
          <w:b/>
          <w:szCs w:val="18"/>
          <w:u w:val="single"/>
        </w:rPr>
        <w:t>:</w:t>
      </w:r>
    </w:p>
    <w:p w14:paraId="6B31DCF9" w14:textId="77777777" w:rsidR="00843299" w:rsidRDefault="00843299" w:rsidP="00843299">
      <w:pPr>
        <w:rPr>
          <w:rFonts w:ascii="Montserrat" w:eastAsia="Montserrat" w:hAnsi="Montserrat" w:cs="Montserrat"/>
          <w:szCs w:val="18"/>
        </w:rPr>
      </w:pPr>
      <w:r w:rsidRPr="00723E36">
        <w:rPr>
          <w:rFonts w:ascii="Montserrat" w:eastAsia="Montserrat" w:hAnsi="Montserrat" w:cs="Montserrat"/>
          <w:szCs w:val="18"/>
        </w:rPr>
        <w:t>En caso de que a los seis meses haya alcanzado un IMC normal para la edad, se registrará como recuperado del diagnóstico con el que ingresó, con base en la evaluación del IMC para la edad, como: ROB (Recuperado por Obesidad), RSBP (recuperado por sobrepeso), RBP (recuperado por bajo peso).</w:t>
      </w:r>
    </w:p>
    <w:p w14:paraId="72F727D4" w14:textId="77777777" w:rsidR="00843299" w:rsidRPr="00723E36" w:rsidRDefault="00843299" w:rsidP="00843299">
      <w:pPr>
        <w:rPr>
          <w:rFonts w:ascii="Montserrat" w:eastAsia="Montserrat" w:hAnsi="Montserrat" w:cs="Montserrat"/>
          <w:szCs w:val="18"/>
        </w:rPr>
      </w:pPr>
    </w:p>
    <w:p w14:paraId="0EBFD519" w14:textId="77777777" w:rsidR="00843299" w:rsidRPr="00723E36" w:rsidRDefault="00843299" w:rsidP="001E31A3">
      <w:pPr>
        <w:pStyle w:val="Prrafodelista"/>
        <w:widowControl w:val="0"/>
        <w:numPr>
          <w:ilvl w:val="0"/>
          <w:numId w:val="17"/>
        </w:numPr>
        <w:spacing w:after="0" w:line="240" w:lineRule="atLeast"/>
        <w:jc w:val="both"/>
        <w:rPr>
          <w:rFonts w:ascii="Montserrat" w:eastAsia="Montserrat" w:hAnsi="Montserrat" w:cs="Montserrat"/>
          <w:szCs w:val="18"/>
        </w:rPr>
      </w:pPr>
      <w:r w:rsidRPr="00723E36">
        <w:rPr>
          <w:rFonts w:ascii="Montserrat" w:eastAsia="Montserrat" w:hAnsi="Montserrat" w:cs="Montserrat"/>
          <w:szCs w:val="18"/>
        </w:rPr>
        <w:t xml:space="preserve">Especificaciones: </w:t>
      </w:r>
    </w:p>
    <w:p w14:paraId="705ED4E7" w14:textId="77777777" w:rsidR="00843299" w:rsidRPr="00723E36" w:rsidRDefault="00843299" w:rsidP="001E31A3">
      <w:pPr>
        <w:pStyle w:val="Prrafodelista"/>
        <w:widowControl w:val="0"/>
        <w:numPr>
          <w:ilvl w:val="1"/>
          <w:numId w:val="17"/>
        </w:numPr>
        <w:spacing w:after="0" w:line="240" w:lineRule="atLeast"/>
        <w:jc w:val="both"/>
        <w:rPr>
          <w:rFonts w:ascii="Montserrat" w:eastAsia="Montserrat" w:hAnsi="Montserrat" w:cs="Montserrat"/>
          <w:szCs w:val="18"/>
        </w:rPr>
      </w:pPr>
      <w:r w:rsidRPr="00723E36">
        <w:rPr>
          <w:rFonts w:ascii="Montserrat" w:eastAsia="Montserrat" w:hAnsi="Montserrat" w:cs="Montserrat"/>
          <w:szCs w:val="18"/>
        </w:rPr>
        <w:t xml:space="preserve">En caso de que </w:t>
      </w:r>
      <w:proofErr w:type="spellStart"/>
      <w:r w:rsidRPr="00723E36">
        <w:rPr>
          <w:rFonts w:ascii="Montserrat" w:eastAsia="Montserrat" w:hAnsi="Montserrat" w:cs="Montserrat"/>
          <w:szCs w:val="18"/>
        </w:rPr>
        <w:t>el</w:t>
      </w:r>
      <w:proofErr w:type="spellEnd"/>
      <w:r w:rsidRPr="00723E36">
        <w:rPr>
          <w:rFonts w:ascii="Montserrat" w:eastAsia="Montserrat" w:hAnsi="Montserrat" w:cs="Montserrat"/>
          <w:szCs w:val="18"/>
        </w:rPr>
        <w:t xml:space="preserve"> o la adolescente ingresara por la presencia de obesidad (OB) y al cabo de 6 meses su IMC para la edad indicara Sobrepeso (SBP), se reportará como: ROB y continuará con un ciclo de 6 meses en Control Nutricional</w:t>
      </w:r>
    </w:p>
    <w:p w14:paraId="011AA44C" w14:textId="77777777" w:rsidR="00843299" w:rsidRPr="00723E36" w:rsidRDefault="00843299" w:rsidP="001E31A3">
      <w:pPr>
        <w:pStyle w:val="Prrafodelista"/>
        <w:widowControl w:val="0"/>
        <w:numPr>
          <w:ilvl w:val="1"/>
          <w:numId w:val="17"/>
        </w:numPr>
        <w:spacing w:after="0" w:line="240" w:lineRule="atLeast"/>
        <w:jc w:val="both"/>
        <w:rPr>
          <w:rFonts w:ascii="Montserrat" w:eastAsia="Montserrat" w:hAnsi="Montserrat" w:cs="Montserrat"/>
          <w:szCs w:val="18"/>
        </w:rPr>
      </w:pPr>
      <w:r w:rsidRPr="00723E36">
        <w:rPr>
          <w:rFonts w:ascii="Montserrat" w:eastAsia="Montserrat" w:hAnsi="Montserrat" w:cs="Montserrat"/>
          <w:szCs w:val="18"/>
        </w:rPr>
        <w:t xml:space="preserve">En caso de que </w:t>
      </w:r>
      <w:proofErr w:type="spellStart"/>
      <w:r w:rsidRPr="00723E36">
        <w:rPr>
          <w:rFonts w:ascii="Montserrat" w:eastAsia="Montserrat" w:hAnsi="Montserrat" w:cs="Montserrat"/>
          <w:szCs w:val="18"/>
        </w:rPr>
        <w:t>el</w:t>
      </w:r>
      <w:proofErr w:type="spellEnd"/>
      <w:r w:rsidRPr="00723E36">
        <w:rPr>
          <w:rFonts w:ascii="Montserrat" w:eastAsia="Montserrat" w:hAnsi="Montserrat" w:cs="Montserrat"/>
          <w:szCs w:val="18"/>
        </w:rPr>
        <w:t xml:space="preserve"> o la adolescente ingresara por la presencia de sobrepeso (SBP) y al cabo de 6 meses su IMC para la edad indicara Normalidad (NL), se reportará como: RSBP, se le citará para seguimiento durante 3 meses consecutivos para seguimiento de: IMC, factores de riesgo, hábitos de estilos de vida saludable, indicadores bioquímicos. </w:t>
      </w:r>
    </w:p>
    <w:p w14:paraId="761DAD2E" w14:textId="77777777" w:rsidR="00843299" w:rsidRPr="00723E36" w:rsidRDefault="00843299" w:rsidP="001E31A3">
      <w:pPr>
        <w:pStyle w:val="Prrafodelista"/>
        <w:widowControl w:val="0"/>
        <w:numPr>
          <w:ilvl w:val="1"/>
          <w:numId w:val="17"/>
        </w:numPr>
        <w:spacing w:after="0" w:line="240" w:lineRule="atLeast"/>
        <w:jc w:val="both"/>
        <w:rPr>
          <w:rFonts w:ascii="Montserrat" w:eastAsia="Montserrat" w:hAnsi="Montserrat" w:cs="Montserrat"/>
          <w:szCs w:val="18"/>
        </w:rPr>
      </w:pPr>
      <w:r w:rsidRPr="00723E36">
        <w:rPr>
          <w:rFonts w:ascii="Montserrat" w:eastAsia="Montserrat" w:hAnsi="Montserrat" w:cs="Montserrat"/>
          <w:szCs w:val="18"/>
        </w:rPr>
        <w:t xml:space="preserve">En caso de que </w:t>
      </w:r>
      <w:proofErr w:type="spellStart"/>
      <w:r w:rsidRPr="00723E36">
        <w:rPr>
          <w:rFonts w:ascii="Montserrat" w:eastAsia="Montserrat" w:hAnsi="Montserrat" w:cs="Montserrat"/>
          <w:szCs w:val="18"/>
        </w:rPr>
        <w:t>el</w:t>
      </w:r>
      <w:proofErr w:type="spellEnd"/>
      <w:r w:rsidRPr="00723E36">
        <w:rPr>
          <w:rFonts w:ascii="Montserrat" w:eastAsia="Montserrat" w:hAnsi="Montserrat" w:cs="Montserrat"/>
          <w:szCs w:val="18"/>
        </w:rPr>
        <w:t xml:space="preserve"> o la adolescente ingresara por bajo peso (BP) y al cabo de 6 meses el IMC para la edad se encuentre dentro de la normalidad, se reportará como: RBP. Se citará durante 3 meses consecutivos. </w:t>
      </w:r>
    </w:p>
    <w:p w14:paraId="6B89B90B" w14:textId="77777777" w:rsidR="00843299" w:rsidRPr="00723E36" w:rsidRDefault="00843299" w:rsidP="001E31A3">
      <w:pPr>
        <w:pStyle w:val="Prrafodelista"/>
        <w:widowControl w:val="0"/>
        <w:numPr>
          <w:ilvl w:val="0"/>
          <w:numId w:val="17"/>
        </w:numPr>
        <w:spacing w:after="0" w:line="240" w:lineRule="atLeast"/>
        <w:jc w:val="both"/>
        <w:rPr>
          <w:rFonts w:ascii="Montserrat" w:eastAsia="Montserrat" w:hAnsi="Montserrat" w:cs="Montserrat"/>
          <w:szCs w:val="18"/>
        </w:rPr>
      </w:pPr>
      <w:r w:rsidRPr="00723E36">
        <w:rPr>
          <w:rFonts w:ascii="Montserrat" w:eastAsia="Montserrat" w:hAnsi="Montserrat" w:cs="Montserrat"/>
          <w:szCs w:val="18"/>
        </w:rPr>
        <w:t>En caso de que el IMC para la edad, vuelva a demostrar una forma de mala nutrición en los meses consecutivos a partir de haber indicado normalidad, volverá a iniciar un ciclo de 6 meses en control nutricional.</w:t>
      </w:r>
    </w:p>
    <w:p w14:paraId="1D8CBFA1" w14:textId="77777777" w:rsidR="00843299" w:rsidRPr="00723E36" w:rsidRDefault="00843299" w:rsidP="001E31A3">
      <w:pPr>
        <w:pStyle w:val="Prrafodelista"/>
        <w:widowControl w:val="0"/>
        <w:numPr>
          <w:ilvl w:val="0"/>
          <w:numId w:val="17"/>
        </w:numPr>
        <w:spacing w:after="0" w:line="240" w:lineRule="atLeast"/>
        <w:jc w:val="both"/>
        <w:rPr>
          <w:rFonts w:ascii="Montserrat" w:eastAsia="Montserrat" w:hAnsi="Montserrat" w:cs="Montserrat"/>
          <w:szCs w:val="18"/>
        </w:rPr>
      </w:pPr>
      <w:r w:rsidRPr="00723E36">
        <w:rPr>
          <w:rFonts w:ascii="Montserrat" w:eastAsia="Montserrat" w:hAnsi="Montserrat" w:cs="Montserrat"/>
          <w:szCs w:val="18"/>
        </w:rPr>
        <w:t>En caso de que el IMC para la edad, se mantenga dentro de la normalidad, por más de los 3 meses consecutivos, pero continúe la presencia de factores de riesgo, hábitos de estilo de vida saludable pendientes por reforzar, indicadores bioquímicos no normales para la edad, deberá continuar en control nutricional. Valorar si es necesario la referencia a</w:t>
      </w:r>
      <w:r>
        <w:rPr>
          <w:rFonts w:ascii="Montserrat" w:eastAsia="Montserrat" w:hAnsi="Montserrat" w:cs="Montserrat"/>
          <w:szCs w:val="18"/>
        </w:rPr>
        <w:t xml:space="preserve"> un servicio más especializado.</w:t>
      </w:r>
    </w:p>
    <w:p w14:paraId="3BA034DE" w14:textId="77777777" w:rsidR="00843299" w:rsidRPr="00723E36" w:rsidRDefault="00843299" w:rsidP="001E31A3">
      <w:pPr>
        <w:pStyle w:val="Prrafodelista"/>
        <w:widowControl w:val="0"/>
        <w:numPr>
          <w:ilvl w:val="0"/>
          <w:numId w:val="17"/>
        </w:numPr>
        <w:spacing w:after="0" w:line="240" w:lineRule="atLeast"/>
        <w:jc w:val="both"/>
        <w:rPr>
          <w:rFonts w:ascii="Montserrat" w:eastAsia="Montserrat" w:hAnsi="Montserrat" w:cs="Montserrat"/>
          <w:szCs w:val="18"/>
        </w:rPr>
      </w:pPr>
      <w:r w:rsidRPr="00723E36">
        <w:rPr>
          <w:rFonts w:ascii="Montserrat" w:eastAsia="Montserrat" w:hAnsi="Montserrat" w:cs="Montserrat"/>
          <w:szCs w:val="18"/>
        </w:rPr>
        <w:t>Posterior a los 3 meses continuos, se espaciará la consulta cada 3 meses durante 2 ocasiones y después cada 6 meses en dos ocasiones más. Si el adolescente cumplió con todas sus consultas y logra mantenerse con un IMC Normal para la edad (NL), los indicadores bioquímicos se mantuvieron en parámetros normales, no se detectaron factores de riesgo y los hábitos relacionados a un estilo de vida saludable, se mantuvieron. Se dará de alta del control nutricio y se habrá cumplido el objetivo.</w:t>
      </w:r>
    </w:p>
    <w:p w14:paraId="0C18F707" w14:textId="77777777" w:rsidR="00843299" w:rsidRPr="0026748A" w:rsidRDefault="00843299" w:rsidP="00843299">
      <w:pPr>
        <w:tabs>
          <w:tab w:val="left" w:pos="12960"/>
        </w:tabs>
        <w:rPr>
          <w:rFonts w:ascii="Montserrat" w:hAnsi="Montserrat" w:cs="Arial"/>
          <w:szCs w:val="18"/>
        </w:rPr>
      </w:pPr>
      <w:r w:rsidRPr="0026748A">
        <w:rPr>
          <w:rFonts w:ascii="Montserrat" w:hAnsi="Montserrat" w:cs="Arial"/>
          <w:szCs w:val="18"/>
        </w:rPr>
        <w:t xml:space="preserve">La </w:t>
      </w:r>
      <w:r w:rsidRPr="00723E36">
        <w:rPr>
          <w:rFonts w:ascii="Montserrat" w:hAnsi="Montserrat" w:cs="Arial"/>
          <w:szCs w:val="18"/>
        </w:rPr>
        <w:t xml:space="preserve">finalidad de que las consultas de seguimiento se evalúen por bloques de 6 meses, es porque permite tener un seguimiento y reevaluación del plan de alimentación, las actividades y estrategias implementadas </w:t>
      </w:r>
      <w:r w:rsidRPr="00723E36">
        <w:rPr>
          <w:rFonts w:ascii="Montserrat" w:eastAsia="Montserrat" w:hAnsi="Montserrat" w:cs="Montserrat"/>
          <w:szCs w:val="18"/>
        </w:rPr>
        <w:t>y el avance en el cambio de hábitos</w:t>
      </w:r>
      <w:r w:rsidRPr="00723E36">
        <w:rPr>
          <w:rFonts w:ascii="Montserrat" w:hAnsi="Montserrat" w:cs="Arial"/>
          <w:szCs w:val="18"/>
        </w:rPr>
        <w:t xml:space="preserve">. Si en 6 meses no se nota evolución y se nota </w:t>
      </w:r>
      <w:r w:rsidRPr="00723E36">
        <w:rPr>
          <w:rFonts w:ascii="Montserrat" w:hAnsi="Montserrat" w:cs="Arial"/>
          <w:szCs w:val="18"/>
        </w:rPr>
        <w:lastRenderedPageBreak/>
        <w:t xml:space="preserve">una fluctuación en el peso no estable, se </w:t>
      </w:r>
      <w:r w:rsidRPr="0026748A">
        <w:rPr>
          <w:rFonts w:ascii="Montserrat" w:hAnsi="Montserrat" w:cs="Arial"/>
          <w:szCs w:val="18"/>
        </w:rPr>
        <w:t>tendrán que revalorar las estrategias implementadas y averiguar las causas de la falta de apego al tratamiento. Esto con la intención de evitar ciclos continuos de registro, pero con poca efectividad.</w:t>
      </w:r>
    </w:p>
    <w:p w14:paraId="34C97ADF" w14:textId="77777777" w:rsidR="00843299" w:rsidRPr="0026748A" w:rsidRDefault="00843299" w:rsidP="00843299">
      <w:pPr>
        <w:tabs>
          <w:tab w:val="left" w:pos="12960"/>
        </w:tabs>
        <w:rPr>
          <w:rFonts w:ascii="Montserrat" w:hAnsi="Montserrat" w:cs="Arial"/>
          <w:szCs w:val="18"/>
        </w:rPr>
      </w:pPr>
    </w:p>
    <w:p w14:paraId="307B80C0" w14:textId="77777777" w:rsidR="00843299" w:rsidRPr="0026748A" w:rsidRDefault="00843299" w:rsidP="00843299">
      <w:pPr>
        <w:pStyle w:val="Default"/>
        <w:jc w:val="both"/>
        <w:rPr>
          <w:rFonts w:cs="Arial"/>
          <w:color w:val="auto"/>
          <w:sz w:val="18"/>
          <w:szCs w:val="18"/>
        </w:rPr>
      </w:pPr>
      <w:r w:rsidRPr="0026748A">
        <w:rPr>
          <w:rFonts w:cs="Arial"/>
          <w:color w:val="auto"/>
          <w:sz w:val="18"/>
          <w:szCs w:val="18"/>
        </w:rPr>
        <w:t xml:space="preserve">Es importante establecer objetivos y </w:t>
      </w:r>
      <w:r w:rsidRPr="00723E36">
        <w:rPr>
          <w:rFonts w:cs="Arial"/>
          <w:color w:val="auto"/>
          <w:sz w:val="18"/>
          <w:szCs w:val="18"/>
        </w:rPr>
        <w:t xml:space="preserve">metas tangibles de cambios de hábitos y estilos de vida en las y los adolescentes, así como en su núcleo cercano </w:t>
      </w:r>
      <w:r w:rsidRPr="00723E36">
        <w:rPr>
          <w:rFonts w:eastAsia="Montserrat"/>
          <w:color w:val="auto"/>
          <w:sz w:val="18"/>
          <w:szCs w:val="18"/>
        </w:rPr>
        <w:t>de acuerdo con el abordaje utilizado para el tratamiento</w:t>
      </w:r>
      <w:r w:rsidRPr="00723E36">
        <w:rPr>
          <w:rFonts w:cs="Arial"/>
          <w:color w:val="auto"/>
          <w:sz w:val="18"/>
          <w:szCs w:val="18"/>
        </w:rPr>
        <w:t>; para ello es indispensable echar mano de técnicas educativas y de consejería para enseñar a las y los adolescentes a medir porciones, leer etiquetas, interpretar los sellos de advertencia, seleccionar, combinar alimentos y tener estilos de vida más activos para eliminar el sedentarismo</w:t>
      </w:r>
      <w:r w:rsidRPr="0026748A">
        <w:rPr>
          <w:rFonts w:cs="Arial"/>
          <w:color w:val="auto"/>
          <w:sz w:val="18"/>
          <w:szCs w:val="18"/>
        </w:rPr>
        <w:t>.</w:t>
      </w:r>
    </w:p>
    <w:p w14:paraId="0D070106" w14:textId="77777777" w:rsidR="00843299" w:rsidRPr="0026748A" w:rsidRDefault="00843299" w:rsidP="00843299">
      <w:pPr>
        <w:pStyle w:val="Default"/>
        <w:jc w:val="both"/>
        <w:rPr>
          <w:rFonts w:cs="Arial"/>
          <w:b/>
          <w:color w:val="auto"/>
          <w:sz w:val="22"/>
          <w:szCs w:val="22"/>
          <w:highlight w:val="yellow"/>
        </w:rPr>
      </w:pPr>
    </w:p>
    <w:p w14:paraId="60BEEA4A" w14:textId="77777777" w:rsidR="00843299" w:rsidRPr="00E543EB" w:rsidRDefault="00843299" w:rsidP="00843299">
      <w:pPr>
        <w:tabs>
          <w:tab w:val="left" w:pos="12960"/>
        </w:tabs>
        <w:rPr>
          <w:rFonts w:ascii="Montserrat Medium" w:hAnsi="Montserrat Medium" w:cs="Arial"/>
          <w:b/>
          <w:bCs/>
        </w:rPr>
      </w:pPr>
      <w:r w:rsidRPr="00E543EB">
        <w:rPr>
          <w:rFonts w:ascii="Montserrat Medium" w:hAnsi="Montserrat Medium" w:cs="Arial"/>
          <w:b/>
          <w:bCs/>
        </w:rPr>
        <w:t>DETECCIONES DE RIESGO:</w:t>
      </w:r>
    </w:p>
    <w:p w14:paraId="172F120B" w14:textId="77777777" w:rsidR="00843299" w:rsidRPr="00E543EB" w:rsidRDefault="00843299" w:rsidP="00843299">
      <w:pPr>
        <w:pStyle w:val="Default"/>
        <w:jc w:val="both"/>
        <w:rPr>
          <w:rFonts w:cs="Arial"/>
          <w:color w:val="auto"/>
          <w:sz w:val="18"/>
          <w:szCs w:val="18"/>
        </w:rPr>
      </w:pPr>
    </w:p>
    <w:p w14:paraId="03D3FED3" w14:textId="77777777" w:rsidR="00843299" w:rsidRPr="00E543EB" w:rsidRDefault="00843299" w:rsidP="00843299">
      <w:pPr>
        <w:pStyle w:val="Default"/>
        <w:jc w:val="both"/>
        <w:rPr>
          <w:rFonts w:cs="Arial"/>
          <w:color w:val="auto"/>
          <w:sz w:val="18"/>
          <w:szCs w:val="18"/>
        </w:rPr>
      </w:pPr>
      <w:r w:rsidRPr="00E543EB">
        <w:rPr>
          <w:rFonts w:cs="Arial"/>
          <w:color w:val="auto"/>
          <w:sz w:val="18"/>
          <w:szCs w:val="18"/>
        </w:rPr>
        <w:t>Para este apartado en la parte lateral derecha del formato se cuenta con un cuadro con los valores de referencia que se deberán tomar en cuenta para población adolescente y así establecer si las determinaciones se encuentran dentro o fuera de rango.</w:t>
      </w:r>
    </w:p>
    <w:p w14:paraId="76E39B6C" w14:textId="77777777" w:rsidR="00843299" w:rsidRPr="00E543EB" w:rsidRDefault="00843299" w:rsidP="00843299">
      <w:pPr>
        <w:pStyle w:val="Default"/>
        <w:jc w:val="both"/>
        <w:rPr>
          <w:rFonts w:cs="Arial"/>
          <w:color w:val="auto"/>
          <w:sz w:val="18"/>
          <w:szCs w:val="18"/>
        </w:rPr>
      </w:pPr>
    </w:p>
    <w:p w14:paraId="14CE75F9" w14:textId="77777777" w:rsidR="00843299" w:rsidRPr="00E543EB" w:rsidRDefault="00843299" w:rsidP="00843299">
      <w:pPr>
        <w:rPr>
          <w:rFonts w:ascii="Montserrat" w:hAnsi="Montserrat" w:cs="Arial"/>
          <w:szCs w:val="18"/>
        </w:rPr>
      </w:pPr>
      <w:r w:rsidRPr="00E543EB">
        <w:rPr>
          <w:rFonts w:ascii="Montserrat" w:hAnsi="Montserrat" w:cs="Arial"/>
          <w:szCs w:val="18"/>
        </w:rPr>
        <w:t xml:space="preserve">La finalidad de este apartado es que, en un ideal, </w:t>
      </w:r>
      <w:r w:rsidRPr="00E543EB">
        <w:rPr>
          <w:rFonts w:ascii="Montserrat" w:eastAsia="Montserrat" w:hAnsi="Montserrat" w:cs="Montserrat"/>
          <w:szCs w:val="18"/>
        </w:rPr>
        <w:t xml:space="preserve">las y los adolescentes que hayan sido ingresados al Control Nutricio, </w:t>
      </w:r>
      <w:r w:rsidRPr="00E543EB">
        <w:rPr>
          <w:rFonts w:ascii="Montserrat" w:hAnsi="Montserrat" w:cs="Arial"/>
          <w:szCs w:val="18"/>
        </w:rPr>
        <w:t xml:space="preserve">se le realice la detección de riesgo y al identificar anemia </w:t>
      </w:r>
      <w:r w:rsidRPr="00E543EB">
        <w:rPr>
          <w:rFonts w:ascii="Montserrat" w:eastAsia="Montserrat" w:hAnsi="Montserrat" w:cs="Montserrat"/>
          <w:szCs w:val="18"/>
        </w:rPr>
        <w:t xml:space="preserve">nutricional </w:t>
      </w:r>
      <w:r w:rsidRPr="00E543EB">
        <w:rPr>
          <w:rFonts w:ascii="Montserrat" w:hAnsi="Montserrat" w:cs="Arial"/>
          <w:szCs w:val="18"/>
        </w:rPr>
        <w:t>llevar el tratamiento indicado.</w:t>
      </w:r>
    </w:p>
    <w:p w14:paraId="4F908F1F" w14:textId="77777777" w:rsidR="00843299" w:rsidRPr="00E543EB" w:rsidRDefault="00843299" w:rsidP="00843299">
      <w:pPr>
        <w:rPr>
          <w:rFonts w:ascii="Montserrat" w:hAnsi="Montserrat" w:cs="Arial"/>
          <w:szCs w:val="18"/>
        </w:rPr>
      </w:pPr>
    </w:p>
    <w:p w14:paraId="77CF84E8" w14:textId="77777777" w:rsidR="00843299" w:rsidRPr="00E543EB" w:rsidRDefault="00843299" w:rsidP="00843299">
      <w:pPr>
        <w:pStyle w:val="Default"/>
        <w:jc w:val="both"/>
        <w:rPr>
          <w:rFonts w:cs="Arial"/>
          <w:color w:val="auto"/>
          <w:sz w:val="18"/>
          <w:szCs w:val="18"/>
        </w:rPr>
      </w:pPr>
      <w:r w:rsidRPr="00E543EB">
        <w:rPr>
          <w:rFonts w:cs="Arial"/>
          <w:color w:val="auto"/>
          <w:sz w:val="18"/>
          <w:szCs w:val="18"/>
        </w:rPr>
        <w:t>Dentro de las detecciones de riesgo, se deben valorar los siguientes factores:</w:t>
      </w:r>
    </w:p>
    <w:p w14:paraId="6F2AA0A7" w14:textId="77777777" w:rsidR="00843299" w:rsidRPr="00E543EB" w:rsidRDefault="00843299" w:rsidP="00843299">
      <w:pPr>
        <w:pStyle w:val="Default"/>
        <w:jc w:val="both"/>
        <w:rPr>
          <w:rFonts w:cs="Arial"/>
          <w:color w:val="auto"/>
          <w:sz w:val="18"/>
          <w:szCs w:val="18"/>
        </w:rPr>
      </w:pPr>
    </w:p>
    <w:p w14:paraId="516227EB" w14:textId="77777777" w:rsidR="00843299" w:rsidRPr="00E543EB" w:rsidRDefault="00843299" w:rsidP="00843299">
      <w:pPr>
        <w:pStyle w:val="Default"/>
        <w:jc w:val="both"/>
        <w:rPr>
          <w:rFonts w:cs="Arial"/>
          <w:b/>
          <w:color w:val="auto"/>
          <w:sz w:val="18"/>
          <w:szCs w:val="18"/>
          <w:u w:val="single"/>
        </w:rPr>
      </w:pPr>
      <w:r w:rsidRPr="00E543EB">
        <w:rPr>
          <w:rFonts w:cs="Arial"/>
          <w:b/>
          <w:color w:val="auto"/>
          <w:sz w:val="18"/>
          <w:szCs w:val="18"/>
          <w:u w:val="single"/>
        </w:rPr>
        <w:t>ANEMIA:</w:t>
      </w:r>
    </w:p>
    <w:p w14:paraId="3DA248F3" w14:textId="77777777" w:rsidR="00843299" w:rsidRPr="00E543EB" w:rsidRDefault="00843299" w:rsidP="001E31A3">
      <w:pPr>
        <w:pStyle w:val="Normal0"/>
        <w:widowControl/>
        <w:numPr>
          <w:ilvl w:val="0"/>
          <w:numId w:val="43"/>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hAnsi="Montserrat"/>
          <w:sz w:val="18"/>
          <w:szCs w:val="18"/>
        </w:rPr>
        <w:t xml:space="preserve">En caso de que la detección de anemia sea positiva, marque </w:t>
      </w:r>
      <w:r w:rsidRPr="00E543EB">
        <w:rPr>
          <w:rFonts w:ascii="Montserrat" w:eastAsia="Montserrat" w:hAnsi="Montserrat" w:cs="Montserrat"/>
          <w:sz w:val="18"/>
          <w:szCs w:val="18"/>
        </w:rPr>
        <w:t>en “Detección”:</w:t>
      </w:r>
    </w:p>
    <w:p w14:paraId="15D55F4E" w14:textId="77777777" w:rsidR="00843299" w:rsidRPr="00E543EB" w:rsidRDefault="00843299" w:rsidP="001E31A3">
      <w:pPr>
        <w:pStyle w:val="Normal0"/>
        <w:widowControl/>
        <w:numPr>
          <w:ilvl w:val="1"/>
          <w:numId w:val="43"/>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t>1. Si es la primera evaluación en el año, a partir de la fecha en que ingreso a Control Nutricio.</w:t>
      </w:r>
    </w:p>
    <w:p w14:paraId="35B602B0" w14:textId="77777777" w:rsidR="00843299" w:rsidRPr="00E543EB" w:rsidRDefault="00843299" w:rsidP="001E31A3">
      <w:pPr>
        <w:pStyle w:val="Normal0"/>
        <w:widowControl/>
        <w:numPr>
          <w:ilvl w:val="1"/>
          <w:numId w:val="43"/>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t>2. Si es de seguimiento</w:t>
      </w:r>
    </w:p>
    <w:p w14:paraId="2291DB21" w14:textId="77777777" w:rsidR="00843299" w:rsidRPr="00E543EB" w:rsidRDefault="00843299" w:rsidP="00843299">
      <w:pPr>
        <w:pStyle w:val="Normal0"/>
        <w:widowControl/>
        <w:pBdr>
          <w:top w:val="nil"/>
          <w:left w:val="nil"/>
          <w:bottom w:val="nil"/>
          <w:right w:val="nil"/>
          <w:between w:val="nil"/>
        </w:pBdr>
        <w:spacing w:line="240" w:lineRule="auto"/>
        <w:ind w:left="720"/>
        <w:rPr>
          <w:rFonts w:ascii="Montserrat" w:eastAsia="Montserrat" w:hAnsi="Montserrat" w:cs="Montserrat"/>
          <w:sz w:val="18"/>
          <w:szCs w:val="18"/>
        </w:rPr>
      </w:pPr>
    </w:p>
    <w:p w14:paraId="50903583" w14:textId="77777777" w:rsidR="00843299" w:rsidRPr="00E543EB" w:rsidRDefault="00843299" w:rsidP="001E31A3">
      <w:pPr>
        <w:pStyle w:val="Normal0"/>
        <w:widowControl/>
        <w:numPr>
          <w:ilvl w:val="0"/>
          <w:numId w:val="43"/>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hAnsi="Montserrat"/>
          <w:sz w:val="18"/>
          <w:szCs w:val="18"/>
        </w:rPr>
        <w:t xml:space="preserve">En el siguiente recuadro deberá registrar una “X” para indicar que entregó ese mes un frasco </w:t>
      </w:r>
      <w:r w:rsidRPr="00E543EB">
        <w:rPr>
          <w:rFonts w:ascii="Montserrat" w:eastAsia="Montserrat" w:hAnsi="Montserrat" w:cs="Montserrat"/>
          <w:sz w:val="18"/>
          <w:szCs w:val="18"/>
        </w:rPr>
        <w:t>del suplemento otorgado. Marcar cada mes si las dosis fueron otorgadas hasta completar el tratamiento de 6 meses consecutivos.</w:t>
      </w:r>
    </w:p>
    <w:bookmarkEnd w:id="103"/>
    <w:p w14:paraId="4761C917" w14:textId="77777777" w:rsidR="00843299" w:rsidRPr="00E543EB" w:rsidRDefault="00843299" w:rsidP="00843299">
      <w:pPr>
        <w:pStyle w:val="Normal0"/>
        <w:widowControl/>
        <w:ind w:left="720"/>
        <w:rPr>
          <w:sz w:val="18"/>
          <w:szCs w:val="18"/>
        </w:rPr>
      </w:pPr>
    </w:p>
    <w:p w14:paraId="0D6C63C8" w14:textId="77777777" w:rsidR="00843299" w:rsidRPr="00E543EB" w:rsidRDefault="00843299" w:rsidP="001E31A3">
      <w:pPr>
        <w:pStyle w:val="Normal0"/>
        <w:widowControl/>
        <w:numPr>
          <w:ilvl w:val="0"/>
          <w:numId w:val="43"/>
        </w:numPr>
        <w:rPr>
          <w:sz w:val="18"/>
          <w:szCs w:val="18"/>
        </w:rPr>
      </w:pPr>
      <w:r w:rsidRPr="00E543EB">
        <w:rPr>
          <w:rFonts w:ascii="Montserrat" w:eastAsia="Montserrat" w:hAnsi="Montserrat" w:cs="Montserrat"/>
          <w:sz w:val="18"/>
          <w:szCs w:val="18"/>
        </w:rPr>
        <w:t>Existen tres tipos de anemia nutricias: por deficiencia de hierro, vitamina B12 y ácido fólico. En las tres los niveles de hemoglobina y hematocrito resultarán bajos. Si bien, la anemia por deficiencia de hierro es la más común y representa un problema de salud pública, en caso de duda, será apropiado complementar con estudios de laboratorio para poder ofrecer un diagnóstico y tratamiento adecuado, en función a los siguientes resultados y combinaciones de las siguientes pruebas:</w:t>
      </w:r>
    </w:p>
    <w:p w14:paraId="123C9CC4" w14:textId="77777777" w:rsidR="00843299" w:rsidRPr="00E543EB" w:rsidRDefault="00843299" w:rsidP="00843299">
      <w:pPr>
        <w:pStyle w:val="Normal0"/>
        <w:widowControl/>
        <w:rPr>
          <w:rFonts w:ascii="Montserrat" w:eastAsia="Montserrat" w:hAnsi="Montserrat" w:cs="Montserrat"/>
          <w:sz w:val="18"/>
          <w:szCs w:val="18"/>
        </w:rPr>
      </w:pPr>
    </w:p>
    <w:tbl>
      <w:tblPr>
        <w:tblStyle w:val="Cuadrculadetablaclara"/>
        <w:tblW w:w="9395" w:type="dxa"/>
        <w:jc w:val="center"/>
        <w:tblLayout w:type="fixed"/>
        <w:tblLook w:val="0600" w:firstRow="0" w:lastRow="0" w:firstColumn="0" w:lastColumn="0" w:noHBand="1" w:noVBand="1"/>
      </w:tblPr>
      <w:tblGrid>
        <w:gridCol w:w="2840"/>
        <w:gridCol w:w="2120"/>
        <w:gridCol w:w="2675"/>
        <w:gridCol w:w="1760"/>
      </w:tblGrid>
      <w:tr w:rsidR="00843299" w:rsidRPr="00E543EB" w14:paraId="4073BC6F" w14:textId="77777777" w:rsidTr="002109AE">
        <w:trPr>
          <w:trHeight w:val="785"/>
          <w:tblHeader/>
          <w:jc w:val="center"/>
        </w:trPr>
        <w:tc>
          <w:tcPr>
            <w:tcW w:w="2840" w:type="dxa"/>
            <w:shd w:val="clear" w:color="auto" w:fill="235B4E"/>
          </w:tcPr>
          <w:p w14:paraId="3A56CC04" w14:textId="77777777" w:rsidR="00843299" w:rsidRPr="00E543EB" w:rsidRDefault="00843299" w:rsidP="002109AE">
            <w:pPr>
              <w:pStyle w:val="Normal0"/>
              <w:widowControl/>
              <w:rPr>
                <w:rFonts w:ascii="Montserrat" w:eastAsia="Montserrat" w:hAnsi="Montserrat" w:cs="Montserrat"/>
                <w:b/>
                <w:sz w:val="16"/>
                <w:szCs w:val="16"/>
              </w:rPr>
            </w:pPr>
            <w:r w:rsidRPr="00E543EB">
              <w:rPr>
                <w:rFonts w:ascii="Montserrat" w:eastAsia="Montserrat" w:hAnsi="Montserrat" w:cs="Montserrat"/>
                <w:b/>
                <w:sz w:val="16"/>
                <w:szCs w:val="16"/>
              </w:rPr>
              <w:t>Elemento</w:t>
            </w:r>
          </w:p>
        </w:tc>
        <w:tc>
          <w:tcPr>
            <w:tcW w:w="2120" w:type="dxa"/>
            <w:shd w:val="clear" w:color="auto" w:fill="235B4E"/>
          </w:tcPr>
          <w:p w14:paraId="2EDD93DD" w14:textId="77777777" w:rsidR="00843299" w:rsidRPr="00E543EB" w:rsidRDefault="00843299" w:rsidP="002109AE">
            <w:pPr>
              <w:pStyle w:val="Normal0"/>
              <w:widowControl/>
              <w:rPr>
                <w:rFonts w:ascii="Montserrat" w:eastAsia="Montserrat" w:hAnsi="Montserrat" w:cs="Montserrat"/>
                <w:b/>
                <w:sz w:val="16"/>
                <w:szCs w:val="16"/>
              </w:rPr>
            </w:pPr>
            <w:r w:rsidRPr="00E543EB">
              <w:rPr>
                <w:rFonts w:ascii="Montserrat" w:eastAsia="Montserrat" w:hAnsi="Montserrat" w:cs="Montserrat"/>
                <w:b/>
                <w:sz w:val="16"/>
                <w:szCs w:val="16"/>
              </w:rPr>
              <w:t>Anemia por deficiencia de hierro</w:t>
            </w:r>
          </w:p>
        </w:tc>
        <w:tc>
          <w:tcPr>
            <w:tcW w:w="2675" w:type="dxa"/>
            <w:shd w:val="clear" w:color="auto" w:fill="235B4E"/>
          </w:tcPr>
          <w:p w14:paraId="057E5A08" w14:textId="77777777" w:rsidR="00843299" w:rsidRPr="00E543EB" w:rsidRDefault="00843299" w:rsidP="002109AE">
            <w:pPr>
              <w:pStyle w:val="Normal0"/>
              <w:widowControl/>
              <w:rPr>
                <w:rFonts w:ascii="Montserrat" w:eastAsia="Montserrat" w:hAnsi="Montserrat" w:cs="Montserrat"/>
                <w:b/>
                <w:sz w:val="16"/>
                <w:szCs w:val="16"/>
              </w:rPr>
            </w:pPr>
            <w:r w:rsidRPr="00E543EB">
              <w:rPr>
                <w:rFonts w:ascii="Montserrat" w:eastAsia="Montserrat" w:hAnsi="Montserrat" w:cs="Montserrat"/>
                <w:b/>
                <w:sz w:val="16"/>
                <w:szCs w:val="16"/>
              </w:rPr>
              <w:t>Anemia por deficiencia de vitamina B12</w:t>
            </w:r>
          </w:p>
        </w:tc>
        <w:tc>
          <w:tcPr>
            <w:tcW w:w="1760" w:type="dxa"/>
            <w:shd w:val="clear" w:color="auto" w:fill="235B4E"/>
          </w:tcPr>
          <w:p w14:paraId="5B50A917" w14:textId="77777777" w:rsidR="00843299" w:rsidRPr="00E543EB" w:rsidRDefault="00843299" w:rsidP="002109AE">
            <w:pPr>
              <w:pStyle w:val="Normal0"/>
              <w:widowControl/>
              <w:rPr>
                <w:rFonts w:ascii="Montserrat" w:eastAsia="Montserrat" w:hAnsi="Montserrat" w:cs="Montserrat"/>
                <w:b/>
                <w:sz w:val="16"/>
                <w:szCs w:val="16"/>
              </w:rPr>
            </w:pPr>
            <w:r w:rsidRPr="00E543EB">
              <w:rPr>
                <w:rFonts w:ascii="Montserrat" w:eastAsia="Montserrat" w:hAnsi="Montserrat" w:cs="Montserrat"/>
                <w:b/>
                <w:sz w:val="16"/>
                <w:szCs w:val="16"/>
              </w:rPr>
              <w:t>Anemia por deficiencia de ácido fólico</w:t>
            </w:r>
          </w:p>
        </w:tc>
      </w:tr>
      <w:tr w:rsidR="00843299" w:rsidRPr="00E543EB" w14:paraId="0C7EEC43" w14:textId="77777777" w:rsidTr="002109AE">
        <w:trPr>
          <w:trHeight w:val="395"/>
          <w:jc w:val="center"/>
        </w:trPr>
        <w:tc>
          <w:tcPr>
            <w:tcW w:w="2840" w:type="dxa"/>
          </w:tcPr>
          <w:p w14:paraId="3310C970" w14:textId="77777777" w:rsidR="00843299" w:rsidRPr="00E543EB" w:rsidRDefault="00843299" w:rsidP="002109AE">
            <w:pPr>
              <w:pStyle w:val="Normal0"/>
              <w:widowControl/>
              <w:rPr>
                <w:rFonts w:ascii="Montserrat" w:eastAsia="Montserrat" w:hAnsi="Montserrat" w:cs="Montserrat"/>
                <w:b/>
                <w:sz w:val="16"/>
                <w:szCs w:val="16"/>
              </w:rPr>
            </w:pPr>
            <w:r w:rsidRPr="00E543EB">
              <w:rPr>
                <w:rFonts w:ascii="Montserrat" w:eastAsia="Montserrat" w:hAnsi="Montserrat" w:cs="Montserrat"/>
                <w:b/>
                <w:sz w:val="16"/>
                <w:szCs w:val="16"/>
              </w:rPr>
              <w:t>Hemoglobina</w:t>
            </w:r>
          </w:p>
        </w:tc>
        <w:tc>
          <w:tcPr>
            <w:tcW w:w="2120" w:type="dxa"/>
          </w:tcPr>
          <w:p w14:paraId="260CA2BC"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Baja</w:t>
            </w:r>
          </w:p>
        </w:tc>
        <w:tc>
          <w:tcPr>
            <w:tcW w:w="2675" w:type="dxa"/>
          </w:tcPr>
          <w:p w14:paraId="4DCBBFFE"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Baja</w:t>
            </w:r>
          </w:p>
        </w:tc>
        <w:tc>
          <w:tcPr>
            <w:tcW w:w="1760" w:type="dxa"/>
          </w:tcPr>
          <w:p w14:paraId="1C9147DF" w14:textId="77777777" w:rsidR="00843299" w:rsidRPr="00E543EB" w:rsidRDefault="00843299" w:rsidP="002109AE">
            <w:pPr>
              <w:pStyle w:val="Normal0"/>
              <w:widowControl/>
              <w:spacing w:line="276" w:lineRule="auto"/>
              <w:rPr>
                <w:rFonts w:ascii="Montserrat" w:eastAsia="Montserrat" w:hAnsi="Montserrat" w:cs="Montserrat"/>
                <w:sz w:val="16"/>
                <w:szCs w:val="16"/>
              </w:rPr>
            </w:pPr>
            <w:r w:rsidRPr="00E543EB">
              <w:rPr>
                <w:rFonts w:ascii="Montserrat" w:eastAsia="Montserrat" w:hAnsi="Montserrat" w:cs="Montserrat"/>
                <w:sz w:val="16"/>
                <w:szCs w:val="16"/>
              </w:rPr>
              <w:t>Baja</w:t>
            </w:r>
          </w:p>
        </w:tc>
      </w:tr>
      <w:tr w:rsidR="00843299" w:rsidRPr="00E543EB" w14:paraId="659F48EB" w14:textId="77777777" w:rsidTr="002109AE">
        <w:trPr>
          <w:trHeight w:val="395"/>
          <w:jc w:val="center"/>
        </w:trPr>
        <w:tc>
          <w:tcPr>
            <w:tcW w:w="2840" w:type="dxa"/>
          </w:tcPr>
          <w:p w14:paraId="7C3A8D4B" w14:textId="77777777" w:rsidR="00843299" w:rsidRPr="00E543EB" w:rsidRDefault="00843299" w:rsidP="002109AE">
            <w:pPr>
              <w:pStyle w:val="Normal0"/>
              <w:widowControl/>
              <w:rPr>
                <w:rFonts w:ascii="Montserrat" w:eastAsia="Montserrat" w:hAnsi="Montserrat" w:cs="Montserrat"/>
                <w:b/>
                <w:sz w:val="16"/>
                <w:szCs w:val="16"/>
              </w:rPr>
            </w:pPr>
            <w:r w:rsidRPr="00E543EB">
              <w:rPr>
                <w:rFonts w:ascii="Montserrat" w:eastAsia="Montserrat" w:hAnsi="Montserrat" w:cs="Montserrat"/>
                <w:b/>
                <w:sz w:val="16"/>
                <w:szCs w:val="16"/>
              </w:rPr>
              <w:t>Hematocrito</w:t>
            </w:r>
          </w:p>
        </w:tc>
        <w:tc>
          <w:tcPr>
            <w:tcW w:w="2120" w:type="dxa"/>
          </w:tcPr>
          <w:p w14:paraId="6D4B76F8"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Bajo</w:t>
            </w:r>
          </w:p>
        </w:tc>
        <w:tc>
          <w:tcPr>
            <w:tcW w:w="2675" w:type="dxa"/>
          </w:tcPr>
          <w:p w14:paraId="03200AB3"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Bajo</w:t>
            </w:r>
          </w:p>
        </w:tc>
        <w:tc>
          <w:tcPr>
            <w:tcW w:w="1760" w:type="dxa"/>
          </w:tcPr>
          <w:p w14:paraId="7F471937"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Bajo</w:t>
            </w:r>
          </w:p>
        </w:tc>
      </w:tr>
      <w:tr w:rsidR="00843299" w:rsidRPr="00E543EB" w14:paraId="26ADCB23" w14:textId="77777777" w:rsidTr="002109AE">
        <w:trPr>
          <w:trHeight w:val="395"/>
          <w:jc w:val="center"/>
        </w:trPr>
        <w:tc>
          <w:tcPr>
            <w:tcW w:w="2840" w:type="dxa"/>
          </w:tcPr>
          <w:p w14:paraId="2ABD4C8B" w14:textId="77777777" w:rsidR="00843299" w:rsidRPr="00E543EB" w:rsidRDefault="00843299" w:rsidP="002109AE">
            <w:pPr>
              <w:pStyle w:val="Normal0"/>
              <w:widowControl/>
              <w:rPr>
                <w:rFonts w:ascii="Montserrat" w:eastAsia="Montserrat" w:hAnsi="Montserrat" w:cs="Montserrat"/>
                <w:b/>
                <w:sz w:val="16"/>
                <w:szCs w:val="16"/>
              </w:rPr>
            </w:pPr>
            <w:r w:rsidRPr="00E543EB">
              <w:rPr>
                <w:rFonts w:ascii="Montserrat" w:eastAsia="Montserrat" w:hAnsi="Montserrat" w:cs="Montserrat"/>
                <w:b/>
                <w:sz w:val="16"/>
                <w:szCs w:val="16"/>
              </w:rPr>
              <w:t>Volumen corpuscular medio (VCM)</w:t>
            </w:r>
          </w:p>
        </w:tc>
        <w:tc>
          <w:tcPr>
            <w:tcW w:w="2120" w:type="dxa"/>
          </w:tcPr>
          <w:p w14:paraId="3B2E3CEC"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Baja</w:t>
            </w:r>
          </w:p>
        </w:tc>
        <w:tc>
          <w:tcPr>
            <w:tcW w:w="2675" w:type="dxa"/>
          </w:tcPr>
          <w:p w14:paraId="77E40E0F"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Alta</w:t>
            </w:r>
          </w:p>
        </w:tc>
        <w:tc>
          <w:tcPr>
            <w:tcW w:w="1760" w:type="dxa"/>
          </w:tcPr>
          <w:p w14:paraId="02FC5DF9"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Alta</w:t>
            </w:r>
          </w:p>
        </w:tc>
      </w:tr>
      <w:tr w:rsidR="00843299" w:rsidRPr="00E543EB" w14:paraId="73221AC2" w14:textId="77777777" w:rsidTr="002109AE">
        <w:trPr>
          <w:trHeight w:val="590"/>
          <w:jc w:val="center"/>
        </w:trPr>
        <w:tc>
          <w:tcPr>
            <w:tcW w:w="2840" w:type="dxa"/>
          </w:tcPr>
          <w:p w14:paraId="7456C199" w14:textId="77777777" w:rsidR="00843299" w:rsidRPr="00E543EB" w:rsidRDefault="00843299" w:rsidP="002109AE">
            <w:pPr>
              <w:pStyle w:val="Normal0"/>
              <w:widowControl/>
              <w:rPr>
                <w:rFonts w:ascii="Montserrat" w:eastAsia="Montserrat" w:hAnsi="Montserrat" w:cs="Montserrat"/>
                <w:b/>
                <w:sz w:val="16"/>
                <w:szCs w:val="16"/>
              </w:rPr>
            </w:pPr>
            <w:r w:rsidRPr="00E543EB">
              <w:rPr>
                <w:rFonts w:ascii="Montserrat" w:eastAsia="Montserrat" w:hAnsi="Montserrat" w:cs="Montserrat"/>
                <w:b/>
                <w:sz w:val="16"/>
                <w:szCs w:val="16"/>
              </w:rPr>
              <w:lastRenderedPageBreak/>
              <w:t>Concentración media de hemoglobina corpuscular (HCM)</w:t>
            </w:r>
          </w:p>
        </w:tc>
        <w:tc>
          <w:tcPr>
            <w:tcW w:w="2120" w:type="dxa"/>
          </w:tcPr>
          <w:p w14:paraId="3F4E1127"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Baja</w:t>
            </w:r>
          </w:p>
        </w:tc>
        <w:tc>
          <w:tcPr>
            <w:tcW w:w="2675" w:type="dxa"/>
          </w:tcPr>
          <w:p w14:paraId="30F4E7B3"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c>
          <w:tcPr>
            <w:tcW w:w="1760" w:type="dxa"/>
          </w:tcPr>
          <w:p w14:paraId="3E699266"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r>
      <w:tr w:rsidR="00843299" w:rsidRPr="00E543EB" w14:paraId="3019C423" w14:textId="77777777" w:rsidTr="002109AE">
        <w:trPr>
          <w:trHeight w:val="395"/>
          <w:jc w:val="center"/>
        </w:trPr>
        <w:tc>
          <w:tcPr>
            <w:tcW w:w="9395" w:type="dxa"/>
            <w:gridSpan w:val="4"/>
            <w:shd w:val="clear" w:color="auto" w:fill="DDC9A3"/>
          </w:tcPr>
          <w:p w14:paraId="7E697E28" w14:textId="77777777" w:rsidR="00843299" w:rsidRPr="00E543EB" w:rsidRDefault="00843299" w:rsidP="002109AE">
            <w:pPr>
              <w:pStyle w:val="Normal0"/>
              <w:widowControl/>
              <w:jc w:val="center"/>
              <w:rPr>
                <w:rFonts w:ascii="Montserrat" w:eastAsia="Montserrat" w:hAnsi="Montserrat" w:cs="Montserrat"/>
                <w:b/>
                <w:bCs/>
                <w:sz w:val="16"/>
                <w:szCs w:val="16"/>
              </w:rPr>
            </w:pPr>
            <w:r w:rsidRPr="00E543EB">
              <w:rPr>
                <w:rFonts w:ascii="Montserrat" w:eastAsia="Montserrat" w:hAnsi="Montserrat" w:cs="Montserrat"/>
                <w:b/>
                <w:bCs/>
                <w:sz w:val="16"/>
                <w:szCs w:val="16"/>
              </w:rPr>
              <w:t>Pruebas complementarias*</w:t>
            </w:r>
          </w:p>
        </w:tc>
      </w:tr>
      <w:tr w:rsidR="00843299" w:rsidRPr="00E543EB" w14:paraId="08E7E72C" w14:textId="77777777" w:rsidTr="002109AE">
        <w:trPr>
          <w:trHeight w:val="395"/>
          <w:jc w:val="center"/>
        </w:trPr>
        <w:tc>
          <w:tcPr>
            <w:tcW w:w="2840" w:type="dxa"/>
          </w:tcPr>
          <w:p w14:paraId="67863313" w14:textId="77777777" w:rsidR="00843299" w:rsidRPr="00E543EB" w:rsidRDefault="00843299" w:rsidP="002109AE">
            <w:pPr>
              <w:pStyle w:val="Normal0"/>
              <w:widowControl/>
              <w:rPr>
                <w:rFonts w:ascii="Montserrat" w:eastAsia="Montserrat" w:hAnsi="Montserrat" w:cs="Montserrat"/>
                <w:sz w:val="16"/>
                <w:szCs w:val="16"/>
              </w:rPr>
            </w:pPr>
            <w:proofErr w:type="spellStart"/>
            <w:r w:rsidRPr="00E543EB">
              <w:rPr>
                <w:rFonts w:ascii="Montserrat" w:eastAsia="Montserrat" w:hAnsi="Montserrat" w:cs="Montserrat"/>
                <w:sz w:val="16"/>
                <w:szCs w:val="16"/>
              </w:rPr>
              <w:t>Cobalamina</w:t>
            </w:r>
            <w:proofErr w:type="spellEnd"/>
            <w:r w:rsidRPr="00E543EB">
              <w:rPr>
                <w:rFonts w:ascii="Montserrat" w:eastAsia="Montserrat" w:hAnsi="Montserrat" w:cs="Montserrat"/>
                <w:sz w:val="16"/>
                <w:szCs w:val="16"/>
              </w:rPr>
              <w:t xml:space="preserve"> sérica</w:t>
            </w:r>
          </w:p>
        </w:tc>
        <w:tc>
          <w:tcPr>
            <w:tcW w:w="2120" w:type="dxa"/>
          </w:tcPr>
          <w:p w14:paraId="2262613B"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c>
          <w:tcPr>
            <w:tcW w:w="2675" w:type="dxa"/>
          </w:tcPr>
          <w:p w14:paraId="3338DB8B"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Bajo</w:t>
            </w:r>
          </w:p>
        </w:tc>
        <w:tc>
          <w:tcPr>
            <w:tcW w:w="1760" w:type="dxa"/>
          </w:tcPr>
          <w:p w14:paraId="274B256F"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r>
      <w:tr w:rsidR="00843299" w:rsidRPr="00E543EB" w14:paraId="2AD47460" w14:textId="77777777" w:rsidTr="002109AE">
        <w:trPr>
          <w:trHeight w:val="395"/>
          <w:jc w:val="center"/>
        </w:trPr>
        <w:tc>
          <w:tcPr>
            <w:tcW w:w="2840" w:type="dxa"/>
          </w:tcPr>
          <w:p w14:paraId="439C4047"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Folato sérico</w:t>
            </w:r>
          </w:p>
        </w:tc>
        <w:tc>
          <w:tcPr>
            <w:tcW w:w="2120" w:type="dxa"/>
          </w:tcPr>
          <w:p w14:paraId="5C5AAD99"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c>
          <w:tcPr>
            <w:tcW w:w="2675" w:type="dxa"/>
          </w:tcPr>
          <w:p w14:paraId="1DC29D34"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c>
          <w:tcPr>
            <w:tcW w:w="1760" w:type="dxa"/>
          </w:tcPr>
          <w:p w14:paraId="4E158677"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Bajo</w:t>
            </w:r>
          </w:p>
        </w:tc>
      </w:tr>
      <w:tr w:rsidR="00843299" w:rsidRPr="00E543EB" w14:paraId="40C6AA13" w14:textId="77777777" w:rsidTr="002109AE">
        <w:trPr>
          <w:trHeight w:val="395"/>
          <w:jc w:val="center"/>
        </w:trPr>
        <w:tc>
          <w:tcPr>
            <w:tcW w:w="2840" w:type="dxa"/>
          </w:tcPr>
          <w:p w14:paraId="338144FE"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Ferritina sérica**</w:t>
            </w:r>
          </w:p>
        </w:tc>
        <w:tc>
          <w:tcPr>
            <w:tcW w:w="2120" w:type="dxa"/>
          </w:tcPr>
          <w:p w14:paraId="01408E02"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Baja</w:t>
            </w:r>
          </w:p>
        </w:tc>
        <w:tc>
          <w:tcPr>
            <w:tcW w:w="2675" w:type="dxa"/>
          </w:tcPr>
          <w:p w14:paraId="24948C04"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c>
          <w:tcPr>
            <w:tcW w:w="1760" w:type="dxa"/>
          </w:tcPr>
          <w:p w14:paraId="71CC2C26"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r>
      <w:tr w:rsidR="00843299" w:rsidRPr="00E543EB" w14:paraId="35690F53" w14:textId="77777777" w:rsidTr="002109AE">
        <w:trPr>
          <w:trHeight w:val="395"/>
          <w:jc w:val="center"/>
        </w:trPr>
        <w:tc>
          <w:tcPr>
            <w:tcW w:w="2840" w:type="dxa"/>
          </w:tcPr>
          <w:p w14:paraId="20776B4D"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Hierro sérico**</w:t>
            </w:r>
          </w:p>
        </w:tc>
        <w:tc>
          <w:tcPr>
            <w:tcW w:w="2120" w:type="dxa"/>
          </w:tcPr>
          <w:p w14:paraId="205C3EFE"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Baja</w:t>
            </w:r>
          </w:p>
        </w:tc>
        <w:tc>
          <w:tcPr>
            <w:tcW w:w="2675" w:type="dxa"/>
          </w:tcPr>
          <w:p w14:paraId="0DE95DD5"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Alto</w:t>
            </w:r>
          </w:p>
        </w:tc>
        <w:tc>
          <w:tcPr>
            <w:tcW w:w="1760" w:type="dxa"/>
          </w:tcPr>
          <w:p w14:paraId="4CC179C3"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r>
      <w:tr w:rsidR="00843299" w:rsidRPr="00E543EB" w14:paraId="303E818C" w14:textId="77777777" w:rsidTr="002109AE">
        <w:trPr>
          <w:trHeight w:val="395"/>
          <w:jc w:val="center"/>
        </w:trPr>
        <w:tc>
          <w:tcPr>
            <w:tcW w:w="2840" w:type="dxa"/>
          </w:tcPr>
          <w:p w14:paraId="1A7DA2B2"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Capacidad fijadora de hierro**</w:t>
            </w:r>
          </w:p>
        </w:tc>
        <w:tc>
          <w:tcPr>
            <w:tcW w:w="2120" w:type="dxa"/>
          </w:tcPr>
          <w:p w14:paraId="60D73B56"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Alta</w:t>
            </w:r>
          </w:p>
        </w:tc>
        <w:tc>
          <w:tcPr>
            <w:tcW w:w="2675" w:type="dxa"/>
          </w:tcPr>
          <w:p w14:paraId="3C0C46AE"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c>
          <w:tcPr>
            <w:tcW w:w="1760" w:type="dxa"/>
          </w:tcPr>
          <w:p w14:paraId="3E006564"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r>
      <w:tr w:rsidR="00843299" w:rsidRPr="00E543EB" w14:paraId="06C711D6" w14:textId="77777777" w:rsidTr="002109AE">
        <w:trPr>
          <w:trHeight w:val="395"/>
          <w:jc w:val="center"/>
        </w:trPr>
        <w:tc>
          <w:tcPr>
            <w:tcW w:w="2840" w:type="dxa"/>
          </w:tcPr>
          <w:p w14:paraId="68FCB7FD"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 xml:space="preserve">Saturación </w:t>
            </w:r>
            <w:proofErr w:type="spellStart"/>
            <w:r w:rsidRPr="00E543EB">
              <w:rPr>
                <w:rFonts w:ascii="Montserrat" w:eastAsia="Montserrat" w:hAnsi="Montserrat" w:cs="Montserrat"/>
                <w:sz w:val="16"/>
                <w:szCs w:val="16"/>
              </w:rPr>
              <w:t>transferrina</w:t>
            </w:r>
            <w:proofErr w:type="spellEnd"/>
            <w:r w:rsidRPr="00E543EB">
              <w:rPr>
                <w:rFonts w:ascii="Montserrat" w:eastAsia="Montserrat" w:hAnsi="Montserrat" w:cs="Montserrat"/>
                <w:sz w:val="16"/>
                <w:szCs w:val="16"/>
              </w:rPr>
              <w:t>**</w:t>
            </w:r>
          </w:p>
        </w:tc>
        <w:tc>
          <w:tcPr>
            <w:tcW w:w="2120" w:type="dxa"/>
          </w:tcPr>
          <w:p w14:paraId="422B66D6"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Baja</w:t>
            </w:r>
          </w:p>
        </w:tc>
        <w:tc>
          <w:tcPr>
            <w:tcW w:w="2675" w:type="dxa"/>
          </w:tcPr>
          <w:p w14:paraId="1614F83C"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c>
          <w:tcPr>
            <w:tcW w:w="1760" w:type="dxa"/>
          </w:tcPr>
          <w:p w14:paraId="3D83DD21"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r>
    </w:tbl>
    <w:p w14:paraId="1E03DFDD" w14:textId="77777777" w:rsidR="00843299" w:rsidRPr="00E543EB" w:rsidRDefault="00843299" w:rsidP="00843299">
      <w:pPr>
        <w:pStyle w:val="Normal0"/>
        <w:rPr>
          <w:rFonts w:ascii="Montserrat" w:eastAsia="Montserrat" w:hAnsi="Montserrat" w:cs="Montserrat"/>
          <w:i/>
          <w:sz w:val="16"/>
          <w:szCs w:val="16"/>
        </w:rPr>
      </w:pPr>
      <w:r w:rsidRPr="00E543EB">
        <w:rPr>
          <w:rFonts w:ascii="Montserrat" w:eastAsia="Montserrat" w:hAnsi="Montserrat" w:cs="Montserrat"/>
          <w:i/>
          <w:sz w:val="16"/>
          <w:szCs w:val="16"/>
        </w:rPr>
        <w:t>Las pruebas en negritas, estarán solicitadas como parte de la biometría hemática.</w:t>
      </w:r>
    </w:p>
    <w:p w14:paraId="15AFDFB4" w14:textId="77777777" w:rsidR="00843299" w:rsidRPr="00E543EB" w:rsidRDefault="00843299" w:rsidP="00843299">
      <w:pPr>
        <w:pStyle w:val="Normal0"/>
        <w:rPr>
          <w:rFonts w:ascii="Montserrat" w:eastAsia="Montserrat" w:hAnsi="Montserrat" w:cs="Montserrat"/>
          <w:i/>
          <w:sz w:val="16"/>
          <w:szCs w:val="16"/>
        </w:rPr>
      </w:pPr>
      <w:r w:rsidRPr="00E543EB">
        <w:rPr>
          <w:rFonts w:ascii="Montserrat" w:eastAsia="Montserrat" w:hAnsi="Montserrat" w:cs="Montserrat"/>
          <w:i/>
          <w:sz w:val="16"/>
          <w:szCs w:val="16"/>
        </w:rPr>
        <w:t>* Pruebas a solicitar en caso de sospechar de anemia por deficiencia de vitamina B12 o ácido fólico</w:t>
      </w:r>
    </w:p>
    <w:p w14:paraId="1725BBA2" w14:textId="77777777" w:rsidR="00843299" w:rsidRPr="00E543EB" w:rsidRDefault="00843299" w:rsidP="00843299">
      <w:pPr>
        <w:pStyle w:val="Normal0"/>
        <w:rPr>
          <w:rFonts w:ascii="Montserrat" w:eastAsia="Montserrat" w:hAnsi="Montserrat" w:cs="Montserrat"/>
          <w:i/>
          <w:sz w:val="16"/>
          <w:szCs w:val="16"/>
        </w:rPr>
      </w:pPr>
      <w:r w:rsidRPr="00E543EB">
        <w:rPr>
          <w:rFonts w:ascii="Montserrat" w:eastAsia="Montserrat" w:hAnsi="Montserrat" w:cs="Montserrat"/>
          <w:i/>
          <w:sz w:val="16"/>
          <w:szCs w:val="16"/>
        </w:rPr>
        <w:t>**Pruebas que resultan sensibles a deficiencia de hierro, antes del desarrollo de anemia</w:t>
      </w:r>
    </w:p>
    <w:p w14:paraId="1D9BF505" w14:textId="77777777" w:rsidR="00843299" w:rsidRPr="00E543EB" w:rsidRDefault="00843299" w:rsidP="00843299">
      <w:pPr>
        <w:pStyle w:val="Normal0"/>
        <w:rPr>
          <w:rFonts w:ascii="Montserrat" w:eastAsia="Montserrat" w:hAnsi="Montserrat" w:cs="Montserrat"/>
          <w:i/>
          <w:sz w:val="16"/>
          <w:szCs w:val="16"/>
        </w:rPr>
      </w:pPr>
      <w:r w:rsidRPr="00E543EB">
        <w:rPr>
          <w:rFonts w:ascii="Montserrat" w:eastAsia="Montserrat" w:hAnsi="Montserrat" w:cs="Montserrat"/>
          <w:i/>
          <w:sz w:val="16"/>
          <w:szCs w:val="16"/>
        </w:rPr>
        <w:t xml:space="preserve">Adaptación de: </w:t>
      </w:r>
      <w:proofErr w:type="spellStart"/>
      <w:r w:rsidRPr="00E543EB">
        <w:rPr>
          <w:rFonts w:ascii="Montserrat" w:eastAsia="Montserrat" w:hAnsi="Montserrat" w:cs="Montserrat"/>
          <w:i/>
          <w:sz w:val="16"/>
          <w:szCs w:val="16"/>
        </w:rPr>
        <w:t>Suverza</w:t>
      </w:r>
      <w:proofErr w:type="spellEnd"/>
      <w:r w:rsidRPr="00E543EB">
        <w:rPr>
          <w:rFonts w:ascii="Montserrat" w:eastAsia="Montserrat" w:hAnsi="Montserrat" w:cs="Montserrat"/>
          <w:i/>
          <w:sz w:val="16"/>
          <w:szCs w:val="16"/>
        </w:rPr>
        <w:t xml:space="preserve"> Fernández, Araceli y </w:t>
      </w:r>
      <w:proofErr w:type="spellStart"/>
      <w:r w:rsidRPr="00E543EB">
        <w:rPr>
          <w:rFonts w:ascii="Montserrat" w:eastAsia="Montserrat" w:hAnsi="Montserrat" w:cs="Montserrat"/>
          <w:i/>
          <w:sz w:val="16"/>
          <w:szCs w:val="16"/>
        </w:rPr>
        <w:t>Haua</w:t>
      </w:r>
      <w:proofErr w:type="spellEnd"/>
      <w:r w:rsidRPr="00E543EB">
        <w:rPr>
          <w:rFonts w:ascii="Montserrat" w:eastAsia="Montserrat" w:hAnsi="Montserrat" w:cs="Montserrat"/>
          <w:i/>
          <w:sz w:val="16"/>
          <w:szCs w:val="16"/>
        </w:rPr>
        <w:t xml:space="preserve"> Navarro </w:t>
      </w:r>
      <w:proofErr w:type="spellStart"/>
      <w:r w:rsidRPr="00E543EB">
        <w:rPr>
          <w:rFonts w:ascii="Montserrat" w:eastAsia="Montserrat" w:hAnsi="Montserrat" w:cs="Montserrat"/>
          <w:i/>
          <w:sz w:val="16"/>
          <w:szCs w:val="16"/>
        </w:rPr>
        <w:t>Karima</w:t>
      </w:r>
      <w:proofErr w:type="spellEnd"/>
      <w:r w:rsidRPr="00E543EB">
        <w:rPr>
          <w:rFonts w:ascii="Montserrat" w:eastAsia="Montserrat" w:hAnsi="Montserrat" w:cs="Montserrat"/>
          <w:i/>
          <w:sz w:val="16"/>
          <w:szCs w:val="16"/>
        </w:rPr>
        <w:t>. (2023). Pruebas bioquímicas (</w:t>
      </w:r>
      <w:proofErr w:type="spellStart"/>
      <w:r w:rsidRPr="00E543EB">
        <w:rPr>
          <w:rFonts w:ascii="Montserrat" w:eastAsia="Montserrat" w:hAnsi="Montserrat" w:cs="Montserrat"/>
          <w:i/>
          <w:sz w:val="16"/>
          <w:szCs w:val="16"/>
        </w:rPr>
        <w:t>biomarcadores</w:t>
      </w:r>
      <w:proofErr w:type="spellEnd"/>
      <w:r w:rsidRPr="00E543EB">
        <w:rPr>
          <w:rFonts w:ascii="Montserrat" w:eastAsia="Montserrat" w:hAnsi="Montserrat" w:cs="Montserrat"/>
          <w:i/>
          <w:sz w:val="16"/>
          <w:szCs w:val="16"/>
        </w:rPr>
        <w:t xml:space="preserve"> nutricios) para la evaluación del Estado Nutricio. El ABCD de la Evaluación del Estado de Nutrición. McGraw-Hill</w:t>
      </w:r>
    </w:p>
    <w:p w14:paraId="03137904" w14:textId="77777777" w:rsidR="00843299" w:rsidRPr="00E543EB" w:rsidRDefault="00843299" w:rsidP="00843299">
      <w:pPr>
        <w:pStyle w:val="Normal0"/>
        <w:ind w:left="720"/>
        <w:rPr>
          <w:rFonts w:ascii="Montserrat" w:eastAsia="Montserrat" w:hAnsi="Montserrat" w:cs="Montserrat"/>
          <w:i/>
          <w:sz w:val="16"/>
          <w:szCs w:val="16"/>
        </w:rPr>
      </w:pPr>
    </w:p>
    <w:p w14:paraId="1D164AC6" w14:textId="77777777" w:rsidR="00843299" w:rsidRPr="00E543EB" w:rsidRDefault="00843299" w:rsidP="001E31A3">
      <w:pPr>
        <w:pStyle w:val="Prrafodelista"/>
        <w:widowControl w:val="0"/>
        <w:numPr>
          <w:ilvl w:val="0"/>
          <w:numId w:val="43"/>
        </w:numPr>
        <w:spacing w:after="0" w:line="240" w:lineRule="atLeast"/>
        <w:jc w:val="both"/>
        <w:rPr>
          <w:rFonts w:ascii="Montserrat" w:eastAsia="Montserrat" w:hAnsi="Montserrat" w:cs="Montserrat"/>
          <w:szCs w:val="18"/>
        </w:rPr>
      </w:pPr>
      <w:r w:rsidRPr="00E543EB">
        <w:rPr>
          <w:rFonts w:ascii="Montserrat" w:eastAsia="Montserrat" w:hAnsi="Montserrat" w:cs="Montserrat"/>
          <w:szCs w:val="18"/>
        </w:rPr>
        <w:t xml:space="preserve">Registrar en el apartado correspondiente el resultado de prueba realizada en la biometría hemática: Hemoglobina, Hematocrito, VCM, HCM. </w:t>
      </w:r>
    </w:p>
    <w:p w14:paraId="7B3F49DF" w14:textId="77777777" w:rsidR="00843299" w:rsidRPr="00E543EB" w:rsidRDefault="00843299" w:rsidP="001E31A3">
      <w:pPr>
        <w:pStyle w:val="Normal0"/>
        <w:numPr>
          <w:ilvl w:val="0"/>
          <w:numId w:val="43"/>
        </w:numPr>
        <w:rPr>
          <w:sz w:val="18"/>
          <w:szCs w:val="18"/>
        </w:rPr>
      </w:pPr>
      <w:r w:rsidRPr="00E543EB">
        <w:rPr>
          <w:rFonts w:ascii="Montserrat" w:eastAsia="Montserrat" w:hAnsi="Montserrat" w:cs="Montserrat"/>
          <w:sz w:val="18"/>
          <w:szCs w:val="18"/>
        </w:rPr>
        <w:t>La anemia por deficiencia de hierro es la forma más común de anemia y en nuestro país la prevalencia de anemia principalmente en mujeres adolescentes ha aumentado. La anemia ferropénica ocurre cuando el cuerpo no tiene suficiente hierro por un período de tiempo prolongado. El hierro ayuda a producir glóbulos rojos, sin hierro la sangre no puede transportar oxígeno eficazmente. La anemia por deficiencia de hierro se presenta cuando las reservas corporales bajan y se presentan síntomas como:</w:t>
      </w:r>
    </w:p>
    <w:p w14:paraId="4601ECD8" w14:textId="77777777" w:rsidR="00843299" w:rsidRPr="00E543EB" w:rsidRDefault="00843299" w:rsidP="001E31A3">
      <w:pPr>
        <w:pStyle w:val="Normal0"/>
        <w:widowControl/>
        <w:numPr>
          <w:ilvl w:val="0"/>
          <w:numId w:val="44"/>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Debilidad o cansancio con más frecuencia de lo normal</w:t>
      </w:r>
    </w:p>
    <w:p w14:paraId="52E7E59F" w14:textId="77777777" w:rsidR="00843299" w:rsidRPr="00E543EB" w:rsidRDefault="00843299" w:rsidP="001E31A3">
      <w:pPr>
        <w:pStyle w:val="Normal0"/>
        <w:widowControl/>
        <w:numPr>
          <w:ilvl w:val="0"/>
          <w:numId w:val="44"/>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Dolor de cabeza</w:t>
      </w:r>
    </w:p>
    <w:p w14:paraId="2560E5B9" w14:textId="77777777" w:rsidR="00843299" w:rsidRPr="00E543EB" w:rsidRDefault="00843299" w:rsidP="001E31A3">
      <w:pPr>
        <w:pStyle w:val="Normal0"/>
        <w:widowControl/>
        <w:numPr>
          <w:ilvl w:val="0"/>
          <w:numId w:val="44"/>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Mareo</w:t>
      </w:r>
    </w:p>
    <w:p w14:paraId="11599F56" w14:textId="77777777" w:rsidR="00843299" w:rsidRPr="00E543EB" w:rsidRDefault="00843299" w:rsidP="001E31A3">
      <w:pPr>
        <w:pStyle w:val="Normal0"/>
        <w:widowControl/>
        <w:numPr>
          <w:ilvl w:val="0"/>
          <w:numId w:val="44"/>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Palpitaciones </w:t>
      </w:r>
    </w:p>
    <w:p w14:paraId="36425167" w14:textId="77777777" w:rsidR="00843299" w:rsidRPr="00E543EB" w:rsidRDefault="00843299" w:rsidP="001E31A3">
      <w:pPr>
        <w:pStyle w:val="Normal0"/>
        <w:widowControl/>
        <w:numPr>
          <w:ilvl w:val="0"/>
          <w:numId w:val="44"/>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Problemas para concentrarse o pensar</w:t>
      </w:r>
    </w:p>
    <w:p w14:paraId="2939A7DF" w14:textId="77777777" w:rsidR="00843299" w:rsidRPr="00E543EB" w:rsidRDefault="00843299" w:rsidP="00843299">
      <w:pPr>
        <w:pStyle w:val="Normal0"/>
        <w:widowControl/>
        <w:shd w:val="clear" w:color="auto" w:fill="FFFFFF"/>
        <w:ind w:left="720"/>
        <w:rPr>
          <w:rFonts w:ascii="Montserrat" w:eastAsia="Montserrat" w:hAnsi="Montserrat" w:cs="Montserrat"/>
          <w:sz w:val="18"/>
          <w:szCs w:val="18"/>
        </w:rPr>
      </w:pPr>
    </w:p>
    <w:p w14:paraId="23E9EC7B" w14:textId="77777777" w:rsidR="00843299" w:rsidRPr="00E543EB" w:rsidRDefault="00843299" w:rsidP="00843299">
      <w:pPr>
        <w:pStyle w:val="Normal0"/>
        <w:widowControl/>
        <w:shd w:val="clear" w:color="auto" w:fill="FFFFFF"/>
        <w:ind w:left="720"/>
        <w:rPr>
          <w:rFonts w:ascii="Montserrat" w:eastAsia="Montserrat" w:hAnsi="Montserrat" w:cs="Montserrat"/>
          <w:sz w:val="18"/>
          <w:szCs w:val="18"/>
        </w:rPr>
      </w:pPr>
      <w:r w:rsidRPr="00E543EB">
        <w:rPr>
          <w:rFonts w:ascii="Montserrat" w:eastAsia="Montserrat" w:hAnsi="Montserrat" w:cs="Montserrat"/>
          <w:sz w:val="18"/>
          <w:szCs w:val="18"/>
        </w:rPr>
        <w:t>A medida que la anemia empeora, los signos y síntomas pueden incluir:</w:t>
      </w:r>
    </w:p>
    <w:p w14:paraId="6021F5AF" w14:textId="77777777" w:rsidR="00843299" w:rsidRPr="00E543EB" w:rsidRDefault="00C16A81" w:rsidP="001E31A3">
      <w:pPr>
        <w:pStyle w:val="Normal0"/>
        <w:widowControl/>
        <w:numPr>
          <w:ilvl w:val="0"/>
          <w:numId w:val="45"/>
        </w:numPr>
        <w:shd w:val="clear" w:color="auto" w:fill="FFFFFF"/>
        <w:ind w:left="1440"/>
        <w:jc w:val="left"/>
        <w:rPr>
          <w:rFonts w:ascii="Montserrat" w:eastAsia="Montserrat" w:hAnsi="Montserrat" w:cs="Montserrat"/>
          <w:sz w:val="18"/>
          <w:szCs w:val="18"/>
        </w:rPr>
      </w:pPr>
      <w:hyperlink r:id="rId21">
        <w:r w:rsidR="00843299" w:rsidRPr="00E543EB">
          <w:rPr>
            <w:rFonts w:ascii="Montserrat" w:eastAsia="Montserrat" w:hAnsi="Montserrat" w:cs="Montserrat"/>
            <w:sz w:val="18"/>
            <w:szCs w:val="18"/>
          </w:rPr>
          <w:t>Uñas quebradizas</w:t>
        </w:r>
      </w:hyperlink>
      <w:r w:rsidR="00843299" w:rsidRPr="00E543EB">
        <w:rPr>
          <w:rFonts w:ascii="Montserrat" w:eastAsia="Montserrat" w:hAnsi="Montserrat" w:cs="Montserrat"/>
          <w:sz w:val="18"/>
          <w:szCs w:val="18"/>
        </w:rPr>
        <w:t> </w:t>
      </w:r>
    </w:p>
    <w:p w14:paraId="11DB33F6" w14:textId="77777777" w:rsidR="00843299" w:rsidRPr="00E543EB" w:rsidRDefault="00843299" w:rsidP="001E31A3">
      <w:pPr>
        <w:pStyle w:val="Normal0"/>
        <w:widowControl/>
        <w:numPr>
          <w:ilvl w:val="0"/>
          <w:numId w:val="45"/>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Color azulado en la parte blanca del ojo</w:t>
      </w:r>
    </w:p>
    <w:p w14:paraId="216521BC" w14:textId="77777777" w:rsidR="00843299" w:rsidRPr="00E543EB" w:rsidRDefault="00843299" w:rsidP="001E31A3">
      <w:pPr>
        <w:pStyle w:val="Normal0"/>
        <w:widowControl/>
        <w:numPr>
          <w:ilvl w:val="0"/>
          <w:numId w:val="45"/>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Deseo de consumir cosas que no son comida (</w:t>
      </w:r>
      <w:hyperlink r:id="rId22">
        <w:r w:rsidRPr="00E543EB">
          <w:rPr>
            <w:rFonts w:ascii="Montserrat" w:eastAsia="Montserrat" w:hAnsi="Montserrat" w:cs="Montserrat"/>
            <w:sz w:val="18"/>
            <w:szCs w:val="18"/>
          </w:rPr>
          <w:t>pica</w:t>
        </w:r>
      </w:hyperlink>
      <w:r w:rsidRPr="00E543EB">
        <w:rPr>
          <w:rFonts w:ascii="Montserrat" w:eastAsia="Montserrat" w:hAnsi="Montserrat" w:cs="Montserrat"/>
          <w:sz w:val="18"/>
          <w:szCs w:val="18"/>
        </w:rPr>
        <w:t>)</w:t>
      </w:r>
    </w:p>
    <w:p w14:paraId="3FCBFA12" w14:textId="77777777" w:rsidR="00843299" w:rsidRPr="00E543EB" w:rsidRDefault="00843299" w:rsidP="001E31A3">
      <w:pPr>
        <w:pStyle w:val="Normal0"/>
        <w:widowControl/>
        <w:numPr>
          <w:ilvl w:val="0"/>
          <w:numId w:val="45"/>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Sentir mareo cuando se pone de pie</w:t>
      </w:r>
    </w:p>
    <w:p w14:paraId="0F45570A" w14:textId="77777777" w:rsidR="00843299" w:rsidRPr="00E543EB" w:rsidRDefault="00C16A81" w:rsidP="001E31A3">
      <w:pPr>
        <w:pStyle w:val="Normal0"/>
        <w:widowControl/>
        <w:numPr>
          <w:ilvl w:val="0"/>
          <w:numId w:val="45"/>
        </w:numPr>
        <w:shd w:val="clear" w:color="auto" w:fill="FFFFFF"/>
        <w:ind w:left="1440"/>
        <w:jc w:val="left"/>
        <w:rPr>
          <w:rFonts w:ascii="Montserrat" w:eastAsia="Montserrat" w:hAnsi="Montserrat" w:cs="Montserrat"/>
          <w:sz w:val="18"/>
          <w:szCs w:val="18"/>
        </w:rPr>
      </w:pPr>
      <w:hyperlink r:id="rId23">
        <w:r w:rsidR="00843299" w:rsidRPr="00E543EB">
          <w:rPr>
            <w:rFonts w:ascii="Montserrat" w:eastAsia="Montserrat" w:hAnsi="Montserrat" w:cs="Montserrat"/>
            <w:sz w:val="18"/>
            <w:szCs w:val="18"/>
          </w:rPr>
          <w:t>Color pálido en la piel</w:t>
        </w:r>
      </w:hyperlink>
    </w:p>
    <w:p w14:paraId="7228CD95" w14:textId="77777777" w:rsidR="00843299" w:rsidRPr="00E543EB" w:rsidRDefault="00C16A81" w:rsidP="001E31A3">
      <w:pPr>
        <w:pStyle w:val="Normal0"/>
        <w:widowControl/>
        <w:numPr>
          <w:ilvl w:val="0"/>
          <w:numId w:val="45"/>
        </w:numPr>
        <w:shd w:val="clear" w:color="auto" w:fill="FFFFFF"/>
        <w:ind w:left="1440"/>
        <w:jc w:val="left"/>
        <w:rPr>
          <w:rFonts w:ascii="Montserrat" w:eastAsia="Montserrat" w:hAnsi="Montserrat" w:cs="Montserrat"/>
          <w:sz w:val="18"/>
          <w:szCs w:val="18"/>
        </w:rPr>
      </w:pPr>
      <w:hyperlink r:id="rId24">
        <w:r w:rsidR="00843299" w:rsidRPr="00E543EB">
          <w:rPr>
            <w:rFonts w:ascii="Montserrat" w:eastAsia="Montserrat" w:hAnsi="Montserrat" w:cs="Montserrat"/>
            <w:sz w:val="18"/>
            <w:szCs w:val="18"/>
          </w:rPr>
          <w:t>Dificultad respiratoria</w:t>
        </w:r>
      </w:hyperlink>
    </w:p>
    <w:p w14:paraId="2263BAC0" w14:textId="77777777" w:rsidR="00843299" w:rsidRPr="00E543EB" w:rsidRDefault="00843299" w:rsidP="001E31A3">
      <w:pPr>
        <w:pStyle w:val="Normal0"/>
        <w:widowControl/>
        <w:numPr>
          <w:ilvl w:val="0"/>
          <w:numId w:val="45"/>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Dolor o inflamación en la lengua</w:t>
      </w:r>
    </w:p>
    <w:p w14:paraId="670027B2" w14:textId="77777777" w:rsidR="00843299" w:rsidRPr="00E543EB" w:rsidRDefault="00843299" w:rsidP="001E31A3">
      <w:pPr>
        <w:pStyle w:val="Normal0"/>
        <w:widowControl/>
        <w:numPr>
          <w:ilvl w:val="0"/>
          <w:numId w:val="45"/>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Úlceras bucales</w:t>
      </w:r>
    </w:p>
    <w:p w14:paraId="0BFFD09A" w14:textId="77777777" w:rsidR="00843299" w:rsidRPr="00E543EB" w:rsidRDefault="00843299" w:rsidP="001E31A3">
      <w:pPr>
        <w:pStyle w:val="Normal0"/>
        <w:widowControl/>
        <w:numPr>
          <w:ilvl w:val="0"/>
          <w:numId w:val="45"/>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Pérdida de cabello</w:t>
      </w:r>
    </w:p>
    <w:p w14:paraId="6FF25DDD" w14:textId="77777777" w:rsidR="00843299" w:rsidRPr="00E543EB" w:rsidRDefault="00843299" w:rsidP="00843299">
      <w:pPr>
        <w:pStyle w:val="Normal0"/>
        <w:widowControl/>
        <w:shd w:val="clear" w:color="auto" w:fill="FFFFFF"/>
        <w:jc w:val="left"/>
        <w:rPr>
          <w:rFonts w:ascii="Montserrat" w:eastAsia="Montserrat" w:hAnsi="Montserrat" w:cs="Montserrat"/>
          <w:sz w:val="18"/>
          <w:szCs w:val="18"/>
        </w:rPr>
      </w:pPr>
    </w:p>
    <w:p w14:paraId="4007D0C9" w14:textId="77777777" w:rsidR="00843299" w:rsidRDefault="00843299" w:rsidP="001E31A3">
      <w:pPr>
        <w:pStyle w:val="Normal0"/>
        <w:numPr>
          <w:ilvl w:val="0"/>
          <w:numId w:val="43"/>
        </w:numPr>
        <w:pBdr>
          <w:top w:val="nil"/>
          <w:left w:val="nil"/>
          <w:bottom w:val="nil"/>
          <w:right w:val="nil"/>
          <w:between w:val="nil"/>
        </w:pBdr>
        <w:spacing w:line="240" w:lineRule="auto"/>
        <w:rPr>
          <w:rFonts w:ascii="Montserrat" w:eastAsia="Montserrat" w:hAnsi="Montserrat" w:cs="Montserrat"/>
          <w:color w:val="000000"/>
          <w:sz w:val="18"/>
          <w:szCs w:val="18"/>
        </w:rPr>
      </w:pPr>
      <w:r w:rsidRPr="67858B46">
        <w:rPr>
          <w:rFonts w:ascii="Montserrat" w:eastAsia="Montserrat" w:hAnsi="Montserrat" w:cs="Montserrat"/>
          <w:color w:val="000000"/>
          <w:sz w:val="18"/>
          <w:szCs w:val="18"/>
        </w:rPr>
        <w:t>El tratamiento se podrá llevar a cabo con las siguientes dosis:</w:t>
      </w:r>
    </w:p>
    <w:p w14:paraId="06E17F46" w14:textId="77777777" w:rsidR="00843299" w:rsidRDefault="00843299" w:rsidP="00843299">
      <w:pPr>
        <w:pStyle w:val="Normal0"/>
        <w:rPr>
          <w:rFonts w:ascii="Montserrat" w:eastAsia="Montserrat" w:hAnsi="Montserrat" w:cs="Montserrat"/>
          <w:sz w:val="18"/>
          <w:szCs w:val="18"/>
        </w:rPr>
      </w:pPr>
    </w:p>
    <w:tbl>
      <w:tblPr>
        <w:tblStyle w:val="Cuadrculadetablaclara"/>
        <w:tblW w:w="9960" w:type="dxa"/>
        <w:tblLayout w:type="fixed"/>
        <w:tblLook w:val="0400" w:firstRow="0" w:lastRow="0" w:firstColumn="0" w:lastColumn="0" w:noHBand="0" w:noVBand="1"/>
      </w:tblPr>
      <w:tblGrid>
        <w:gridCol w:w="1266"/>
        <w:gridCol w:w="1254"/>
        <w:gridCol w:w="2055"/>
        <w:gridCol w:w="2400"/>
        <w:gridCol w:w="1275"/>
        <w:gridCol w:w="1710"/>
      </w:tblGrid>
      <w:tr w:rsidR="00843299" w14:paraId="176490AA" w14:textId="77777777" w:rsidTr="002109AE">
        <w:trPr>
          <w:tblHeader/>
        </w:trPr>
        <w:tc>
          <w:tcPr>
            <w:tcW w:w="1266" w:type="dxa"/>
            <w:shd w:val="clear" w:color="auto" w:fill="235B4E"/>
          </w:tcPr>
          <w:p w14:paraId="13DC4227" w14:textId="77777777" w:rsidR="00843299" w:rsidRPr="005A026F" w:rsidRDefault="00843299" w:rsidP="002109AE">
            <w:pPr>
              <w:pStyle w:val="Normal0"/>
              <w:jc w:val="center"/>
              <w:rPr>
                <w:rFonts w:ascii="Montserrat" w:eastAsia="Montserrat" w:hAnsi="Montserrat" w:cs="Montserrat"/>
                <w:b/>
                <w:color w:val="FFFFFF" w:themeColor="background1"/>
                <w:sz w:val="18"/>
                <w:szCs w:val="18"/>
              </w:rPr>
            </w:pPr>
            <w:r w:rsidRPr="005A026F">
              <w:rPr>
                <w:rFonts w:ascii="Montserrat" w:eastAsia="Montserrat" w:hAnsi="Montserrat" w:cs="Montserrat"/>
                <w:b/>
                <w:color w:val="FFFFFF" w:themeColor="background1"/>
                <w:sz w:val="18"/>
                <w:szCs w:val="18"/>
              </w:rPr>
              <w:t>Anemia nutricional</w:t>
            </w:r>
          </w:p>
        </w:tc>
        <w:tc>
          <w:tcPr>
            <w:tcW w:w="1254" w:type="dxa"/>
            <w:shd w:val="clear" w:color="auto" w:fill="235B4E"/>
          </w:tcPr>
          <w:p w14:paraId="03E27B9B" w14:textId="77777777" w:rsidR="00843299" w:rsidRPr="005A026F" w:rsidRDefault="00843299" w:rsidP="002109AE">
            <w:pPr>
              <w:pStyle w:val="Normal0"/>
              <w:jc w:val="center"/>
              <w:rPr>
                <w:rFonts w:ascii="Montserrat" w:eastAsia="Montserrat" w:hAnsi="Montserrat" w:cs="Montserrat"/>
                <w:b/>
                <w:color w:val="FFFFFF" w:themeColor="background1"/>
                <w:sz w:val="18"/>
                <w:szCs w:val="18"/>
              </w:rPr>
            </w:pPr>
            <w:r w:rsidRPr="005A026F">
              <w:rPr>
                <w:rFonts w:ascii="Montserrat" w:eastAsia="Montserrat" w:hAnsi="Montserrat" w:cs="Montserrat"/>
                <w:b/>
                <w:color w:val="FFFFFF" w:themeColor="background1"/>
                <w:sz w:val="18"/>
                <w:szCs w:val="18"/>
              </w:rPr>
              <w:t>Edad</w:t>
            </w:r>
          </w:p>
        </w:tc>
        <w:tc>
          <w:tcPr>
            <w:tcW w:w="2055" w:type="dxa"/>
            <w:shd w:val="clear" w:color="auto" w:fill="235B4E"/>
          </w:tcPr>
          <w:p w14:paraId="22ACADF2" w14:textId="77777777" w:rsidR="00843299" w:rsidRPr="005A026F" w:rsidRDefault="00843299" w:rsidP="002109AE">
            <w:pPr>
              <w:pStyle w:val="Normal0"/>
              <w:jc w:val="center"/>
              <w:rPr>
                <w:rFonts w:ascii="Montserrat" w:eastAsia="Montserrat" w:hAnsi="Montserrat" w:cs="Montserrat"/>
                <w:b/>
                <w:color w:val="FFFFFF" w:themeColor="background1"/>
                <w:sz w:val="18"/>
                <w:szCs w:val="18"/>
              </w:rPr>
            </w:pPr>
            <w:r w:rsidRPr="005A026F">
              <w:rPr>
                <w:rFonts w:ascii="Montserrat" w:eastAsia="Montserrat" w:hAnsi="Montserrat" w:cs="Montserrat"/>
                <w:b/>
                <w:color w:val="FFFFFF" w:themeColor="background1"/>
                <w:sz w:val="18"/>
                <w:szCs w:val="18"/>
              </w:rPr>
              <w:t>Abordaje</w:t>
            </w:r>
          </w:p>
        </w:tc>
        <w:tc>
          <w:tcPr>
            <w:tcW w:w="2400" w:type="dxa"/>
            <w:shd w:val="clear" w:color="auto" w:fill="235B4E"/>
          </w:tcPr>
          <w:p w14:paraId="5599DF13" w14:textId="77777777" w:rsidR="00843299" w:rsidRPr="005A026F" w:rsidRDefault="00843299" w:rsidP="002109AE">
            <w:pPr>
              <w:pStyle w:val="Normal0"/>
              <w:jc w:val="center"/>
              <w:rPr>
                <w:rFonts w:ascii="Montserrat" w:eastAsia="Montserrat" w:hAnsi="Montserrat" w:cs="Montserrat"/>
                <w:b/>
                <w:color w:val="FFFFFF" w:themeColor="background1"/>
                <w:sz w:val="18"/>
                <w:szCs w:val="18"/>
              </w:rPr>
            </w:pPr>
            <w:r w:rsidRPr="005A026F">
              <w:rPr>
                <w:rFonts w:ascii="Montserrat" w:eastAsia="Montserrat" w:hAnsi="Montserrat" w:cs="Montserrat"/>
                <w:b/>
                <w:color w:val="FFFFFF" w:themeColor="background1"/>
                <w:sz w:val="18"/>
                <w:szCs w:val="18"/>
              </w:rPr>
              <w:t>Dosis de suplementación</w:t>
            </w:r>
          </w:p>
        </w:tc>
        <w:tc>
          <w:tcPr>
            <w:tcW w:w="1275" w:type="dxa"/>
            <w:shd w:val="clear" w:color="auto" w:fill="235B4E"/>
          </w:tcPr>
          <w:p w14:paraId="0B0FC4A8" w14:textId="77777777" w:rsidR="00843299" w:rsidRPr="005A026F" w:rsidRDefault="00843299" w:rsidP="002109AE">
            <w:pPr>
              <w:pStyle w:val="Normal0"/>
              <w:jc w:val="center"/>
              <w:rPr>
                <w:rFonts w:ascii="Montserrat" w:eastAsia="Montserrat" w:hAnsi="Montserrat" w:cs="Montserrat"/>
                <w:b/>
                <w:color w:val="FFFFFF" w:themeColor="background1"/>
                <w:sz w:val="18"/>
                <w:szCs w:val="18"/>
              </w:rPr>
            </w:pPr>
            <w:r w:rsidRPr="005A026F">
              <w:rPr>
                <w:rFonts w:ascii="Montserrat" w:eastAsia="Montserrat" w:hAnsi="Montserrat" w:cs="Montserrat"/>
                <w:b/>
                <w:color w:val="FFFFFF" w:themeColor="background1"/>
                <w:sz w:val="18"/>
                <w:szCs w:val="18"/>
              </w:rPr>
              <w:t>Duración</w:t>
            </w:r>
          </w:p>
          <w:p w14:paraId="76F811F5" w14:textId="77777777" w:rsidR="00843299" w:rsidRPr="005A026F" w:rsidRDefault="00843299" w:rsidP="002109AE">
            <w:pPr>
              <w:pStyle w:val="Normal0"/>
              <w:jc w:val="center"/>
              <w:rPr>
                <w:rFonts w:ascii="Montserrat" w:eastAsia="Montserrat" w:hAnsi="Montserrat" w:cs="Montserrat"/>
                <w:b/>
                <w:color w:val="FFFFFF" w:themeColor="background1"/>
                <w:sz w:val="18"/>
                <w:szCs w:val="18"/>
              </w:rPr>
            </w:pPr>
            <w:r w:rsidRPr="005A026F">
              <w:rPr>
                <w:rFonts w:ascii="Montserrat" w:eastAsia="Montserrat" w:hAnsi="Montserrat" w:cs="Montserrat"/>
                <w:b/>
                <w:color w:val="FFFFFF" w:themeColor="background1"/>
                <w:sz w:val="18"/>
                <w:szCs w:val="18"/>
              </w:rPr>
              <w:t>suplementación</w:t>
            </w:r>
          </w:p>
        </w:tc>
        <w:tc>
          <w:tcPr>
            <w:tcW w:w="1710" w:type="dxa"/>
            <w:shd w:val="clear" w:color="auto" w:fill="235B4E"/>
          </w:tcPr>
          <w:p w14:paraId="25D5D54C" w14:textId="77777777" w:rsidR="00843299" w:rsidRPr="005A026F" w:rsidRDefault="00843299" w:rsidP="002109AE">
            <w:pPr>
              <w:pStyle w:val="Normal0"/>
              <w:jc w:val="center"/>
              <w:rPr>
                <w:rFonts w:ascii="Montserrat" w:eastAsia="Montserrat" w:hAnsi="Montserrat" w:cs="Montserrat"/>
                <w:b/>
                <w:color w:val="FFFFFF" w:themeColor="background1"/>
                <w:sz w:val="18"/>
                <w:szCs w:val="18"/>
              </w:rPr>
            </w:pPr>
            <w:r w:rsidRPr="005A026F">
              <w:rPr>
                <w:rFonts w:ascii="Montserrat" w:eastAsia="Montserrat" w:hAnsi="Montserrat" w:cs="Montserrat"/>
                <w:b/>
                <w:color w:val="FFFFFF" w:themeColor="background1"/>
                <w:sz w:val="18"/>
                <w:szCs w:val="18"/>
              </w:rPr>
              <w:t>Suplementos equivalentes</w:t>
            </w:r>
          </w:p>
        </w:tc>
      </w:tr>
      <w:tr w:rsidR="00843299" w:rsidRPr="00E543EB" w14:paraId="49B5360C" w14:textId="77777777" w:rsidTr="002109AE">
        <w:tc>
          <w:tcPr>
            <w:tcW w:w="1266" w:type="dxa"/>
          </w:tcPr>
          <w:p w14:paraId="080E8B40" w14:textId="77777777" w:rsidR="00843299" w:rsidRPr="00E543EB" w:rsidRDefault="00843299" w:rsidP="002109AE">
            <w:pPr>
              <w:pStyle w:val="Normal0"/>
              <w:rPr>
                <w:rFonts w:ascii="Montserrat" w:eastAsia="Montserrat" w:hAnsi="Montserrat" w:cs="Montserrat"/>
                <w:sz w:val="18"/>
                <w:szCs w:val="18"/>
              </w:rPr>
            </w:pPr>
            <w:r w:rsidRPr="00E543EB">
              <w:rPr>
                <w:rFonts w:ascii="Montserrat" w:eastAsia="Montserrat" w:hAnsi="Montserrat" w:cs="Montserrat"/>
                <w:sz w:val="18"/>
                <w:szCs w:val="18"/>
              </w:rPr>
              <w:t>Por deficiencia de hierro</w:t>
            </w:r>
          </w:p>
        </w:tc>
        <w:tc>
          <w:tcPr>
            <w:tcW w:w="1254" w:type="dxa"/>
          </w:tcPr>
          <w:p w14:paraId="3100C049" w14:textId="77777777" w:rsidR="00843299" w:rsidRPr="00E543EB" w:rsidRDefault="00843299" w:rsidP="002109AE">
            <w:pPr>
              <w:pStyle w:val="Normal0"/>
              <w:rPr>
                <w:rFonts w:ascii="Montserrat" w:eastAsia="Montserrat" w:hAnsi="Montserrat" w:cs="Montserrat"/>
                <w:sz w:val="18"/>
                <w:szCs w:val="18"/>
              </w:rPr>
            </w:pPr>
            <w:r w:rsidRPr="00E543EB">
              <w:rPr>
                <w:rFonts w:ascii="Montserrat" w:eastAsia="Montserrat" w:hAnsi="Montserrat" w:cs="Montserrat"/>
                <w:sz w:val="18"/>
                <w:szCs w:val="18"/>
              </w:rPr>
              <w:t>10 a 19 años</w:t>
            </w:r>
          </w:p>
        </w:tc>
        <w:tc>
          <w:tcPr>
            <w:tcW w:w="2055" w:type="dxa"/>
          </w:tcPr>
          <w:p w14:paraId="04DD868B" w14:textId="77777777" w:rsidR="00843299" w:rsidRPr="00E543EB" w:rsidRDefault="00843299" w:rsidP="002109AE">
            <w:pPr>
              <w:pStyle w:val="Normal0"/>
              <w:rPr>
                <w:rFonts w:ascii="Montserrat" w:eastAsia="Montserrat" w:hAnsi="Montserrat" w:cs="Montserrat"/>
                <w:sz w:val="18"/>
                <w:szCs w:val="18"/>
              </w:rPr>
            </w:pPr>
            <w:r w:rsidRPr="00E543EB">
              <w:rPr>
                <w:rFonts w:ascii="Montserrat" w:eastAsia="Montserrat" w:hAnsi="Montserrat" w:cs="Montserrat"/>
                <w:sz w:val="18"/>
                <w:szCs w:val="18"/>
              </w:rPr>
              <w:t>-Recomendación de consumo de alimentos ricos en hierro y recomendaciones dietéticas para aumentar la biodisponibilidad (combinación con alimentos con Vitamina C).</w:t>
            </w:r>
          </w:p>
          <w:p w14:paraId="417F23B1" w14:textId="77777777" w:rsidR="00843299" w:rsidRPr="00E543EB" w:rsidRDefault="00843299" w:rsidP="002109AE">
            <w:pPr>
              <w:pStyle w:val="Normal0"/>
              <w:rPr>
                <w:rFonts w:ascii="Montserrat" w:eastAsia="Montserrat" w:hAnsi="Montserrat" w:cs="Montserrat"/>
                <w:sz w:val="18"/>
                <w:szCs w:val="18"/>
              </w:rPr>
            </w:pPr>
            <w:r w:rsidRPr="00E543EB">
              <w:rPr>
                <w:rFonts w:ascii="Montserrat" w:eastAsia="Montserrat" w:hAnsi="Montserrat" w:cs="Montserrat"/>
                <w:sz w:val="18"/>
                <w:szCs w:val="18"/>
              </w:rPr>
              <w:t>-Suplementación vía oral</w:t>
            </w:r>
          </w:p>
        </w:tc>
        <w:tc>
          <w:tcPr>
            <w:tcW w:w="2400" w:type="dxa"/>
          </w:tcPr>
          <w:p w14:paraId="458902AF" w14:textId="77777777" w:rsidR="00843299" w:rsidRPr="00E543EB" w:rsidRDefault="00843299" w:rsidP="002109AE">
            <w:pPr>
              <w:pStyle w:val="Normal0"/>
              <w:rPr>
                <w:rFonts w:ascii="Montserrat" w:eastAsia="Montserrat" w:hAnsi="Montserrat" w:cs="Montserrat"/>
                <w:b/>
                <w:sz w:val="18"/>
                <w:szCs w:val="18"/>
              </w:rPr>
            </w:pPr>
            <w:r w:rsidRPr="00E543EB">
              <w:rPr>
                <w:rFonts w:ascii="Montserrat" w:eastAsia="Montserrat" w:hAnsi="Montserrat" w:cs="Montserrat"/>
                <w:b/>
                <w:sz w:val="18"/>
                <w:szCs w:val="18"/>
              </w:rPr>
              <w:t>Suplementación intermitente:</w:t>
            </w:r>
          </w:p>
          <w:p w14:paraId="3438D50F" w14:textId="77777777" w:rsidR="00843299" w:rsidRPr="00E543EB" w:rsidRDefault="00843299" w:rsidP="002109AE">
            <w:pPr>
              <w:pStyle w:val="Normal0"/>
              <w:rPr>
                <w:rFonts w:ascii="Montserrat" w:eastAsia="Montserrat" w:hAnsi="Montserrat" w:cs="Montserrat"/>
                <w:sz w:val="18"/>
                <w:szCs w:val="18"/>
              </w:rPr>
            </w:pPr>
            <w:r w:rsidRPr="00E543EB">
              <w:rPr>
                <w:rFonts w:ascii="Montserrat" w:eastAsia="Montserrat" w:hAnsi="Montserrat" w:cs="Montserrat"/>
                <w:sz w:val="18"/>
                <w:szCs w:val="18"/>
              </w:rPr>
              <w:t xml:space="preserve">Sulfato ferroso con base de hierro elemental, dosis de 60 mg/día dos veces por semana, (administración trimestral). </w:t>
            </w:r>
          </w:p>
          <w:p w14:paraId="03525FFE" w14:textId="77777777" w:rsidR="00843299" w:rsidRPr="00E543EB" w:rsidRDefault="00843299" w:rsidP="002109AE">
            <w:pPr>
              <w:pStyle w:val="Normal0"/>
              <w:rPr>
                <w:rFonts w:ascii="Montserrat" w:eastAsia="Montserrat" w:hAnsi="Montserrat" w:cs="Montserrat"/>
                <w:sz w:val="18"/>
                <w:szCs w:val="18"/>
              </w:rPr>
            </w:pPr>
          </w:p>
          <w:p w14:paraId="0A3947F4" w14:textId="77777777" w:rsidR="00843299" w:rsidRPr="00E543EB" w:rsidRDefault="00843299" w:rsidP="002109AE">
            <w:pPr>
              <w:pStyle w:val="Normal0"/>
              <w:rPr>
                <w:rFonts w:ascii="Montserrat" w:eastAsia="Montserrat" w:hAnsi="Montserrat" w:cs="Montserrat"/>
                <w:sz w:val="18"/>
                <w:szCs w:val="18"/>
              </w:rPr>
            </w:pPr>
            <w:r w:rsidRPr="00E543EB">
              <w:rPr>
                <w:rFonts w:ascii="Montserrat" w:eastAsia="Montserrat" w:hAnsi="Montserrat" w:cs="Montserrat"/>
                <w:sz w:val="18"/>
                <w:szCs w:val="18"/>
              </w:rPr>
              <w:t>En lugares donde la prevalencia de anemia en mujeres sea mayor al 20%, incluir 2.8 g de ácido fólico.</w:t>
            </w:r>
          </w:p>
          <w:p w14:paraId="528A035B" w14:textId="77777777" w:rsidR="00843299" w:rsidRPr="00E543EB" w:rsidRDefault="00843299" w:rsidP="002109AE">
            <w:pPr>
              <w:pStyle w:val="Normal0"/>
              <w:rPr>
                <w:rFonts w:ascii="Montserrat" w:eastAsia="Montserrat" w:hAnsi="Montserrat" w:cs="Montserrat"/>
                <w:sz w:val="18"/>
                <w:szCs w:val="18"/>
              </w:rPr>
            </w:pPr>
          </w:p>
          <w:p w14:paraId="13AF8EDF" w14:textId="77777777" w:rsidR="00843299" w:rsidRPr="00E543EB" w:rsidRDefault="00843299" w:rsidP="002109AE">
            <w:pPr>
              <w:pStyle w:val="Normal0"/>
              <w:rPr>
                <w:rFonts w:ascii="Montserrat" w:eastAsia="Montserrat" w:hAnsi="Montserrat" w:cs="Montserrat"/>
                <w:sz w:val="18"/>
                <w:szCs w:val="18"/>
              </w:rPr>
            </w:pPr>
            <w:r w:rsidRPr="00E543EB">
              <w:rPr>
                <w:rFonts w:ascii="Montserrat" w:eastAsia="Montserrat" w:hAnsi="Montserrat" w:cs="Montserrat"/>
                <w:b/>
                <w:sz w:val="18"/>
                <w:szCs w:val="18"/>
              </w:rPr>
              <w:t>Suplementación diaria</w:t>
            </w:r>
            <w:r w:rsidRPr="00E543EB">
              <w:rPr>
                <w:rFonts w:ascii="Montserrat" w:eastAsia="Montserrat" w:hAnsi="Montserrat" w:cs="Montserrat"/>
                <w:sz w:val="18"/>
                <w:szCs w:val="18"/>
              </w:rPr>
              <w:t>:</w:t>
            </w:r>
          </w:p>
          <w:p w14:paraId="5108BCE1" w14:textId="77777777" w:rsidR="00843299" w:rsidRPr="00E543EB" w:rsidRDefault="00843299" w:rsidP="002109AE">
            <w:pPr>
              <w:pStyle w:val="Normal0"/>
              <w:rPr>
                <w:rFonts w:ascii="Montserrat" w:eastAsia="Montserrat" w:hAnsi="Montserrat" w:cs="Montserrat"/>
                <w:sz w:val="18"/>
                <w:szCs w:val="18"/>
              </w:rPr>
            </w:pPr>
            <w:r w:rsidRPr="00E543EB">
              <w:rPr>
                <w:rFonts w:ascii="Montserrat" w:eastAsia="Montserrat" w:hAnsi="Montserrat" w:cs="Montserrat"/>
                <w:sz w:val="18"/>
                <w:szCs w:val="18"/>
              </w:rPr>
              <w:t>Sulfato ferroso con base de hierro elemental, la dosis es de 60 mg/día durante 3 meses.</w:t>
            </w:r>
          </w:p>
          <w:p w14:paraId="5742E299" w14:textId="77777777" w:rsidR="00843299" w:rsidRPr="00E543EB" w:rsidRDefault="00843299" w:rsidP="002109AE">
            <w:pPr>
              <w:pStyle w:val="Normal0"/>
              <w:rPr>
                <w:rFonts w:ascii="Montserrat" w:eastAsia="Montserrat" w:hAnsi="Montserrat" w:cs="Montserrat"/>
                <w:sz w:val="18"/>
                <w:szCs w:val="18"/>
              </w:rPr>
            </w:pPr>
          </w:p>
          <w:p w14:paraId="3BFBDFC6" w14:textId="77777777" w:rsidR="00843299" w:rsidRPr="00E543EB" w:rsidRDefault="00843299" w:rsidP="002109AE">
            <w:pPr>
              <w:pStyle w:val="Normal0"/>
              <w:rPr>
                <w:rFonts w:ascii="Montserrat" w:eastAsia="Montserrat" w:hAnsi="Montserrat" w:cs="Montserrat"/>
                <w:sz w:val="18"/>
                <w:szCs w:val="18"/>
              </w:rPr>
            </w:pPr>
            <w:r w:rsidRPr="00E543EB">
              <w:rPr>
                <w:rFonts w:ascii="Montserrat" w:eastAsia="Montserrat" w:hAnsi="Montserrat" w:cs="Montserrat"/>
                <w:sz w:val="18"/>
                <w:szCs w:val="18"/>
              </w:rPr>
              <w:t>En lugares donde la prevalencia de anemia en mujeres sea mayor a 40%: , la dosis es de 60mg/día, más 0.4 mg de ácido fólico.</w:t>
            </w:r>
          </w:p>
        </w:tc>
        <w:tc>
          <w:tcPr>
            <w:tcW w:w="1275" w:type="dxa"/>
          </w:tcPr>
          <w:p w14:paraId="48C480C0" w14:textId="77777777" w:rsidR="00843299" w:rsidRPr="00E543EB" w:rsidRDefault="00843299" w:rsidP="002109AE">
            <w:pPr>
              <w:pStyle w:val="Normal0"/>
              <w:jc w:val="center"/>
              <w:rPr>
                <w:rFonts w:ascii="Montserrat" w:eastAsia="Montserrat" w:hAnsi="Montserrat" w:cs="Montserrat"/>
                <w:sz w:val="18"/>
                <w:szCs w:val="18"/>
              </w:rPr>
            </w:pPr>
            <w:r w:rsidRPr="00E543EB">
              <w:rPr>
                <w:rFonts w:ascii="Montserrat" w:eastAsia="Montserrat" w:hAnsi="Montserrat" w:cs="Montserrat"/>
                <w:sz w:val="18"/>
                <w:szCs w:val="18"/>
              </w:rPr>
              <w:t>3 meses</w:t>
            </w:r>
          </w:p>
        </w:tc>
        <w:tc>
          <w:tcPr>
            <w:tcW w:w="1710" w:type="dxa"/>
          </w:tcPr>
          <w:p w14:paraId="358C2D14" w14:textId="77777777" w:rsidR="00843299" w:rsidRPr="00E543EB" w:rsidRDefault="00843299" w:rsidP="002109AE">
            <w:pPr>
              <w:pStyle w:val="Normal0"/>
              <w:rPr>
                <w:rFonts w:ascii="Montserrat" w:eastAsia="Montserrat" w:hAnsi="Montserrat" w:cs="Montserrat"/>
                <w:sz w:val="18"/>
                <w:szCs w:val="18"/>
              </w:rPr>
            </w:pPr>
            <w:r w:rsidRPr="00E543EB">
              <w:rPr>
                <w:rFonts w:ascii="Montserrat" w:eastAsia="Montserrat" w:hAnsi="Montserrat" w:cs="Montserrat"/>
                <w:sz w:val="18"/>
                <w:szCs w:val="18"/>
              </w:rPr>
              <w:t>60mg de hierro elemental, equivalen a:</w:t>
            </w:r>
          </w:p>
          <w:p w14:paraId="5DAA1E3F" w14:textId="77777777" w:rsidR="00843299" w:rsidRPr="00E543EB" w:rsidRDefault="00843299" w:rsidP="002109AE">
            <w:pPr>
              <w:pStyle w:val="Normal0"/>
              <w:ind w:left="64" w:hanging="64"/>
              <w:rPr>
                <w:rFonts w:ascii="Montserrat" w:eastAsia="Montserrat" w:hAnsi="Montserrat" w:cs="Montserrat"/>
                <w:sz w:val="18"/>
                <w:szCs w:val="18"/>
              </w:rPr>
            </w:pPr>
            <w:r w:rsidRPr="00E543EB">
              <w:rPr>
                <w:rFonts w:ascii="Montserrat" w:eastAsia="Montserrat" w:hAnsi="Montserrat" w:cs="Montserrat"/>
                <w:sz w:val="18"/>
                <w:szCs w:val="18"/>
              </w:rPr>
              <w:t xml:space="preserve">- 300 mg de sulfato ferroso </w:t>
            </w:r>
            <w:proofErr w:type="spellStart"/>
            <w:r w:rsidRPr="00E543EB">
              <w:rPr>
                <w:rFonts w:ascii="Montserrat" w:eastAsia="Montserrat" w:hAnsi="Montserrat" w:cs="Montserrat"/>
                <w:sz w:val="18"/>
                <w:szCs w:val="18"/>
              </w:rPr>
              <w:t>heptahidratado</w:t>
            </w:r>
            <w:proofErr w:type="spellEnd"/>
            <w:r w:rsidRPr="00E543EB">
              <w:rPr>
                <w:rFonts w:ascii="Montserrat" w:eastAsia="Montserrat" w:hAnsi="Montserrat" w:cs="Montserrat"/>
                <w:sz w:val="18"/>
                <w:szCs w:val="18"/>
              </w:rPr>
              <w:t>. - 180mg de fumarato ferroso.</w:t>
            </w:r>
          </w:p>
          <w:p w14:paraId="625749C0" w14:textId="77777777" w:rsidR="00843299" w:rsidRPr="00E543EB" w:rsidRDefault="00843299" w:rsidP="002109AE">
            <w:pPr>
              <w:pStyle w:val="Normal0"/>
              <w:ind w:left="64" w:hanging="64"/>
              <w:rPr>
                <w:rFonts w:ascii="Montserrat" w:eastAsia="Montserrat" w:hAnsi="Montserrat" w:cs="Montserrat"/>
                <w:sz w:val="18"/>
                <w:szCs w:val="18"/>
              </w:rPr>
            </w:pPr>
            <w:r w:rsidRPr="00E543EB">
              <w:rPr>
                <w:rFonts w:ascii="Montserrat" w:eastAsia="Montserrat" w:hAnsi="Montserrat" w:cs="Montserrat"/>
                <w:sz w:val="18"/>
                <w:szCs w:val="18"/>
              </w:rPr>
              <w:t xml:space="preserve">- 500 mg de </w:t>
            </w:r>
            <w:proofErr w:type="spellStart"/>
            <w:r w:rsidRPr="00E543EB">
              <w:rPr>
                <w:rFonts w:ascii="Montserrat" w:eastAsia="Montserrat" w:hAnsi="Montserrat" w:cs="Montserrat"/>
                <w:sz w:val="18"/>
                <w:szCs w:val="18"/>
              </w:rPr>
              <w:t>gluconato</w:t>
            </w:r>
            <w:proofErr w:type="spellEnd"/>
            <w:r w:rsidRPr="00E543EB">
              <w:rPr>
                <w:rFonts w:ascii="Montserrat" w:eastAsia="Montserrat" w:hAnsi="Montserrat" w:cs="Montserrat"/>
                <w:sz w:val="18"/>
                <w:szCs w:val="18"/>
              </w:rPr>
              <w:t xml:space="preserve"> ferroso.</w:t>
            </w:r>
          </w:p>
        </w:tc>
      </w:tr>
    </w:tbl>
    <w:p w14:paraId="47E74865" w14:textId="77777777" w:rsidR="00843299" w:rsidRPr="00E543EB" w:rsidRDefault="00843299" w:rsidP="00843299">
      <w:pPr>
        <w:pStyle w:val="Normal0"/>
        <w:rPr>
          <w:rFonts w:ascii="Montserrat" w:eastAsia="Montserrat" w:hAnsi="Montserrat" w:cs="Montserrat"/>
          <w:sz w:val="18"/>
          <w:szCs w:val="18"/>
        </w:rPr>
      </w:pPr>
    </w:p>
    <w:p w14:paraId="0ED122F6" w14:textId="77777777" w:rsidR="00843299" w:rsidRPr="00E543EB" w:rsidRDefault="00843299" w:rsidP="001E31A3">
      <w:pPr>
        <w:pStyle w:val="Normal0"/>
        <w:numPr>
          <w:ilvl w:val="0"/>
          <w:numId w:val="43"/>
        </w:numPr>
        <w:rPr>
          <w:sz w:val="18"/>
          <w:szCs w:val="18"/>
        </w:rPr>
      </w:pPr>
      <w:r w:rsidRPr="00E543EB">
        <w:rPr>
          <w:rFonts w:ascii="Montserrat" w:eastAsia="Montserrat" w:hAnsi="Montserrat" w:cs="Montserrat"/>
          <w:sz w:val="18"/>
          <w:szCs w:val="18"/>
        </w:rPr>
        <w:t xml:space="preserve">Para el tratamiento, la dosis terapéutica se debe administrar de forma oral diariamente, por lo que el personal de salud, deberá otorgar un frasco con 30 tabletas cada mes. Si en 6 meses de tratamiento, los resultados de las pruebas diagnósticas no muestran una mejoría, será necesario referir al segundo nivel de atención y en caso de mejoría, continuar con el monitoreo cada 6 meses. </w:t>
      </w:r>
    </w:p>
    <w:p w14:paraId="0836E9CC" w14:textId="77777777" w:rsidR="00843299" w:rsidRPr="00E543EB" w:rsidRDefault="00843299" w:rsidP="001E31A3">
      <w:pPr>
        <w:pStyle w:val="Normal0"/>
        <w:widowControl/>
        <w:numPr>
          <w:ilvl w:val="0"/>
          <w:numId w:val="43"/>
        </w:numPr>
        <w:rPr>
          <w:sz w:val="18"/>
          <w:szCs w:val="18"/>
        </w:rPr>
      </w:pPr>
      <w:r w:rsidRPr="00E543EB">
        <w:rPr>
          <w:rFonts w:ascii="Montserrat" w:eastAsia="Montserrat" w:hAnsi="Montserrat" w:cs="Montserrat"/>
          <w:sz w:val="18"/>
          <w:szCs w:val="18"/>
        </w:rPr>
        <w:t>Las posibles causas de anemia son enfermedades infecciosas recurrentes, parasitosis, bajo consumo de alimentos ricos en hierro, ácido fólico y vitamina B12 (en dietas vegetarianas estrictas) y dietas restrictivas, consumo de frutas y verduras demasiado cocidas, hemorragias recurrentes, ciclos menstruales irregulares y con sangrado abundante, consumo excesivo de alcohol (asociado a deficiencia de ácido fólico. Por lo que, durante la consulta, resulta relevante, indagar sobre estos aspectos.</w:t>
      </w:r>
    </w:p>
    <w:p w14:paraId="3DB3F3F4" w14:textId="77777777" w:rsidR="00843299" w:rsidRPr="00E543EB" w:rsidRDefault="00843299" w:rsidP="001E31A3">
      <w:pPr>
        <w:pStyle w:val="Normal0"/>
        <w:widowControl/>
        <w:numPr>
          <w:ilvl w:val="0"/>
          <w:numId w:val="43"/>
        </w:numPr>
        <w:rPr>
          <w:sz w:val="18"/>
          <w:szCs w:val="18"/>
        </w:rPr>
      </w:pPr>
      <w:r w:rsidRPr="00E543EB">
        <w:rPr>
          <w:rFonts w:ascii="Montserrat" w:eastAsia="Montserrat" w:hAnsi="Montserrat" w:cs="Montserrat"/>
          <w:sz w:val="18"/>
          <w:szCs w:val="18"/>
        </w:rPr>
        <w:t xml:space="preserve">Para el abordaje de anemia por deficiencia de vitamina B12 y ácido fólico es en primera instancia el consumo de alimentos ricos en vitamina B12 y/o suplementación con vitaminas del complejo B (1 mg de </w:t>
      </w:r>
      <w:proofErr w:type="spellStart"/>
      <w:r w:rsidRPr="00E543EB">
        <w:rPr>
          <w:rFonts w:ascii="Montserrat" w:eastAsia="Montserrat" w:hAnsi="Montserrat" w:cs="Montserrat"/>
          <w:sz w:val="18"/>
          <w:szCs w:val="18"/>
        </w:rPr>
        <w:t>cianocobalamina</w:t>
      </w:r>
      <w:proofErr w:type="spellEnd"/>
      <w:r w:rsidRPr="00E543EB">
        <w:rPr>
          <w:rFonts w:ascii="Montserrat" w:eastAsia="Montserrat" w:hAnsi="Montserrat" w:cs="Montserrat"/>
          <w:sz w:val="18"/>
          <w:szCs w:val="18"/>
        </w:rPr>
        <w:t xml:space="preserve"> o en </w:t>
      </w:r>
      <w:proofErr w:type="spellStart"/>
      <w:r w:rsidRPr="00E543EB">
        <w:rPr>
          <w:rFonts w:ascii="Montserrat" w:eastAsia="Montserrat" w:hAnsi="Montserrat" w:cs="Montserrat"/>
          <w:sz w:val="18"/>
          <w:szCs w:val="18"/>
        </w:rPr>
        <w:t>multivitaminas</w:t>
      </w:r>
      <w:proofErr w:type="spellEnd"/>
      <w:r w:rsidRPr="00E543EB">
        <w:rPr>
          <w:rFonts w:ascii="Montserrat" w:eastAsia="Montserrat" w:hAnsi="Montserrat" w:cs="Montserrat"/>
          <w:sz w:val="18"/>
          <w:szCs w:val="18"/>
        </w:rPr>
        <w:t xml:space="preserve"> del complejo B por una o dos semanas de 1 a 2 semanas, dependiendo de la gravedad); o bien, el consumo de </w:t>
      </w:r>
      <w:r w:rsidRPr="00E543EB">
        <w:rPr>
          <w:rFonts w:ascii="Montserrat" w:eastAsia="Montserrat" w:hAnsi="Montserrat" w:cs="Montserrat"/>
          <w:sz w:val="18"/>
          <w:szCs w:val="18"/>
        </w:rPr>
        <w:lastRenderedPageBreak/>
        <w:t xml:space="preserve">alimentos ricos en ácido fólico y suplementación de 5 mg de ácido fólico por 4 meses. Cuando no se tienen todas las herramientas para hacer diagnóstico preciso, es recomendable administrar una terapia combinada de ácido fólico, hierro y </w:t>
      </w:r>
      <w:proofErr w:type="spellStart"/>
      <w:r w:rsidRPr="00E543EB">
        <w:rPr>
          <w:rFonts w:ascii="Montserrat" w:eastAsia="Montserrat" w:hAnsi="Montserrat" w:cs="Montserrat"/>
          <w:sz w:val="18"/>
          <w:szCs w:val="18"/>
        </w:rPr>
        <w:t>vit</w:t>
      </w:r>
      <w:proofErr w:type="spellEnd"/>
      <w:r w:rsidRPr="00E543EB">
        <w:rPr>
          <w:rFonts w:ascii="Montserrat" w:eastAsia="Montserrat" w:hAnsi="Montserrat" w:cs="Montserrat"/>
          <w:sz w:val="18"/>
          <w:szCs w:val="18"/>
        </w:rPr>
        <w:t>. B12.</w:t>
      </w:r>
    </w:p>
    <w:p w14:paraId="3BA29E00" w14:textId="77777777" w:rsidR="00843299" w:rsidRPr="00E543EB" w:rsidRDefault="00843299" w:rsidP="00843299">
      <w:pPr>
        <w:ind w:left="720"/>
        <w:rPr>
          <w:rFonts w:ascii="Montserrat" w:hAnsi="Montserrat" w:cs="Arial"/>
          <w:szCs w:val="18"/>
        </w:rPr>
      </w:pPr>
    </w:p>
    <w:p w14:paraId="68942EFA" w14:textId="77777777" w:rsidR="00843299" w:rsidRPr="002A7B6E" w:rsidRDefault="00843299" w:rsidP="001E31A3">
      <w:pPr>
        <w:pStyle w:val="Default"/>
        <w:numPr>
          <w:ilvl w:val="0"/>
          <w:numId w:val="17"/>
        </w:numPr>
        <w:jc w:val="both"/>
        <w:rPr>
          <w:rFonts w:cs="Arial"/>
          <w:b/>
          <w:color w:val="auto"/>
          <w:sz w:val="18"/>
          <w:szCs w:val="18"/>
          <w:u w:val="single"/>
        </w:rPr>
      </w:pPr>
      <w:r w:rsidRPr="002A7B6E">
        <w:rPr>
          <w:rFonts w:cs="Arial"/>
          <w:b/>
          <w:color w:val="auto"/>
          <w:sz w:val="18"/>
          <w:szCs w:val="18"/>
          <w:u w:val="single"/>
        </w:rPr>
        <w:t>CRECIMIENTO Y DESARROLLO DE ACUERDO CON LOS ESTADIOS DE TANNER</w:t>
      </w:r>
    </w:p>
    <w:p w14:paraId="17DB29E1" w14:textId="77777777" w:rsidR="00843299" w:rsidRPr="00D80783" w:rsidRDefault="00843299" w:rsidP="001E31A3">
      <w:pPr>
        <w:pStyle w:val="Prrafodelista"/>
        <w:numPr>
          <w:ilvl w:val="0"/>
          <w:numId w:val="28"/>
        </w:numPr>
        <w:jc w:val="both"/>
        <w:rPr>
          <w:rFonts w:ascii="Montserrat" w:hAnsi="Montserrat" w:cs="Arial"/>
          <w:szCs w:val="18"/>
        </w:rPr>
      </w:pPr>
      <w:r w:rsidRPr="000F5D8D">
        <w:rPr>
          <w:rFonts w:ascii="Montserrat" w:hAnsi="Montserrat" w:cs="Arial"/>
          <w:szCs w:val="18"/>
          <w:lang w:val="es-ES_tradnl"/>
        </w:rPr>
        <w:t>R</w:t>
      </w:r>
      <w:r>
        <w:rPr>
          <w:rFonts w:ascii="Montserrat" w:hAnsi="Montserrat" w:cs="Arial"/>
          <w:szCs w:val="18"/>
          <w:lang w:val="es-ES_tradnl"/>
        </w:rPr>
        <w:t xml:space="preserve">egistre en la casilla, el </w:t>
      </w:r>
      <w:proofErr w:type="spellStart"/>
      <w:r>
        <w:rPr>
          <w:rFonts w:ascii="Montserrat" w:hAnsi="Montserrat" w:cs="Arial"/>
          <w:szCs w:val="18"/>
          <w:lang w:val="es-ES_tradnl"/>
        </w:rPr>
        <w:t>estadí</w:t>
      </w:r>
      <w:r w:rsidRPr="000F5D8D">
        <w:rPr>
          <w:rFonts w:ascii="Montserrat" w:hAnsi="Montserrat" w:cs="Arial"/>
          <w:szCs w:val="18"/>
          <w:lang w:val="es-ES_tradnl"/>
        </w:rPr>
        <w:t>o</w:t>
      </w:r>
      <w:proofErr w:type="spellEnd"/>
      <w:r w:rsidRPr="000F5D8D">
        <w:rPr>
          <w:rFonts w:ascii="Montserrat" w:hAnsi="Montserrat" w:cs="Arial"/>
          <w:szCs w:val="18"/>
          <w:lang w:val="es-ES_tradnl"/>
        </w:rPr>
        <w:t xml:space="preserve"> en el que se encuentra el adolescente de acuerdo a la asesoría y/o exploración física realizada. En caso de que haya un retraso en el desarrollo de acuerdo a su edad, es importante realizar la referencia al nivel que corresponda</w:t>
      </w:r>
      <w:r>
        <w:rPr>
          <w:rFonts w:ascii="Montserrat" w:hAnsi="Montserrat" w:cs="Arial"/>
          <w:szCs w:val="18"/>
          <w:lang w:val="es-ES_tradnl"/>
        </w:rPr>
        <w:t xml:space="preserve"> </w:t>
      </w:r>
      <w:r w:rsidRPr="00D80783">
        <w:rPr>
          <w:rFonts w:ascii="Montserrat" w:hAnsi="Montserrat" w:cs="Arial"/>
          <w:szCs w:val="18"/>
          <w:lang w:val="es-ES_tradnl"/>
        </w:rPr>
        <w:t>(Ver Anexo al final de este instructivo):</w:t>
      </w:r>
    </w:p>
    <w:p w14:paraId="4DE25648" w14:textId="77777777" w:rsidR="00843299" w:rsidRPr="000F5D8D" w:rsidRDefault="00843299" w:rsidP="001E31A3">
      <w:pPr>
        <w:pStyle w:val="Prrafodelista"/>
        <w:numPr>
          <w:ilvl w:val="0"/>
          <w:numId w:val="24"/>
        </w:numPr>
        <w:jc w:val="both"/>
        <w:rPr>
          <w:rFonts w:ascii="Montserrat" w:hAnsi="Montserrat" w:cs="Arial"/>
          <w:szCs w:val="18"/>
        </w:rPr>
      </w:pPr>
      <w:r w:rsidRPr="000F5D8D">
        <w:rPr>
          <w:rFonts w:ascii="Montserrat" w:hAnsi="Montserrat" w:cs="Arial"/>
          <w:szCs w:val="18"/>
        </w:rPr>
        <w:t>Estadio I</w:t>
      </w:r>
    </w:p>
    <w:p w14:paraId="7F14F52C" w14:textId="77777777" w:rsidR="00843299" w:rsidRPr="000F5D8D" w:rsidRDefault="00843299" w:rsidP="001E31A3">
      <w:pPr>
        <w:pStyle w:val="Prrafodelista"/>
        <w:numPr>
          <w:ilvl w:val="0"/>
          <w:numId w:val="24"/>
        </w:numPr>
        <w:jc w:val="both"/>
        <w:rPr>
          <w:rFonts w:ascii="Montserrat" w:hAnsi="Montserrat" w:cs="Arial"/>
          <w:szCs w:val="18"/>
        </w:rPr>
      </w:pPr>
      <w:r w:rsidRPr="000F5D8D">
        <w:rPr>
          <w:rFonts w:ascii="Montserrat" w:hAnsi="Montserrat" w:cs="Arial"/>
          <w:szCs w:val="18"/>
        </w:rPr>
        <w:t>Estadio II</w:t>
      </w:r>
    </w:p>
    <w:p w14:paraId="620EA433" w14:textId="77777777" w:rsidR="00843299" w:rsidRPr="000F5D8D" w:rsidRDefault="00843299" w:rsidP="001E31A3">
      <w:pPr>
        <w:pStyle w:val="Prrafodelista"/>
        <w:numPr>
          <w:ilvl w:val="0"/>
          <w:numId w:val="24"/>
        </w:numPr>
        <w:spacing w:after="0"/>
        <w:jc w:val="both"/>
        <w:rPr>
          <w:rFonts w:ascii="Montserrat" w:hAnsi="Montserrat" w:cs="Arial"/>
          <w:szCs w:val="18"/>
        </w:rPr>
      </w:pPr>
      <w:r w:rsidRPr="000F5D8D">
        <w:rPr>
          <w:rFonts w:ascii="Montserrat" w:hAnsi="Montserrat" w:cs="Arial"/>
          <w:szCs w:val="18"/>
        </w:rPr>
        <w:t>Estadio III</w:t>
      </w:r>
    </w:p>
    <w:p w14:paraId="66BE253F" w14:textId="77777777" w:rsidR="00843299" w:rsidRPr="000F5D8D" w:rsidRDefault="00843299" w:rsidP="001E31A3">
      <w:pPr>
        <w:pStyle w:val="Prrafodelista"/>
        <w:numPr>
          <w:ilvl w:val="0"/>
          <w:numId w:val="24"/>
        </w:numPr>
        <w:spacing w:after="0"/>
        <w:jc w:val="both"/>
        <w:rPr>
          <w:rFonts w:ascii="Montserrat" w:hAnsi="Montserrat" w:cs="Arial"/>
          <w:szCs w:val="18"/>
        </w:rPr>
      </w:pPr>
      <w:r w:rsidRPr="000F5D8D">
        <w:rPr>
          <w:rFonts w:ascii="Montserrat" w:hAnsi="Montserrat" w:cs="Arial"/>
          <w:szCs w:val="18"/>
        </w:rPr>
        <w:t>Estadio IV</w:t>
      </w:r>
    </w:p>
    <w:p w14:paraId="27A7D13B" w14:textId="77777777" w:rsidR="00843299" w:rsidRPr="000F5D8D" w:rsidRDefault="00843299" w:rsidP="001E31A3">
      <w:pPr>
        <w:pStyle w:val="Prrafodelista"/>
        <w:numPr>
          <w:ilvl w:val="0"/>
          <w:numId w:val="24"/>
        </w:numPr>
        <w:spacing w:after="0"/>
        <w:jc w:val="both"/>
        <w:rPr>
          <w:rFonts w:ascii="Montserrat" w:hAnsi="Montserrat" w:cs="Arial"/>
          <w:szCs w:val="18"/>
        </w:rPr>
      </w:pPr>
      <w:r w:rsidRPr="000F5D8D">
        <w:rPr>
          <w:rFonts w:ascii="Montserrat" w:hAnsi="Montserrat" w:cs="Arial"/>
          <w:szCs w:val="18"/>
        </w:rPr>
        <w:t>Estadio V</w:t>
      </w:r>
    </w:p>
    <w:p w14:paraId="6C129B20" w14:textId="77777777" w:rsidR="00843299" w:rsidRPr="000F5D8D" w:rsidRDefault="00843299" w:rsidP="001E31A3">
      <w:pPr>
        <w:pStyle w:val="Prrafodelista"/>
        <w:numPr>
          <w:ilvl w:val="0"/>
          <w:numId w:val="24"/>
        </w:numPr>
        <w:spacing w:after="0"/>
        <w:jc w:val="both"/>
        <w:rPr>
          <w:rFonts w:ascii="Montserrat" w:hAnsi="Montserrat" w:cs="Arial"/>
          <w:szCs w:val="18"/>
        </w:rPr>
      </w:pPr>
      <w:r w:rsidRPr="000F5D8D">
        <w:rPr>
          <w:rFonts w:ascii="Montserrat" w:hAnsi="Montserrat" w:cs="Arial"/>
          <w:szCs w:val="18"/>
        </w:rPr>
        <w:t>Estadio VI</w:t>
      </w:r>
    </w:p>
    <w:p w14:paraId="20D5FA89" w14:textId="77777777" w:rsidR="00843299" w:rsidRDefault="00843299" w:rsidP="00843299">
      <w:pPr>
        <w:pStyle w:val="Prrafodelista"/>
        <w:rPr>
          <w:rFonts w:ascii="Montserrat" w:hAnsi="Montserrat" w:cs="Arial"/>
          <w:szCs w:val="18"/>
          <w:lang w:val="es-ES_tradnl"/>
        </w:rPr>
      </w:pPr>
      <w:r w:rsidRPr="000F5D8D">
        <w:rPr>
          <w:rFonts w:ascii="Montserrat" w:hAnsi="Montserrat" w:cs="Arial"/>
          <w:szCs w:val="18"/>
          <w:lang w:val="es-ES_tradnl"/>
        </w:rPr>
        <w:t xml:space="preserve">NOTA: En el Anexo, se encuentra la Escala de los Estadios de </w:t>
      </w:r>
      <w:proofErr w:type="spellStart"/>
      <w:r w:rsidRPr="000F5D8D">
        <w:rPr>
          <w:rFonts w:ascii="Montserrat" w:hAnsi="Montserrat" w:cs="Arial"/>
          <w:szCs w:val="18"/>
          <w:lang w:val="es-ES_tradnl"/>
        </w:rPr>
        <w:t>Tanner</w:t>
      </w:r>
      <w:proofErr w:type="spellEnd"/>
      <w:r>
        <w:rPr>
          <w:rFonts w:ascii="Montserrat" w:hAnsi="Montserrat" w:cs="Arial"/>
          <w:szCs w:val="18"/>
          <w:lang w:val="es-ES_tradnl"/>
        </w:rPr>
        <w:t>.</w:t>
      </w:r>
    </w:p>
    <w:p w14:paraId="4BF9206D" w14:textId="77777777" w:rsidR="00843299" w:rsidRPr="000F5D8D" w:rsidRDefault="00843299" w:rsidP="00843299">
      <w:pPr>
        <w:pStyle w:val="Prrafodelista"/>
        <w:rPr>
          <w:rFonts w:ascii="Montserrat" w:hAnsi="Montserrat" w:cs="Arial"/>
          <w:szCs w:val="18"/>
          <w:lang w:val="es-ES_tradnl"/>
        </w:rPr>
      </w:pPr>
    </w:p>
    <w:p w14:paraId="2F5DDA74" w14:textId="77777777" w:rsidR="00843299" w:rsidRDefault="00843299" w:rsidP="001E31A3">
      <w:pPr>
        <w:pStyle w:val="Prrafodelista"/>
        <w:widowControl w:val="0"/>
        <w:numPr>
          <w:ilvl w:val="0"/>
          <w:numId w:val="29"/>
        </w:numPr>
        <w:jc w:val="both"/>
        <w:rPr>
          <w:rFonts w:ascii="Montserrat" w:hAnsi="Montserrat" w:cs="Arial"/>
          <w:szCs w:val="18"/>
          <w:lang w:val="es-ES_tradnl"/>
        </w:rPr>
      </w:pPr>
      <w:r w:rsidRPr="000F5D8D">
        <w:rPr>
          <w:rFonts w:ascii="Montserrat" w:hAnsi="Montserrat" w:cs="Arial"/>
          <w:szCs w:val="18"/>
          <w:lang w:val="es-ES_tradnl"/>
        </w:rPr>
        <w:t>En caso de que en los datos de identificación se haya registrado que el adolescente es intersexual, referir al segundo nivel de atención para ratificar la evaluación sexual.</w:t>
      </w:r>
    </w:p>
    <w:p w14:paraId="3E925A59" w14:textId="77777777" w:rsidR="00843299" w:rsidRPr="00E543EB" w:rsidRDefault="00843299" w:rsidP="001E31A3">
      <w:pPr>
        <w:pStyle w:val="Prrafodelista"/>
        <w:widowControl w:val="0"/>
        <w:numPr>
          <w:ilvl w:val="0"/>
          <w:numId w:val="29"/>
        </w:numPr>
        <w:jc w:val="both"/>
        <w:rPr>
          <w:rFonts w:ascii="Montserrat" w:hAnsi="Montserrat" w:cs="Arial"/>
          <w:szCs w:val="18"/>
          <w:lang w:val="es-ES_tradnl"/>
        </w:rPr>
      </w:pPr>
      <w:r w:rsidRPr="002A7B6E">
        <w:rPr>
          <w:rFonts w:ascii="Montserrat" w:hAnsi="Montserrat" w:cs="Arial"/>
          <w:color w:val="000000" w:themeColor="text1"/>
          <w:szCs w:val="18"/>
          <w:lang w:val="es-ES_tradnl"/>
        </w:rPr>
        <w:t xml:space="preserve">El </w:t>
      </w:r>
      <w:r w:rsidRPr="002A7B6E">
        <w:rPr>
          <w:rFonts w:ascii="Montserrat" w:hAnsi="Montserrat" w:cs="Arial"/>
          <w:szCs w:val="18"/>
          <w:lang w:val="es-ES_tradnl"/>
        </w:rPr>
        <w:t xml:space="preserve">crecimiento y desarrollo físico es un proceso continuo, determinado por factores genéticos y modulado por factores ambientales, por lo que la potencialidad genética dependerá del estado de salud y nutrición del individuo. Es importante realizar el análisis clínico entre la </w:t>
      </w:r>
      <w:r w:rsidRPr="002A7B6E">
        <w:rPr>
          <w:rFonts w:ascii="Montserrat" w:hAnsi="Montserrat" w:cs="Arial"/>
          <w:b/>
          <w:szCs w:val="18"/>
          <w:lang w:val="es-ES_tradnl"/>
        </w:rPr>
        <w:t>edad, estatura y peso</w:t>
      </w:r>
      <w:r w:rsidRPr="002A7B6E">
        <w:rPr>
          <w:rFonts w:ascii="Montserrat" w:hAnsi="Montserrat" w:cs="Arial"/>
          <w:szCs w:val="18"/>
          <w:lang w:val="es-ES_tradnl"/>
        </w:rPr>
        <w:t xml:space="preserve"> de la o el adolescente y </w:t>
      </w:r>
      <w:r w:rsidRPr="00E543EB">
        <w:rPr>
          <w:rFonts w:ascii="Montserrat" w:hAnsi="Montserrat" w:cs="Arial"/>
          <w:szCs w:val="18"/>
          <w:lang w:val="es-ES_tradnl"/>
        </w:rPr>
        <w:t xml:space="preserve">complementar con la </w:t>
      </w:r>
      <w:r w:rsidRPr="00E543EB">
        <w:rPr>
          <w:rFonts w:ascii="Montserrat" w:hAnsi="Montserrat" w:cs="Arial"/>
          <w:b/>
          <w:szCs w:val="18"/>
          <w:lang w:val="es-ES_tradnl"/>
        </w:rPr>
        <w:t xml:space="preserve">valoración de los Estadios de </w:t>
      </w:r>
      <w:proofErr w:type="spellStart"/>
      <w:r w:rsidRPr="00E543EB">
        <w:rPr>
          <w:rFonts w:ascii="Montserrat" w:hAnsi="Montserrat" w:cs="Arial"/>
          <w:b/>
          <w:szCs w:val="18"/>
          <w:lang w:val="es-ES_tradnl"/>
        </w:rPr>
        <w:t>Tanner</w:t>
      </w:r>
      <w:proofErr w:type="spellEnd"/>
      <w:r w:rsidRPr="00E543EB">
        <w:rPr>
          <w:rFonts w:ascii="Montserrat" w:hAnsi="Montserrat" w:cs="Arial"/>
          <w:szCs w:val="18"/>
          <w:lang w:val="es-ES_tradnl"/>
        </w:rPr>
        <w:t>. Si el adolescente tiene algún estado de mala nutrición es muy probable que existan retrasos y adelantos en las etapas del crecimiento y desarrollo del adolescente.</w:t>
      </w:r>
    </w:p>
    <w:p w14:paraId="0FA0E9BE" w14:textId="77777777" w:rsidR="00843299" w:rsidRPr="00E543EB" w:rsidRDefault="00843299" w:rsidP="001E31A3">
      <w:pPr>
        <w:pStyle w:val="Normal0"/>
        <w:numPr>
          <w:ilvl w:val="0"/>
          <w:numId w:val="46"/>
        </w:numPr>
        <w:pBdr>
          <w:top w:val="nil"/>
          <w:left w:val="nil"/>
          <w:bottom w:val="nil"/>
          <w:right w:val="nil"/>
          <w:between w:val="nil"/>
        </w:pBdr>
        <w:spacing w:after="120" w:line="240" w:lineRule="auto"/>
        <w:rPr>
          <w:rFonts w:ascii="Montserrat" w:eastAsia="Montserrat" w:hAnsi="Montserrat" w:cs="Montserrat"/>
          <w:sz w:val="18"/>
          <w:szCs w:val="18"/>
        </w:rPr>
      </w:pPr>
      <w:r w:rsidRPr="00E543EB">
        <w:rPr>
          <w:rFonts w:ascii="Montserrat" w:eastAsia="Montserrat" w:hAnsi="Montserrat" w:cs="Montserrat"/>
          <w:sz w:val="18"/>
          <w:szCs w:val="18"/>
        </w:rPr>
        <w:t xml:space="preserve">En caso de que existan limitaciones para determinar el estadio de crecimiento, debido a que se requiere la clasificación del desarrollo de vello púbico, genitales y mamas, se podría facilitar el diagnóstico, mostrando las escalas visuales, señalando de manera verbal o escrita el número del </w:t>
      </w:r>
      <w:proofErr w:type="spellStart"/>
      <w:r w:rsidRPr="00E543EB">
        <w:rPr>
          <w:rFonts w:ascii="Montserrat" w:eastAsia="Montserrat" w:hAnsi="Montserrat" w:cs="Montserrat"/>
          <w:sz w:val="18"/>
          <w:szCs w:val="18"/>
        </w:rPr>
        <w:t>estadío</w:t>
      </w:r>
      <w:proofErr w:type="spellEnd"/>
      <w:r w:rsidRPr="00E543EB">
        <w:rPr>
          <w:rFonts w:ascii="Montserrat" w:eastAsia="Montserrat" w:hAnsi="Montserrat" w:cs="Montserrat"/>
          <w:sz w:val="18"/>
          <w:szCs w:val="18"/>
        </w:rPr>
        <w:t xml:space="preserve"> que corresponda.</w:t>
      </w:r>
    </w:p>
    <w:p w14:paraId="2B33D699" w14:textId="77777777" w:rsidR="00843299" w:rsidRPr="00E543EB" w:rsidRDefault="00843299" w:rsidP="00843299">
      <w:pPr>
        <w:pStyle w:val="Normal0"/>
        <w:widowControl/>
        <w:pBdr>
          <w:top w:val="nil"/>
          <w:left w:val="nil"/>
          <w:bottom w:val="nil"/>
          <w:right w:val="nil"/>
          <w:between w:val="nil"/>
        </w:pBdr>
        <w:spacing w:line="240" w:lineRule="auto"/>
        <w:ind w:left="360"/>
        <w:rPr>
          <w:rFonts w:ascii="Montserrat" w:eastAsia="Montserrat" w:hAnsi="Montserrat" w:cs="Montserrat"/>
          <w:b/>
          <w:sz w:val="18"/>
          <w:szCs w:val="18"/>
          <w:u w:val="single"/>
        </w:rPr>
      </w:pPr>
      <w:r w:rsidRPr="00E543EB">
        <w:rPr>
          <w:rFonts w:ascii="Montserrat" w:eastAsia="Montserrat" w:hAnsi="Montserrat" w:cs="Montserrat"/>
          <w:b/>
          <w:sz w:val="18"/>
          <w:szCs w:val="18"/>
          <w:u w:val="single"/>
        </w:rPr>
        <w:t>COMPORTAMIENTO ALIMENTARIO DE RIESGO</w:t>
      </w:r>
    </w:p>
    <w:p w14:paraId="7EBC6460" w14:textId="77777777" w:rsidR="00843299" w:rsidRPr="00E543EB" w:rsidRDefault="00843299" w:rsidP="00843299">
      <w:pPr>
        <w:pStyle w:val="Normal0"/>
        <w:pBdr>
          <w:top w:val="nil"/>
          <w:left w:val="nil"/>
          <w:bottom w:val="nil"/>
          <w:right w:val="nil"/>
          <w:between w:val="nil"/>
        </w:pBdr>
        <w:spacing w:after="120" w:line="240" w:lineRule="auto"/>
        <w:ind w:left="360"/>
        <w:rPr>
          <w:rFonts w:ascii="Montserrat" w:eastAsia="Montserrat" w:hAnsi="Montserrat" w:cs="Montserrat"/>
          <w:sz w:val="18"/>
          <w:szCs w:val="18"/>
        </w:rPr>
      </w:pPr>
      <w:r w:rsidRPr="00E543EB">
        <w:rPr>
          <w:rFonts w:ascii="Montserrat" w:eastAsia="Montserrat" w:hAnsi="Montserrat" w:cs="Montserrat"/>
          <w:sz w:val="18"/>
          <w:szCs w:val="18"/>
        </w:rPr>
        <w:t xml:space="preserve">Se obtiene de la aplicación del </w:t>
      </w:r>
      <w:r w:rsidRPr="00E543EB">
        <w:rPr>
          <w:rFonts w:ascii="Montserrat" w:eastAsia="Montserrat" w:hAnsi="Montserrat" w:cs="Montserrat"/>
          <w:b/>
          <w:bCs/>
          <w:sz w:val="18"/>
          <w:szCs w:val="18"/>
        </w:rPr>
        <w:t>Cuestionario Breve de Conductas Alimentarias de Riesgo</w:t>
      </w:r>
      <w:r w:rsidRPr="00E543EB">
        <w:rPr>
          <w:rFonts w:ascii="Montserrat" w:eastAsia="Montserrat" w:hAnsi="Montserrat" w:cs="Montserrat"/>
          <w:sz w:val="18"/>
          <w:szCs w:val="18"/>
        </w:rPr>
        <w:t xml:space="preserve"> (</w:t>
      </w:r>
      <w:r w:rsidRPr="00E543EB">
        <w:rPr>
          <w:rFonts w:ascii="Montserrat" w:eastAsia="Montserrat" w:hAnsi="Montserrat" w:cs="Montserrat"/>
          <w:b/>
          <w:bCs/>
          <w:sz w:val="18"/>
          <w:szCs w:val="18"/>
        </w:rPr>
        <w:t>Anexo 3)</w:t>
      </w:r>
      <w:r w:rsidRPr="00E543EB">
        <w:rPr>
          <w:rFonts w:ascii="Montserrat" w:eastAsia="Montserrat" w:hAnsi="Montserrat" w:cs="Montserrat"/>
          <w:sz w:val="18"/>
          <w:szCs w:val="18"/>
        </w:rPr>
        <w:t>, que se realizará cuando sea la primera vez que el o la adolescente acude en el año.</w:t>
      </w:r>
    </w:p>
    <w:p w14:paraId="1C63AAF1" w14:textId="77777777" w:rsidR="00843299" w:rsidRPr="00E543EB" w:rsidRDefault="00843299" w:rsidP="00843299">
      <w:pPr>
        <w:pStyle w:val="Normal0"/>
        <w:pBdr>
          <w:top w:val="nil"/>
          <w:left w:val="nil"/>
          <w:bottom w:val="nil"/>
          <w:right w:val="nil"/>
          <w:between w:val="nil"/>
        </w:pBdr>
        <w:spacing w:after="120" w:line="240" w:lineRule="auto"/>
        <w:ind w:left="360"/>
        <w:rPr>
          <w:rFonts w:ascii="Montserrat" w:eastAsia="Montserrat" w:hAnsi="Montserrat" w:cs="Montserrat"/>
          <w:sz w:val="18"/>
          <w:szCs w:val="18"/>
        </w:rPr>
      </w:pPr>
      <w:r w:rsidRPr="00E543EB">
        <w:rPr>
          <w:rFonts w:ascii="Montserrat" w:eastAsia="Montserrat" w:hAnsi="Montserrat" w:cs="Montserrat"/>
          <w:sz w:val="18"/>
          <w:szCs w:val="18"/>
        </w:rPr>
        <w:t xml:space="preserve">Registre en la columna el resultado de la aplicación del cuestionario: </w:t>
      </w:r>
      <w:proofErr w:type="gramStart"/>
      <w:r w:rsidRPr="00E543EB">
        <w:rPr>
          <w:rFonts w:ascii="Montserrat" w:eastAsia="Montserrat" w:hAnsi="Montserrat" w:cs="Montserrat"/>
          <w:b/>
          <w:sz w:val="18"/>
          <w:szCs w:val="18"/>
        </w:rPr>
        <w:t>0</w:t>
      </w:r>
      <w:r w:rsidRPr="00E543EB">
        <w:rPr>
          <w:rFonts w:ascii="Montserrat" w:eastAsia="Montserrat" w:hAnsi="Montserrat" w:cs="Montserrat"/>
          <w:sz w:val="18"/>
          <w:szCs w:val="18"/>
        </w:rPr>
        <w:t>.Sin</w:t>
      </w:r>
      <w:proofErr w:type="gramEnd"/>
      <w:r w:rsidRPr="00E543EB">
        <w:rPr>
          <w:rFonts w:ascii="Montserrat" w:eastAsia="Montserrat" w:hAnsi="Montserrat" w:cs="Montserrat"/>
          <w:sz w:val="18"/>
          <w:szCs w:val="18"/>
        </w:rPr>
        <w:t xml:space="preserve"> comportamiento alimentario de riesgo, </w:t>
      </w:r>
      <w:r w:rsidRPr="00E543EB">
        <w:rPr>
          <w:rFonts w:ascii="Montserrat" w:eastAsia="Montserrat" w:hAnsi="Montserrat" w:cs="Montserrat"/>
          <w:b/>
          <w:sz w:val="18"/>
          <w:szCs w:val="18"/>
        </w:rPr>
        <w:t>1</w:t>
      </w:r>
      <w:r w:rsidRPr="00E543EB">
        <w:rPr>
          <w:rFonts w:ascii="Montserrat" w:eastAsia="Montserrat" w:hAnsi="Montserrat" w:cs="Montserrat"/>
          <w:sz w:val="18"/>
          <w:szCs w:val="18"/>
        </w:rPr>
        <w:t xml:space="preserve">.Comportamiento alimentario de riesgo leve, </w:t>
      </w:r>
      <w:r w:rsidRPr="00E543EB">
        <w:rPr>
          <w:rFonts w:ascii="Montserrat" w:eastAsia="Montserrat" w:hAnsi="Montserrat" w:cs="Montserrat"/>
          <w:b/>
          <w:sz w:val="18"/>
          <w:szCs w:val="18"/>
        </w:rPr>
        <w:t>2</w:t>
      </w:r>
      <w:r w:rsidRPr="00E543EB">
        <w:rPr>
          <w:rFonts w:ascii="Montserrat" w:eastAsia="Montserrat" w:hAnsi="Montserrat" w:cs="Montserrat"/>
          <w:sz w:val="18"/>
          <w:szCs w:val="18"/>
        </w:rPr>
        <w:t xml:space="preserve">.Comportamiento alimentario de riesgo moderado, </w:t>
      </w:r>
      <w:r w:rsidRPr="00E543EB">
        <w:rPr>
          <w:rFonts w:ascii="Montserrat" w:eastAsia="Montserrat" w:hAnsi="Montserrat" w:cs="Montserrat"/>
          <w:b/>
          <w:sz w:val="18"/>
          <w:szCs w:val="18"/>
        </w:rPr>
        <w:t>3</w:t>
      </w:r>
      <w:r w:rsidRPr="00E543EB">
        <w:rPr>
          <w:rFonts w:ascii="Montserrat" w:eastAsia="Montserrat" w:hAnsi="Montserrat" w:cs="Montserrat"/>
          <w:sz w:val="18"/>
          <w:szCs w:val="18"/>
        </w:rPr>
        <w:t>.Posible caso de trastorno de la conducta alimentaria.</w:t>
      </w:r>
    </w:p>
    <w:p w14:paraId="36A1A0F7" w14:textId="77777777" w:rsidR="00843299" w:rsidRPr="00E543EB" w:rsidRDefault="00843299" w:rsidP="001E31A3">
      <w:pPr>
        <w:pStyle w:val="Normal0"/>
        <w:numPr>
          <w:ilvl w:val="0"/>
          <w:numId w:val="46"/>
        </w:numPr>
        <w:pBdr>
          <w:top w:val="nil"/>
          <w:left w:val="nil"/>
          <w:bottom w:val="nil"/>
          <w:right w:val="nil"/>
          <w:between w:val="nil"/>
        </w:pBdr>
        <w:spacing w:after="120" w:line="240" w:lineRule="auto"/>
        <w:rPr>
          <w:rFonts w:ascii="Montserrat" w:eastAsia="Montserrat" w:hAnsi="Montserrat" w:cs="Montserrat"/>
          <w:sz w:val="18"/>
          <w:szCs w:val="18"/>
        </w:rPr>
      </w:pPr>
      <w:r w:rsidRPr="00E543EB">
        <w:rPr>
          <w:rFonts w:ascii="Montserrat" w:eastAsia="Montserrat" w:hAnsi="Montserrat" w:cs="Montserrat"/>
          <w:sz w:val="18"/>
          <w:szCs w:val="18"/>
        </w:rPr>
        <w:t xml:space="preserve"> Los trastornos de la conducta alimentaria se presentan con mayor frecuencia en la adolescencia y la adultez joven, asociado a la influencia de factores socioculturales, por lo tanto, detectar los casos de adolescentes en riesgo, es importante para brindarles el apoyo oportuno.</w:t>
      </w:r>
    </w:p>
    <w:p w14:paraId="71A8ED28" w14:textId="77777777" w:rsidR="00843299" w:rsidRPr="00E543EB" w:rsidRDefault="00843299" w:rsidP="001E31A3">
      <w:pPr>
        <w:pStyle w:val="Normal0"/>
        <w:numPr>
          <w:ilvl w:val="0"/>
          <w:numId w:val="46"/>
        </w:numPr>
        <w:pBdr>
          <w:top w:val="nil"/>
          <w:left w:val="nil"/>
          <w:bottom w:val="nil"/>
          <w:right w:val="nil"/>
          <w:between w:val="nil"/>
        </w:pBdr>
        <w:spacing w:after="120" w:line="240" w:lineRule="auto"/>
        <w:rPr>
          <w:rFonts w:ascii="Montserrat" w:eastAsia="Montserrat" w:hAnsi="Montserrat" w:cs="Montserrat"/>
          <w:sz w:val="18"/>
          <w:szCs w:val="18"/>
        </w:rPr>
      </w:pPr>
      <w:r w:rsidRPr="00E543EB">
        <w:rPr>
          <w:rFonts w:ascii="Montserrat" w:eastAsia="Montserrat" w:hAnsi="Montserrat" w:cs="Montserrat"/>
          <w:sz w:val="18"/>
          <w:szCs w:val="18"/>
        </w:rPr>
        <w:t>Si bien el sobrepeso y obesidad no es un trastorno de la conducta alimentaria, se ha identificado que en adolescentes se pueden presentar atracones, (cuyo precursor es la dieta restrictiva), insatisfacción con la imagen corporal, lo que les hacen más susceptibles a alteraciones del estado mental y nutricio.</w:t>
      </w:r>
    </w:p>
    <w:p w14:paraId="789F1808" w14:textId="77777777" w:rsidR="00843299" w:rsidRPr="00E543EB" w:rsidRDefault="00843299" w:rsidP="001E31A3">
      <w:pPr>
        <w:pStyle w:val="Normal0"/>
        <w:numPr>
          <w:ilvl w:val="0"/>
          <w:numId w:val="46"/>
        </w:numPr>
        <w:pBdr>
          <w:top w:val="nil"/>
          <w:left w:val="nil"/>
          <w:bottom w:val="nil"/>
          <w:right w:val="nil"/>
          <w:between w:val="nil"/>
        </w:pBdr>
        <w:spacing w:after="120" w:line="240" w:lineRule="auto"/>
        <w:rPr>
          <w:rFonts w:ascii="Montserrat" w:eastAsia="Montserrat" w:hAnsi="Montserrat" w:cs="Montserrat"/>
          <w:sz w:val="18"/>
          <w:szCs w:val="18"/>
        </w:rPr>
      </w:pPr>
      <w:r w:rsidRPr="00E543EB">
        <w:rPr>
          <w:rFonts w:ascii="Montserrat" w:eastAsia="Montserrat" w:hAnsi="Montserrat" w:cs="Montserrat"/>
          <w:sz w:val="18"/>
          <w:szCs w:val="18"/>
        </w:rPr>
        <w:t xml:space="preserve">En caso de sospechar que la o el adolescente presente una conducta alimentaria de riesgo, puede aplicar el </w:t>
      </w:r>
      <w:r w:rsidRPr="00E543EB">
        <w:rPr>
          <w:rFonts w:ascii="Montserrat" w:eastAsia="Montserrat" w:hAnsi="Montserrat" w:cs="Montserrat"/>
          <w:b/>
          <w:bCs/>
          <w:sz w:val="18"/>
          <w:szCs w:val="18"/>
        </w:rPr>
        <w:t>Cuestionario Breve de Conductas Alimentarias de Riesgo</w:t>
      </w:r>
      <w:r w:rsidRPr="00E543EB">
        <w:rPr>
          <w:rFonts w:ascii="Montserrat" w:eastAsia="Montserrat" w:hAnsi="Montserrat" w:cs="Montserrat"/>
          <w:sz w:val="18"/>
          <w:szCs w:val="18"/>
        </w:rPr>
        <w:t xml:space="preserve"> (</w:t>
      </w:r>
      <w:r w:rsidRPr="00E543EB">
        <w:rPr>
          <w:rFonts w:ascii="Montserrat" w:eastAsia="Montserrat" w:hAnsi="Montserrat" w:cs="Montserrat"/>
          <w:b/>
          <w:bCs/>
          <w:sz w:val="18"/>
          <w:szCs w:val="18"/>
        </w:rPr>
        <w:t>Anexo 3)</w:t>
      </w:r>
      <w:r w:rsidRPr="00E543EB">
        <w:rPr>
          <w:rFonts w:ascii="Montserrat" w:eastAsia="Montserrat" w:hAnsi="Montserrat" w:cs="Montserrat"/>
          <w:sz w:val="18"/>
          <w:szCs w:val="18"/>
        </w:rPr>
        <w:t>, en alguna de las consultas.</w:t>
      </w:r>
    </w:p>
    <w:p w14:paraId="0A69D888" w14:textId="77777777" w:rsidR="00843299" w:rsidRPr="00E543EB" w:rsidRDefault="00843299" w:rsidP="001E31A3">
      <w:pPr>
        <w:pStyle w:val="Normal0"/>
        <w:numPr>
          <w:ilvl w:val="0"/>
          <w:numId w:val="46"/>
        </w:numPr>
        <w:pBdr>
          <w:top w:val="nil"/>
          <w:left w:val="nil"/>
          <w:bottom w:val="nil"/>
          <w:right w:val="nil"/>
          <w:between w:val="nil"/>
        </w:pBdr>
        <w:spacing w:after="120" w:line="240" w:lineRule="auto"/>
        <w:rPr>
          <w:rFonts w:ascii="Montserrat" w:eastAsia="Montserrat" w:hAnsi="Montserrat" w:cs="Montserrat"/>
          <w:sz w:val="18"/>
          <w:szCs w:val="18"/>
        </w:rPr>
      </w:pPr>
      <w:r w:rsidRPr="00E543EB">
        <w:rPr>
          <w:rFonts w:ascii="Montserrat" w:eastAsia="Montserrat" w:hAnsi="Montserrat" w:cs="Montserrat"/>
          <w:sz w:val="18"/>
          <w:szCs w:val="18"/>
        </w:rPr>
        <w:t xml:space="preserve">En caso de detectar un posible caso de trastorno de la conducta alimentaria es importante </w:t>
      </w:r>
      <w:r w:rsidRPr="00E543EB">
        <w:rPr>
          <w:rFonts w:ascii="Montserrat" w:eastAsia="Montserrat" w:hAnsi="Montserrat" w:cs="Montserrat"/>
          <w:b/>
          <w:sz w:val="18"/>
          <w:szCs w:val="18"/>
        </w:rPr>
        <w:t>referir</w:t>
      </w:r>
      <w:r w:rsidRPr="00E543EB">
        <w:rPr>
          <w:rFonts w:ascii="Montserrat" w:eastAsia="Montserrat" w:hAnsi="Montserrat" w:cs="Montserrat"/>
          <w:sz w:val="18"/>
          <w:szCs w:val="18"/>
        </w:rPr>
        <w:t xml:space="preserve"> al adolescente a los servicios de psicología o a un servicio más especializado, si lo </w:t>
      </w:r>
      <w:r w:rsidRPr="00E543EB">
        <w:rPr>
          <w:rFonts w:ascii="Montserrat" w:eastAsia="Montserrat" w:hAnsi="Montserrat" w:cs="Montserrat"/>
          <w:sz w:val="18"/>
          <w:szCs w:val="18"/>
        </w:rPr>
        <w:lastRenderedPageBreak/>
        <w:t>realiza en dicha cita especifique en la columna de REFERIDO.</w:t>
      </w:r>
    </w:p>
    <w:p w14:paraId="19A482FE" w14:textId="77777777" w:rsidR="00843299" w:rsidRPr="00795B11" w:rsidRDefault="00843299" w:rsidP="001E31A3">
      <w:pPr>
        <w:pStyle w:val="Default"/>
        <w:numPr>
          <w:ilvl w:val="0"/>
          <w:numId w:val="17"/>
        </w:numPr>
        <w:jc w:val="both"/>
        <w:rPr>
          <w:rFonts w:cs="Arial"/>
          <w:b/>
          <w:color w:val="000000" w:themeColor="text1"/>
          <w:sz w:val="18"/>
          <w:szCs w:val="18"/>
          <w:u w:val="single"/>
        </w:rPr>
      </w:pPr>
      <w:r w:rsidRPr="00795B11">
        <w:rPr>
          <w:rFonts w:cs="Arial"/>
          <w:b/>
          <w:color w:val="000000" w:themeColor="text1"/>
          <w:sz w:val="18"/>
          <w:szCs w:val="18"/>
          <w:u w:val="single"/>
        </w:rPr>
        <w:t>GLUCOSA ALTERADA:</w:t>
      </w:r>
    </w:p>
    <w:p w14:paraId="57421CD8" w14:textId="77777777" w:rsidR="00843299" w:rsidRPr="000F5D8D" w:rsidRDefault="00843299" w:rsidP="001E31A3">
      <w:pPr>
        <w:pStyle w:val="Default"/>
        <w:numPr>
          <w:ilvl w:val="0"/>
          <w:numId w:val="30"/>
        </w:numPr>
        <w:jc w:val="both"/>
        <w:rPr>
          <w:rFonts w:cs="Arial"/>
          <w:color w:val="auto"/>
          <w:sz w:val="18"/>
          <w:szCs w:val="18"/>
        </w:rPr>
      </w:pPr>
      <w:r w:rsidRPr="000F5D8D">
        <w:rPr>
          <w:rFonts w:cs="Arial"/>
          <w:color w:val="auto"/>
          <w:sz w:val="18"/>
          <w:szCs w:val="18"/>
        </w:rPr>
        <w:t>Esta detección se podrá realizar con glucosa capilar o con estudios de laboratorio (Biometría Hemática)</w:t>
      </w:r>
    </w:p>
    <w:p w14:paraId="1E596AC1" w14:textId="77777777" w:rsidR="00843299" w:rsidRPr="000F5D8D" w:rsidRDefault="00843299" w:rsidP="001E31A3">
      <w:pPr>
        <w:pStyle w:val="Default"/>
        <w:numPr>
          <w:ilvl w:val="0"/>
          <w:numId w:val="30"/>
        </w:numPr>
        <w:jc w:val="both"/>
        <w:rPr>
          <w:rFonts w:cs="Arial"/>
          <w:color w:val="auto"/>
          <w:sz w:val="18"/>
          <w:szCs w:val="18"/>
        </w:rPr>
      </w:pPr>
      <w:r w:rsidRPr="000F5D8D">
        <w:rPr>
          <w:rFonts w:cs="Arial"/>
          <w:color w:val="auto"/>
          <w:sz w:val="18"/>
          <w:szCs w:val="18"/>
        </w:rPr>
        <w:t>Si durante la consulta se detectaron signos de riesgo, indicar estudios de laboratorio o determinación antes mencionadas, para establecer si la glucosa está alterada observar valores de referencia.</w:t>
      </w:r>
    </w:p>
    <w:p w14:paraId="6761313F" w14:textId="77777777" w:rsidR="00843299" w:rsidRPr="000F5D8D" w:rsidRDefault="00843299" w:rsidP="001E31A3">
      <w:pPr>
        <w:pStyle w:val="Default"/>
        <w:numPr>
          <w:ilvl w:val="0"/>
          <w:numId w:val="30"/>
        </w:numPr>
        <w:jc w:val="both"/>
        <w:rPr>
          <w:rFonts w:cs="Arial"/>
          <w:color w:val="auto"/>
          <w:sz w:val="18"/>
          <w:szCs w:val="18"/>
        </w:rPr>
      </w:pPr>
      <w:r w:rsidRPr="000F5D8D">
        <w:rPr>
          <w:rFonts w:cs="Arial"/>
          <w:color w:val="auto"/>
          <w:sz w:val="18"/>
          <w:szCs w:val="18"/>
        </w:rPr>
        <w:t>Registre SI o No, según corresponda. Si el dato de glucosa está alterado o no.</w:t>
      </w:r>
    </w:p>
    <w:p w14:paraId="16AB3480" w14:textId="77777777" w:rsidR="00843299" w:rsidRPr="00E543EB" w:rsidRDefault="00843299" w:rsidP="001E31A3">
      <w:pPr>
        <w:pStyle w:val="Default"/>
        <w:numPr>
          <w:ilvl w:val="0"/>
          <w:numId w:val="30"/>
        </w:numPr>
        <w:jc w:val="both"/>
        <w:rPr>
          <w:rFonts w:cs="Arial"/>
          <w:color w:val="auto"/>
          <w:sz w:val="18"/>
          <w:szCs w:val="18"/>
        </w:rPr>
      </w:pPr>
      <w:r w:rsidRPr="000F5D8D">
        <w:rPr>
          <w:rFonts w:cs="Arial"/>
          <w:color w:val="auto"/>
          <w:sz w:val="18"/>
          <w:szCs w:val="18"/>
        </w:rPr>
        <w:t xml:space="preserve">Complementar con </w:t>
      </w:r>
      <w:r w:rsidRPr="00E543EB">
        <w:rPr>
          <w:rFonts w:cs="Arial"/>
          <w:color w:val="auto"/>
          <w:sz w:val="18"/>
          <w:szCs w:val="18"/>
        </w:rPr>
        <w:t>la historia clínica y la exploración física para buscar intencionadamente signos y síntomas de resistencia a la insulina como:</w:t>
      </w:r>
    </w:p>
    <w:p w14:paraId="4109DA95" w14:textId="77777777" w:rsidR="00843299" w:rsidRPr="00E543EB" w:rsidRDefault="00843299" w:rsidP="001E31A3">
      <w:pPr>
        <w:pStyle w:val="Normal0"/>
        <w:widowControl/>
        <w:numPr>
          <w:ilvl w:val="1"/>
          <w:numId w:val="47"/>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t xml:space="preserve">Irregularidades menstruales, hirsutismo, acné y alopecia. </w:t>
      </w:r>
    </w:p>
    <w:p w14:paraId="321355EE" w14:textId="77777777" w:rsidR="00843299" w:rsidRPr="00E543EB" w:rsidRDefault="00843299" w:rsidP="001E31A3">
      <w:pPr>
        <w:pStyle w:val="Normal0"/>
        <w:widowControl/>
        <w:numPr>
          <w:ilvl w:val="1"/>
          <w:numId w:val="47"/>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t xml:space="preserve">Aumento de circunferencias de cintura </w:t>
      </w:r>
    </w:p>
    <w:p w14:paraId="2AD45019" w14:textId="77777777" w:rsidR="00843299" w:rsidRPr="00E543EB" w:rsidRDefault="00843299" w:rsidP="001E31A3">
      <w:pPr>
        <w:pStyle w:val="Default"/>
        <w:numPr>
          <w:ilvl w:val="1"/>
          <w:numId w:val="30"/>
        </w:numPr>
        <w:jc w:val="both"/>
        <w:rPr>
          <w:rFonts w:cs="Arial"/>
          <w:color w:val="auto"/>
          <w:sz w:val="18"/>
          <w:szCs w:val="18"/>
        </w:rPr>
      </w:pPr>
      <w:r w:rsidRPr="00E543EB">
        <w:rPr>
          <w:rFonts w:eastAsia="Montserrat"/>
          <w:color w:val="auto"/>
          <w:sz w:val="18"/>
          <w:szCs w:val="18"/>
        </w:rPr>
        <w:t>Acantosis nigricans</w:t>
      </w:r>
    </w:p>
    <w:p w14:paraId="2E11913F" w14:textId="77777777" w:rsidR="00843299" w:rsidRDefault="00843299" w:rsidP="00843299">
      <w:pPr>
        <w:pStyle w:val="Default"/>
        <w:jc w:val="both"/>
        <w:rPr>
          <w:rFonts w:cs="Arial"/>
          <w:sz w:val="22"/>
          <w:szCs w:val="22"/>
          <w:highlight w:val="yellow"/>
        </w:rPr>
      </w:pPr>
    </w:p>
    <w:p w14:paraId="72FDE045" w14:textId="77777777" w:rsidR="00843299" w:rsidRDefault="00843299" w:rsidP="00843299">
      <w:pPr>
        <w:pStyle w:val="Default"/>
        <w:jc w:val="both"/>
        <w:rPr>
          <w:rFonts w:cs="Arial"/>
          <w:b/>
          <w:color w:val="000000" w:themeColor="text1"/>
          <w:sz w:val="18"/>
          <w:szCs w:val="18"/>
          <w:u w:val="single"/>
        </w:rPr>
      </w:pPr>
      <w:r w:rsidRPr="002A7B6E">
        <w:rPr>
          <w:rFonts w:ascii="Montserrat Medium" w:hAnsi="Montserrat Medium" w:cs="Arial"/>
          <w:b/>
          <w:bCs/>
          <w:color w:val="000000" w:themeColor="text1"/>
        </w:rPr>
        <w:t>DETECCIÓN DE RIESGO CARDIOVASCULAR:</w:t>
      </w:r>
    </w:p>
    <w:p w14:paraId="1091B4B9" w14:textId="77777777" w:rsidR="00843299" w:rsidRPr="00667528" w:rsidRDefault="00843299" w:rsidP="00843299">
      <w:pPr>
        <w:pStyle w:val="Default"/>
        <w:jc w:val="both"/>
        <w:rPr>
          <w:rFonts w:cs="Arial"/>
          <w:b/>
          <w:color w:val="000000" w:themeColor="text1"/>
          <w:sz w:val="18"/>
          <w:szCs w:val="18"/>
          <w:u w:val="single"/>
        </w:rPr>
      </w:pPr>
    </w:p>
    <w:p w14:paraId="40CEE836" w14:textId="77777777" w:rsidR="00843299" w:rsidRPr="00667528" w:rsidRDefault="00843299" w:rsidP="001E31A3">
      <w:pPr>
        <w:pStyle w:val="Default"/>
        <w:numPr>
          <w:ilvl w:val="0"/>
          <w:numId w:val="17"/>
        </w:numPr>
        <w:jc w:val="both"/>
        <w:rPr>
          <w:rFonts w:cs="Arial"/>
          <w:color w:val="000000" w:themeColor="text1"/>
          <w:sz w:val="18"/>
          <w:szCs w:val="18"/>
        </w:rPr>
      </w:pPr>
      <w:r>
        <w:rPr>
          <w:rFonts w:cs="Arial"/>
          <w:b/>
          <w:color w:val="000000" w:themeColor="text1"/>
          <w:sz w:val="18"/>
          <w:szCs w:val="18"/>
          <w:u w:val="single"/>
        </w:rPr>
        <w:t>PERÍMETRO DE CINTURA (CM):</w:t>
      </w:r>
    </w:p>
    <w:p w14:paraId="5CAF32A3" w14:textId="77777777" w:rsidR="00843299" w:rsidRDefault="00843299" w:rsidP="001E31A3">
      <w:pPr>
        <w:pStyle w:val="Default"/>
        <w:numPr>
          <w:ilvl w:val="0"/>
          <w:numId w:val="31"/>
        </w:numPr>
        <w:jc w:val="both"/>
        <w:rPr>
          <w:rFonts w:cs="Arial"/>
          <w:color w:val="000000" w:themeColor="text1"/>
          <w:sz w:val="18"/>
          <w:szCs w:val="18"/>
        </w:rPr>
      </w:pPr>
      <w:r w:rsidRPr="00BD15F4">
        <w:rPr>
          <w:rFonts w:cs="Arial"/>
          <w:color w:val="000000" w:themeColor="text1"/>
          <w:sz w:val="18"/>
          <w:szCs w:val="18"/>
        </w:rPr>
        <w:t>Es el perímetro del abdomen en su punto más estrecho, entre el borde costal lateral inferior (10ª costilla) y la parte superior de la cresta iliaca, perpendicular</w:t>
      </w:r>
      <w:r>
        <w:rPr>
          <w:rFonts w:cs="Arial"/>
          <w:color w:val="000000" w:themeColor="text1"/>
          <w:sz w:val="18"/>
          <w:szCs w:val="18"/>
        </w:rPr>
        <w:t xml:space="preserve"> al eje longitudinal del tronco. La m</w:t>
      </w:r>
      <w:r w:rsidRPr="00BD15F4">
        <w:rPr>
          <w:rFonts w:cs="Arial"/>
          <w:color w:val="000000" w:themeColor="text1"/>
          <w:sz w:val="18"/>
          <w:szCs w:val="18"/>
        </w:rPr>
        <w:t xml:space="preserve">edición </w:t>
      </w:r>
      <w:r>
        <w:rPr>
          <w:rFonts w:cs="Arial"/>
          <w:color w:val="000000" w:themeColor="text1"/>
          <w:sz w:val="18"/>
          <w:szCs w:val="18"/>
        </w:rPr>
        <w:t xml:space="preserve">se </w:t>
      </w:r>
      <w:r w:rsidRPr="00BD15F4">
        <w:rPr>
          <w:rFonts w:cs="Arial"/>
          <w:color w:val="000000" w:themeColor="text1"/>
          <w:sz w:val="18"/>
          <w:szCs w:val="18"/>
        </w:rPr>
        <w:t xml:space="preserve">expresa en centímetros </w:t>
      </w:r>
      <w:r>
        <w:rPr>
          <w:rFonts w:cs="Arial"/>
          <w:color w:val="000000" w:themeColor="text1"/>
          <w:sz w:val="18"/>
          <w:szCs w:val="18"/>
        </w:rPr>
        <w:t xml:space="preserve">y se </w:t>
      </w:r>
      <w:r w:rsidRPr="00BD15F4">
        <w:rPr>
          <w:rFonts w:cs="Arial"/>
          <w:color w:val="000000" w:themeColor="text1"/>
          <w:sz w:val="18"/>
          <w:szCs w:val="18"/>
        </w:rPr>
        <w:t>utiliza una cinta antropométrica</w:t>
      </w:r>
      <w:r>
        <w:rPr>
          <w:rFonts w:cs="Arial"/>
          <w:color w:val="000000" w:themeColor="text1"/>
          <w:sz w:val="18"/>
          <w:szCs w:val="18"/>
        </w:rPr>
        <w:t>.</w:t>
      </w:r>
    </w:p>
    <w:p w14:paraId="48367AF2" w14:textId="77777777" w:rsidR="00843299" w:rsidRPr="00BD15F4" w:rsidRDefault="00843299" w:rsidP="001E31A3">
      <w:pPr>
        <w:pStyle w:val="Default"/>
        <w:numPr>
          <w:ilvl w:val="0"/>
          <w:numId w:val="31"/>
        </w:numPr>
        <w:jc w:val="both"/>
        <w:rPr>
          <w:rFonts w:cs="Arial"/>
          <w:color w:val="000000" w:themeColor="text1"/>
          <w:sz w:val="18"/>
          <w:szCs w:val="18"/>
        </w:rPr>
      </w:pPr>
      <w:r w:rsidRPr="00BD15F4">
        <w:rPr>
          <w:rFonts w:cs="Arial"/>
          <w:color w:val="000000" w:themeColor="text1"/>
          <w:sz w:val="18"/>
          <w:szCs w:val="18"/>
        </w:rPr>
        <w:t>La medición se realiza de la siguiente forma:</w:t>
      </w:r>
    </w:p>
    <w:p w14:paraId="6D1766AF" w14:textId="77777777" w:rsidR="00843299" w:rsidRDefault="00843299" w:rsidP="001E31A3">
      <w:pPr>
        <w:pStyle w:val="Default"/>
        <w:numPr>
          <w:ilvl w:val="0"/>
          <w:numId w:val="18"/>
        </w:numPr>
        <w:jc w:val="both"/>
        <w:rPr>
          <w:rFonts w:cs="Arial"/>
          <w:color w:val="000000" w:themeColor="text1"/>
          <w:sz w:val="18"/>
          <w:szCs w:val="18"/>
        </w:rPr>
      </w:pPr>
      <w:r w:rsidRPr="00BD15F4">
        <w:rPr>
          <w:rFonts w:cs="Arial"/>
          <w:color w:val="000000" w:themeColor="text1"/>
          <w:sz w:val="18"/>
          <w:szCs w:val="18"/>
        </w:rPr>
        <w:t>El sujeto debe estar en posición antropométrica, con los antebrazos cruzados en el tórax.</w:t>
      </w:r>
    </w:p>
    <w:p w14:paraId="35CB406F" w14:textId="77777777" w:rsidR="00843299" w:rsidRPr="00BD15F4" w:rsidRDefault="00843299" w:rsidP="001E31A3">
      <w:pPr>
        <w:pStyle w:val="Default"/>
        <w:numPr>
          <w:ilvl w:val="0"/>
          <w:numId w:val="18"/>
        </w:numPr>
        <w:jc w:val="both"/>
        <w:rPr>
          <w:rFonts w:cs="Arial"/>
          <w:color w:val="000000" w:themeColor="text1"/>
          <w:sz w:val="18"/>
          <w:szCs w:val="18"/>
        </w:rPr>
      </w:pPr>
      <w:r w:rsidRPr="00BD15F4">
        <w:rPr>
          <w:rFonts w:cs="Arial"/>
          <w:color w:val="000000" w:themeColor="text1"/>
          <w:sz w:val="18"/>
          <w:szCs w:val="18"/>
        </w:rPr>
        <w:t>La persona que va a realizar la medición se sitúa frente al sujeto y debe rodear el perímetro de la cintura del sujeto con la cinta antropométrica.</w:t>
      </w:r>
    </w:p>
    <w:p w14:paraId="5173BBB7" w14:textId="77777777" w:rsidR="00843299" w:rsidRPr="00BD15F4" w:rsidRDefault="00843299" w:rsidP="001E31A3">
      <w:pPr>
        <w:pStyle w:val="Default"/>
        <w:numPr>
          <w:ilvl w:val="0"/>
          <w:numId w:val="18"/>
        </w:numPr>
        <w:jc w:val="both"/>
        <w:rPr>
          <w:rFonts w:cs="Arial"/>
          <w:color w:val="000000" w:themeColor="text1"/>
          <w:sz w:val="18"/>
          <w:szCs w:val="18"/>
        </w:rPr>
      </w:pPr>
      <w:r w:rsidRPr="00BD15F4">
        <w:rPr>
          <w:rFonts w:cs="Arial"/>
          <w:color w:val="000000" w:themeColor="text1"/>
          <w:sz w:val="18"/>
          <w:szCs w:val="18"/>
        </w:rPr>
        <w:t>Para obtener la medición, a la altura de la cicatriz umbilical, hacer coincidir la cinta entre el cero y el valor máximo.</w:t>
      </w:r>
    </w:p>
    <w:p w14:paraId="5FF529B4" w14:textId="77777777" w:rsidR="00843299" w:rsidRPr="000F5D8D" w:rsidRDefault="00843299" w:rsidP="001E31A3">
      <w:pPr>
        <w:pStyle w:val="Default"/>
        <w:numPr>
          <w:ilvl w:val="0"/>
          <w:numId w:val="18"/>
        </w:numPr>
        <w:jc w:val="both"/>
        <w:rPr>
          <w:rFonts w:cs="Arial"/>
          <w:color w:val="auto"/>
          <w:sz w:val="18"/>
          <w:szCs w:val="18"/>
        </w:rPr>
      </w:pPr>
      <w:r w:rsidRPr="000F5D8D">
        <w:rPr>
          <w:rFonts w:cs="Arial"/>
          <w:color w:val="auto"/>
          <w:sz w:val="18"/>
          <w:szCs w:val="18"/>
        </w:rPr>
        <w:t>Anote la medición en centímetros.</w:t>
      </w:r>
    </w:p>
    <w:p w14:paraId="5B4DD081" w14:textId="77777777" w:rsidR="00843299" w:rsidRPr="000F5D8D" w:rsidRDefault="00843299" w:rsidP="00843299">
      <w:pPr>
        <w:pStyle w:val="Default"/>
        <w:ind w:left="720"/>
        <w:jc w:val="both"/>
        <w:rPr>
          <w:rFonts w:cs="Arial"/>
          <w:color w:val="auto"/>
          <w:sz w:val="18"/>
          <w:szCs w:val="18"/>
        </w:rPr>
      </w:pPr>
    </w:p>
    <w:p w14:paraId="5344D734" w14:textId="77777777" w:rsidR="00843299" w:rsidRPr="00667528" w:rsidRDefault="00843299" w:rsidP="001E31A3">
      <w:pPr>
        <w:pStyle w:val="Default"/>
        <w:numPr>
          <w:ilvl w:val="0"/>
          <w:numId w:val="17"/>
        </w:numPr>
        <w:jc w:val="both"/>
        <w:rPr>
          <w:rFonts w:cs="Arial"/>
          <w:color w:val="000000" w:themeColor="text1"/>
          <w:sz w:val="18"/>
          <w:szCs w:val="18"/>
        </w:rPr>
      </w:pPr>
      <w:r>
        <w:rPr>
          <w:rFonts w:cs="Arial"/>
          <w:b/>
          <w:color w:val="000000" w:themeColor="text1"/>
          <w:sz w:val="18"/>
          <w:szCs w:val="18"/>
          <w:u w:val="single"/>
        </w:rPr>
        <w:t>TALLA (CM):</w:t>
      </w:r>
    </w:p>
    <w:p w14:paraId="1300C6C7" w14:textId="77777777" w:rsidR="00843299" w:rsidRPr="000F5D8D" w:rsidRDefault="00843299" w:rsidP="001E31A3">
      <w:pPr>
        <w:pStyle w:val="Default"/>
        <w:numPr>
          <w:ilvl w:val="0"/>
          <w:numId w:val="32"/>
        </w:numPr>
        <w:jc w:val="both"/>
        <w:rPr>
          <w:rFonts w:cs="Arial"/>
          <w:color w:val="auto"/>
          <w:sz w:val="18"/>
          <w:szCs w:val="18"/>
        </w:rPr>
      </w:pPr>
      <w:r w:rsidRPr="000F5D8D">
        <w:rPr>
          <w:rFonts w:cs="Arial"/>
          <w:color w:val="auto"/>
          <w:sz w:val="18"/>
          <w:szCs w:val="18"/>
        </w:rPr>
        <w:t>Utilice la misma talla o estatura de la consulta actual, solo repórtela en centímetros.</w:t>
      </w:r>
    </w:p>
    <w:p w14:paraId="1FD66E73" w14:textId="77777777" w:rsidR="00843299" w:rsidRDefault="00843299" w:rsidP="001E31A3">
      <w:pPr>
        <w:pStyle w:val="Default"/>
        <w:numPr>
          <w:ilvl w:val="1"/>
          <w:numId w:val="32"/>
        </w:numPr>
        <w:jc w:val="both"/>
        <w:rPr>
          <w:rFonts w:cs="Arial"/>
          <w:color w:val="000000" w:themeColor="text1"/>
          <w:sz w:val="18"/>
          <w:szCs w:val="18"/>
        </w:rPr>
      </w:pPr>
      <w:r w:rsidRPr="000F5D8D">
        <w:rPr>
          <w:rFonts w:cs="Arial"/>
          <w:color w:val="auto"/>
          <w:sz w:val="18"/>
          <w:szCs w:val="18"/>
        </w:rPr>
        <w:t xml:space="preserve">Este </w:t>
      </w:r>
      <w:r>
        <w:rPr>
          <w:rFonts w:cs="Arial"/>
          <w:color w:val="000000" w:themeColor="text1"/>
          <w:sz w:val="18"/>
          <w:szCs w:val="18"/>
        </w:rPr>
        <w:t>registro se realiza para facilitar al personal de salud el cálculo del índice cintura-talla.</w:t>
      </w:r>
    </w:p>
    <w:p w14:paraId="0058076D" w14:textId="77777777" w:rsidR="00843299" w:rsidRPr="00667528" w:rsidRDefault="00843299" w:rsidP="00843299">
      <w:pPr>
        <w:pStyle w:val="Default"/>
        <w:ind w:left="720"/>
        <w:jc w:val="both"/>
        <w:rPr>
          <w:rFonts w:cs="Arial"/>
          <w:color w:val="000000" w:themeColor="text1"/>
          <w:sz w:val="18"/>
          <w:szCs w:val="18"/>
        </w:rPr>
      </w:pPr>
    </w:p>
    <w:p w14:paraId="4C218550" w14:textId="77777777" w:rsidR="00843299" w:rsidRPr="00667528" w:rsidRDefault="00843299" w:rsidP="001E31A3">
      <w:pPr>
        <w:pStyle w:val="Default"/>
        <w:numPr>
          <w:ilvl w:val="0"/>
          <w:numId w:val="17"/>
        </w:numPr>
        <w:jc w:val="both"/>
        <w:rPr>
          <w:rFonts w:cs="Arial"/>
          <w:color w:val="000000" w:themeColor="text1"/>
          <w:sz w:val="18"/>
          <w:szCs w:val="18"/>
        </w:rPr>
      </w:pPr>
      <w:r w:rsidRPr="00667528">
        <w:rPr>
          <w:rFonts w:cs="Arial"/>
          <w:b/>
          <w:color w:val="000000" w:themeColor="text1"/>
          <w:sz w:val="18"/>
          <w:szCs w:val="18"/>
          <w:u w:val="single"/>
        </w:rPr>
        <w:t>ÍNDICE CINTURA TALLA</w:t>
      </w:r>
      <w:r>
        <w:rPr>
          <w:rFonts w:cs="Arial"/>
          <w:b/>
          <w:color w:val="000000" w:themeColor="text1"/>
          <w:sz w:val="18"/>
          <w:szCs w:val="18"/>
          <w:u w:val="single"/>
        </w:rPr>
        <w:t xml:space="preserve"> (ICT)</w:t>
      </w:r>
      <w:r w:rsidRPr="00667528">
        <w:rPr>
          <w:rFonts w:cs="Arial"/>
          <w:b/>
          <w:color w:val="000000" w:themeColor="text1"/>
          <w:sz w:val="18"/>
          <w:szCs w:val="18"/>
          <w:u w:val="single"/>
        </w:rPr>
        <w:t>:</w:t>
      </w:r>
      <w:r w:rsidRPr="00C9472E">
        <w:rPr>
          <w:rFonts w:cs="Arial"/>
          <w:sz w:val="22"/>
          <w:szCs w:val="22"/>
          <w:highlight w:val="yellow"/>
        </w:rPr>
        <w:t xml:space="preserve"> </w:t>
      </w:r>
    </w:p>
    <w:p w14:paraId="3D04280E" w14:textId="77777777" w:rsidR="00843299" w:rsidRDefault="00843299" w:rsidP="001E31A3">
      <w:pPr>
        <w:pStyle w:val="Default"/>
        <w:numPr>
          <w:ilvl w:val="0"/>
          <w:numId w:val="33"/>
        </w:numPr>
        <w:jc w:val="both"/>
        <w:rPr>
          <w:rFonts w:cs="Arial"/>
          <w:color w:val="000000" w:themeColor="text1"/>
          <w:sz w:val="18"/>
          <w:szCs w:val="18"/>
        </w:rPr>
      </w:pPr>
      <w:r w:rsidRPr="00667528">
        <w:rPr>
          <w:rFonts w:cs="Arial"/>
          <w:color w:val="000000" w:themeColor="text1"/>
          <w:sz w:val="18"/>
          <w:szCs w:val="18"/>
        </w:rPr>
        <w:t>El registro en esta casilla se alimenta de los datos de circunferencia de cintura y la talla expresada en centímetros. La división de ambos datos arroja el dato de índice cintura-talla, el cual es un indicador de riesgo cardiovascular al mostrar una mayor distribución de grasa a</w:t>
      </w:r>
      <w:r>
        <w:rPr>
          <w:rFonts w:cs="Arial"/>
          <w:color w:val="000000" w:themeColor="text1"/>
          <w:sz w:val="18"/>
          <w:szCs w:val="18"/>
        </w:rPr>
        <w:t xml:space="preserve"> nivel </w:t>
      </w:r>
      <w:proofErr w:type="spellStart"/>
      <w:r>
        <w:rPr>
          <w:rFonts w:cs="Arial"/>
          <w:color w:val="000000" w:themeColor="text1"/>
          <w:sz w:val="18"/>
          <w:szCs w:val="18"/>
        </w:rPr>
        <w:t>intra</w:t>
      </w:r>
      <w:r w:rsidRPr="00667528">
        <w:rPr>
          <w:rFonts w:cs="Arial"/>
          <w:color w:val="000000" w:themeColor="text1"/>
          <w:sz w:val="18"/>
          <w:szCs w:val="18"/>
        </w:rPr>
        <w:t>bdominal</w:t>
      </w:r>
      <w:proofErr w:type="spellEnd"/>
      <w:r w:rsidRPr="00667528">
        <w:rPr>
          <w:rFonts w:cs="Arial"/>
          <w:color w:val="000000" w:themeColor="text1"/>
          <w:sz w:val="18"/>
          <w:szCs w:val="18"/>
        </w:rPr>
        <w:t xml:space="preserve"> y visceral.</w:t>
      </w:r>
    </w:p>
    <w:p w14:paraId="638168B7" w14:textId="77777777" w:rsidR="00843299" w:rsidRDefault="00843299" w:rsidP="00843299">
      <w:pPr>
        <w:pStyle w:val="Default"/>
        <w:ind w:left="720"/>
        <w:jc w:val="both"/>
        <w:rPr>
          <w:rFonts w:cs="Arial"/>
          <w:color w:val="000000" w:themeColor="text1"/>
          <w:sz w:val="18"/>
          <w:szCs w:val="18"/>
        </w:rPr>
      </w:pPr>
    </w:p>
    <w:p w14:paraId="769B2731" w14:textId="77777777" w:rsidR="00843299"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Cs w:val="18"/>
        </w:rPr>
      </w:pPr>
      <m:oMathPara>
        <m:oMath>
          <m:r>
            <w:rPr>
              <w:rFonts w:ascii="Cambria Math" w:hAnsi="Cambria Math" w:cs="Arial"/>
              <w:color w:val="000000" w:themeColor="text1"/>
              <w:szCs w:val="18"/>
            </w:rPr>
            <m:t xml:space="preserve">ICT= </m:t>
          </m:r>
          <m:f>
            <m:fPr>
              <m:ctrlPr>
                <w:rPr>
                  <w:rFonts w:ascii="Cambria Math" w:hAnsi="Cambria Math" w:cs="Arial"/>
                  <w:bCs/>
                  <w:i/>
                  <w:szCs w:val="18"/>
                </w:rPr>
              </m:ctrlPr>
            </m:fPr>
            <m:num>
              <m:r>
                <w:rPr>
                  <w:rFonts w:ascii="Cambria Math" w:eastAsia="Cambria Math" w:hAnsi="Cambria Math" w:cs="Cambria Math"/>
                  <w:szCs w:val="18"/>
                </w:rPr>
                <m:t xml:space="preserve">Circunferencia </m:t>
              </m:r>
              <m:r>
                <w:rPr>
                  <w:rFonts w:ascii="Cambria Math" w:hAnsi="Cambria Math" w:cs="Arial"/>
                  <w:szCs w:val="18"/>
                </w:rPr>
                <m:t>de cintura (cm)</m:t>
              </m:r>
            </m:num>
            <m:den>
              <m:r>
                <w:rPr>
                  <w:rFonts w:ascii="Cambria Math" w:hAnsi="Cambria Math" w:cs="Arial"/>
                  <w:szCs w:val="18"/>
                </w:rPr>
                <m:t>Talla (cm)</m:t>
              </m:r>
            </m:den>
          </m:f>
        </m:oMath>
      </m:oMathPara>
    </w:p>
    <w:p w14:paraId="393B8687" w14:textId="77777777" w:rsidR="00843299" w:rsidRDefault="00843299" w:rsidP="00843299">
      <w:pPr>
        <w:pStyle w:val="Default"/>
        <w:ind w:left="720"/>
        <w:jc w:val="both"/>
        <w:rPr>
          <w:rFonts w:cs="Arial"/>
          <w:color w:val="000000" w:themeColor="text1"/>
          <w:sz w:val="18"/>
          <w:szCs w:val="18"/>
        </w:rPr>
      </w:pPr>
    </w:p>
    <w:p w14:paraId="3BA4A91B" w14:textId="77777777" w:rsidR="00843299" w:rsidRPr="0046795D" w:rsidRDefault="00843299" w:rsidP="001E31A3">
      <w:pPr>
        <w:pStyle w:val="Default"/>
        <w:numPr>
          <w:ilvl w:val="0"/>
          <w:numId w:val="34"/>
        </w:numPr>
        <w:jc w:val="both"/>
        <w:rPr>
          <w:rFonts w:cs="Arial"/>
          <w:color w:val="auto"/>
          <w:sz w:val="18"/>
          <w:szCs w:val="18"/>
        </w:rPr>
      </w:pPr>
      <w:r w:rsidRPr="0046795D">
        <w:rPr>
          <w:rFonts w:cs="Arial"/>
          <w:color w:val="auto"/>
          <w:sz w:val="18"/>
          <w:szCs w:val="18"/>
        </w:rPr>
        <w:t>Registe el cociente, es decir el valor numérico resultado de la división, si este es mayor a 0.5 es un indicador que alerta sobre el riesgo cardiovascular.</w:t>
      </w:r>
    </w:p>
    <w:p w14:paraId="36F85643" w14:textId="77777777" w:rsidR="00843299" w:rsidRPr="0046795D" w:rsidRDefault="00843299" w:rsidP="00843299">
      <w:pPr>
        <w:pStyle w:val="Default"/>
        <w:ind w:left="720"/>
        <w:jc w:val="both"/>
        <w:rPr>
          <w:rFonts w:cs="Arial"/>
          <w:color w:val="auto"/>
          <w:sz w:val="18"/>
          <w:szCs w:val="18"/>
        </w:rPr>
      </w:pPr>
    </w:p>
    <w:p w14:paraId="70121FEE" w14:textId="77777777" w:rsidR="00843299" w:rsidRDefault="00843299" w:rsidP="001E31A3">
      <w:pPr>
        <w:pStyle w:val="Default"/>
        <w:numPr>
          <w:ilvl w:val="0"/>
          <w:numId w:val="17"/>
        </w:numPr>
        <w:jc w:val="both"/>
        <w:rPr>
          <w:rFonts w:cs="Arial"/>
          <w:color w:val="000000" w:themeColor="text1"/>
          <w:sz w:val="18"/>
          <w:szCs w:val="18"/>
        </w:rPr>
      </w:pPr>
      <w:r w:rsidRPr="00BD15F4">
        <w:rPr>
          <w:rFonts w:cs="Arial"/>
          <w:b/>
          <w:color w:val="000000" w:themeColor="text1"/>
          <w:sz w:val="18"/>
          <w:szCs w:val="18"/>
          <w:u w:val="single"/>
        </w:rPr>
        <w:t>PRESIÓN ARTERIAL:</w:t>
      </w:r>
      <w:r w:rsidRPr="00BD15F4">
        <w:rPr>
          <w:rFonts w:cs="Arial"/>
          <w:color w:val="000000" w:themeColor="text1"/>
          <w:sz w:val="18"/>
          <w:szCs w:val="18"/>
        </w:rPr>
        <w:t xml:space="preserve"> </w:t>
      </w:r>
    </w:p>
    <w:p w14:paraId="025FD444" w14:textId="77777777" w:rsidR="00843299" w:rsidRPr="0046795D" w:rsidRDefault="00843299" w:rsidP="001E31A3">
      <w:pPr>
        <w:pStyle w:val="Default"/>
        <w:numPr>
          <w:ilvl w:val="0"/>
          <w:numId w:val="35"/>
        </w:numPr>
        <w:rPr>
          <w:rFonts w:cs="Arial"/>
          <w:color w:val="auto"/>
          <w:sz w:val="18"/>
          <w:szCs w:val="18"/>
        </w:rPr>
      </w:pPr>
      <w:r w:rsidRPr="0046795D">
        <w:rPr>
          <w:rFonts w:cs="Arial"/>
          <w:color w:val="auto"/>
          <w:sz w:val="18"/>
          <w:szCs w:val="18"/>
        </w:rPr>
        <w:t>Registre el dato numérico de la presión arterial:</w:t>
      </w:r>
    </w:p>
    <w:p w14:paraId="315EF046" w14:textId="77777777" w:rsidR="00843299" w:rsidRPr="0046795D" w:rsidRDefault="00843299" w:rsidP="001E31A3">
      <w:pPr>
        <w:pStyle w:val="Default"/>
        <w:numPr>
          <w:ilvl w:val="0"/>
          <w:numId w:val="20"/>
        </w:numPr>
        <w:rPr>
          <w:rFonts w:cs="Arial"/>
          <w:color w:val="auto"/>
          <w:sz w:val="18"/>
          <w:szCs w:val="18"/>
        </w:rPr>
      </w:pPr>
      <w:r w:rsidRPr="0046795D">
        <w:rPr>
          <w:rFonts w:cs="Arial"/>
          <w:color w:val="auto"/>
          <w:sz w:val="18"/>
          <w:szCs w:val="18"/>
        </w:rPr>
        <w:t xml:space="preserve">Sistólica: Anote la cifra de presión arterial sistólica en </w:t>
      </w:r>
      <w:proofErr w:type="spellStart"/>
      <w:r w:rsidRPr="0046795D">
        <w:rPr>
          <w:rFonts w:cs="Arial"/>
          <w:color w:val="auto"/>
          <w:sz w:val="18"/>
          <w:szCs w:val="18"/>
        </w:rPr>
        <w:t>mmHg</w:t>
      </w:r>
      <w:proofErr w:type="spellEnd"/>
      <w:r w:rsidRPr="0046795D">
        <w:rPr>
          <w:rFonts w:cs="Arial"/>
          <w:color w:val="auto"/>
          <w:sz w:val="18"/>
          <w:szCs w:val="18"/>
        </w:rPr>
        <w:t xml:space="preserve"> (primer ruido escuchado).</w:t>
      </w:r>
    </w:p>
    <w:p w14:paraId="2234706C" w14:textId="77777777" w:rsidR="00843299" w:rsidRPr="0046795D" w:rsidRDefault="00843299" w:rsidP="001E31A3">
      <w:pPr>
        <w:pStyle w:val="Default"/>
        <w:numPr>
          <w:ilvl w:val="0"/>
          <w:numId w:val="20"/>
        </w:numPr>
        <w:jc w:val="both"/>
        <w:rPr>
          <w:rFonts w:cs="Arial"/>
          <w:color w:val="auto"/>
          <w:sz w:val="18"/>
          <w:szCs w:val="18"/>
        </w:rPr>
      </w:pPr>
      <w:r w:rsidRPr="0046795D">
        <w:rPr>
          <w:rFonts w:cs="Arial"/>
          <w:color w:val="auto"/>
          <w:sz w:val="18"/>
          <w:szCs w:val="18"/>
        </w:rPr>
        <w:t xml:space="preserve">Diastólica: Anote la cifra de presión arterial diastólica </w:t>
      </w:r>
      <w:proofErr w:type="spellStart"/>
      <w:r w:rsidRPr="0046795D">
        <w:rPr>
          <w:rFonts w:cs="Arial"/>
          <w:color w:val="auto"/>
          <w:sz w:val="18"/>
          <w:szCs w:val="18"/>
        </w:rPr>
        <w:t>mmHg</w:t>
      </w:r>
      <w:proofErr w:type="spellEnd"/>
      <w:r w:rsidRPr="0046795D">
        <w:rPr>
          <w:rFonts w:cs="Arial"/>
          <w:color w:val="auto"/>
          <w:sz w:val="18"/>
          <w:szCs w:val="18"/>
        </w:rPr>
        <w:t xml:space="preserve"> (último ruido escuchado)</w:t>
      </w:r>
    </w:p>
    <w:p w14:paraId="50C9922F" w14:textId="77777777" w:rsidR="00843299" w:rsidRPr="0046795D" w:rsidRDefault="00843299" w:rsidP="001E31A3">
      <w:pPr>
        <w:pStyle w:val="Default"/>
        <w:numPr>
          <w:ilvl w:val="0"/>
          <w:numId w:val="20"/>
        </w:numPr>
        <w:jc w:val="both"/>
        <w:rPr>
          <w:rFonts w:cs="Arial"/>
          <w:color w:val="auto"/>
          <w:sz w:val="18"/>
          <w:szCs w:val="18"/>
        </w:rPr>
      </w:pPr>
      <w:r w:rsidRPr="0046795D">
        <w:rPr>
          <w:rFonts w:cs="Arial"/>
          <w:color w:val="auto"/>
          <w:sz w:val="18"/>
          <w:szCs w:val="18"/>
        </w:rPr>
        <w:lastRenderedPageBreak/>
        <w:t>Separe con una diagonal las dos mediciones.</w:t>
      </w:r>
    </w:p>
    <w:p w14:paraId="5FFA02B1" w14:textId="77777777" w:rsidR="00843299" w:rsidRPr="0046795D" w:rsidRDefault="00843299" w:rsidP="001E31A3">
      <w:pPr>
        <w:pStyle w:val="Default"/>
        <w:numPr>
          <w:ilvl w:val="0"/>
          <w:numId w:val="36"/>
        </w:numPr>
        <w:rPr>
          <w:rFonts w:cs="Arial"/>
          <w:color w:val="auto"/>
          <w:sz w:val="18"/>
          <w:szCs w:val="18"/>
        </w:rPr>
      </w:pPr>
      <w:r w:rsidRPr="0046795D">
        <w:rPr>
          <w:rFonts w:cs="Arial"/>
          <w:color w:val="auto"/>
          <w:sz w:val="18"/>
          <w:szCs w:val="18"/>
        </w:rPr>
        <w:t xml:space="preserve">Verifique si se encuentra o no en los rangos de normalidad de acuerdo a los valores de referencia </w:t>
      </w:r>
      <w:r w:rsidRPr="0046795D">
        <w:rPr>
          <w:rFonts w:cs="Arial"/>
          <w:color w:val="auto"/>
          <w:sz w:val="18"/>
          <w:szCs w:val="18"/>
          <w:lang w:val="es-ES_tradnl"/>
        </w:rPr>
        <w:t>(en el reverso del formato, en la esquina inferior derecha se encuentran los valores de referencia para población adolescente).</w:t>
      </w:r>
    </w:p>
    <w:p w14:paraId="1546368A" w14:textId="77777777" w:rsidR="00843299" w:rsidRPr="0046795D" w:rsidRDefault="00843299" w:rsidP="00843299">
      <w:pPr>
        <w:pStyle w:val="Default"/>
        <w:jc w:val="both"/>
        <w:rPr>
          <w:rFonts w:cs="Arial"/>
          <w:color w:val="auto"/>
          <w:sz w:val="18"/>
          <w:szCs w:val="18"/>
        </w:rPr>
      </w:pPr>
    </w:p>
    <w:p w14:paraId="41A717BC" w14:textId="77777777" w:rsidR="00843299" w:rsidRPr="0046795D" w:rsidRDefault="00843299" w:rsidP="001E31A3">
      <w:pPr>
        <w:pStyle w:val="Default"/>
        <w:numPr>
          <w:ilvl w:val="0"/>
          <w:numId w:val="17"/>
        </w:numPr>
        <w:jc w:val="both"/>
        <w:rPr>
          <w:rFonts w:cs="Arial"/>
          <w:color w:val="auto"/>
          <w:sz w:val="18"/>
          <w:szCs w:val="18"/>
        </w:rPr>
      </w:pPr>
      <w:r w:rsidRPr="0046795D">
        <w:rPr>
          <w:rFonts w:cs="Arial"/>
          <w:b/>
          <w:color w:val="auto"/>
          <w:sz w:val="18"/>
          <w:szCs w:val="18"/>
          <w:u w:val="single"/>
        </w:rPr>
        <w:t>PERFIL DE LÍPIDOS</w:t>
      </w:r>
      <w:r w:rsidRPr="0046795D">
        <w:rPr>
          <w:rFonts w:cs="Arial"/>
          <w:color w:val="auto"/>
          <w:sz w:val="18"/>
          <w:szCs w:val="18"/>
        </w:rPr>
        <w:t xml:space="preserve">: </w:t>
      </w:r>
    </w:p>
    <w:p w14:paraId="42466BB3" w14:textId="77777777" w:rsidR="00843299" w:rsidRPr="0046795D" w:rsidRDefault="00843299" w:rsidP="001E31A3">
      <w:pPr>
        <w:pStyle w:val="Default"/>
        <w:numPr>
          <w:ilvl w:val="0"/>
          <w:numId w:val="37"/>
        </w:numPr>
        <w:jc w:val="both"/>
        <w:rPr>
          <w:rFonts w:cs="Arial"/>
          <w:color w:val="auto"/>
          <w:sz w:val="18"/>
          <w:szCs w:val="18"/>
        </w:rPr>
      </w:pPr>
      <w:r w:rsidRPr="0046795D">
        <w:rPr>
          <w:rFonts w:cs="Arial"/>
          <w:color w:val="auto"/>
          <w:sz w:val="18"/>
          <w:szCs w:val="18"/>
        </w:rPr>
        <w:t>El perfil de lípidos se indicará necesariamente en los casos de las y los adolescentes que en su detección nutricia presenten sobrepeso u obesidad.</w:t>
      </w:r>
    </w:p>
    <w:p w14:paraId="229E9B27" w14:textId="77777777" w:rsidR="00843299" w:rsidRPr="0046795D" w:rsidRDefault="00843299" w:rsidP="001E31A3">
      <w:pPr>
        <w:pStyle w:val="Default"/>
        <w:numPr>
          <w:ilvl w:val="0"/>
          <w:numId w:val="37"/>
        </w:numPr>
        <w:jc w:val="both"/>
        <w:rPr>
          <w:rFonts w:cs="Arial"/>
          <w:color w:val="auto"/>
          <w:sz w:val="18"/>
          <w:szCs w:val="18"/>
        </w:rPr>
      </w:pPr>
      <w:r w:rsidRPr="0046795D">
        <w:rPr>
          <w:rFonts w:cs="Arial"/>
          <w:color w:val="auto"/>
          <w:sz w:val="18"/>
          <w:szCs w:val="18"/>
        </w:rPr>
        <w:t xml:space="preserve">Si durante la consulta se presenta el resultado de Perfil de lípidos, registre una “X” en la columna: Colesterol Total (CT), Triglicéridos (TG), Colesterol HDL y/o Colesterol LDL, donde el valor esté fuera de los rangos de normalidad </w:t>
      </w:r>
      <w:r w:rsidRPr="0046795D">
        <w:rPr>
          <w:rFonts w:cs="Arial"/>
          <w:color w:val="auto"/>
          <w:sz w:val="18"/>
          <w:szCs w:val="18"/>
          <w:lang w:val="es-ES_tradnl"/>
        </w:rPr>
        <w:t>(en el reverso del formato, se encuentra el apartado específico para reportar los resultados de los exámenes de laboratorio y en la esquina inferior derecha se encuentran los valores de referencia para población adolescente).</w:t>
      </w:r>
    </w:p>
    <w:p w14:paraId="39B2FAF0" w14:textId="77777777" w:rsidR="00843299" w:rsidRPr="00BD15F4" w:rsidRDefault="00843299" w:rsidP="00843299">
      <w:pPr>
        <w:pStyle w:val="Default"/>
        <w:ind w:left="720"/>
        <w:jc w:val="both"/>
        <w:rPr>
          <w:rFonts w:cs="Arial"/>
          <w:color w:val="000000" w:themeColor="text1"/>
          <w:sz w:val="18"/>
          <w:szCs w:val="18"/>
        </w:rPr>
      </w:pPr>
    </w:p>
    <w:p w14:paraId="2251A5E0" w14:textId="77777777" w:rsidR="00843299" w:rsidRDefault="00843299" w:rsidP="001E31A3">
      <w:pPr>
        <w:pStyle w:val="Default"/>
        <w:numPr>
          <w:ilvl w:val="0"/>
          <w:numId w:val="17"/>
        </w:numPr>
        <w:jc w:val="both"/>
        <w:rPr>
          <w:rFonts w:cs="Arial"/>
          <w:color w:val="000000" w:themeColor="text1"/>
          <w:sz w:val="18"/>
          <w:szCs w:val="18"/>
        </w:rPr>
      </w:pPr>
      <w:r w:rsidRPr="00BD15F4">
        <w:rPr>
          <w:rFonts w:cs="Arial"/>
          <w:b/>
          <w:color w:val="000000" w:themeColor="text1"/>
          <w:sz w:val="18"/>
          <w:szCs w:val="18"/>
          <w:u w:val="single"/>
        </w:rPr>
        <w:t>INTERPRETACIÓN DEL RIESGO:</w:t>
      </w:r>
      <w:r w:rsidRPr="00BD15F4">
        <w:rPr>
          <w:rFonts w:cs="Arial"/>
          <w:color w:val="000000" w:themeColor="text1"/>
          <w:sz w:val="18"/>
          <w:szCs w:val="18"/>
        </w:rPr>
        <w:t xml:space="preserve"> </w:t>
      </w:r>
    </w:p>
    <w:p w14:paraId="3155504D" w14:textId="77777777" w:rsidR="00843299" w:rsidRDefault="00843299" w:rsidP="001E31A3">
      <w:pPr>
        <w:pStyle w:val="Default"/>
        <w:numPr>
          <w:ilvl w:val="0"/>
          <w:numId w:val="38"/>
        </w:numPr>
        <w:jc w:val="both"/>
        <w:rPr>
          <w:rFonts w:cs="Arial"/>
          <w:color w:val="000000" w:themeColor="text1"/>
          <w:sz w:val="18"/>
          <w:szCs w:val="18"/>
        </w:rPr>
      </w:pPr>
      <w:r w:rsidRPr="00BD15F4">
        <w:rPr>
          <w:rFonts w:cs="Arial"/>
          <w:color w:val="000000" w:themeColor="text1"/>
          <w:sz w:val="18"/>
          <w:szCs w:val="18"/>
        </w:rPr>
        <w:t xml:space="preserve">Se indicará riesgo cardiovascular cuando al menos </w:t>
      </w:r>
      <w:r w:rsidRPr="00315641">
        <w:rPr>
          <w:rFonts w:cs="Arial"/>
          <w:b/>
          <w:color w:val="000000" w:themeColor="text1"/>
          <w:sz w:val="18"/>
          <w:szCs w:val="18"/>
        </w:rPr>
        <w:t>dos</w:t>
      </w:r>
      <w:r w:rsidRPr="00BD15F4">
        <w:rPr>
          <w:rFonts w:cs="Arial"/>
          <w:color w:val="000000" w:themeColor="text1"/>
          <w:sz w:val="18"/>
          <w:szCs w:val="18"/>
        </w:rPr>
        <w:t xml:space="preserve"> de los indicadores (índice cintura talla, presión arterial</w:t>
      </w:r>
      <w:r>
        <w:rPr>
          <w:rFonts w:cs="Arial"/>
          <w:color w:val="000000" w:themeColor="text1"/>
          <w:sz w:val="18"/>
          <w:szCs w:val="18"/>
        </w:rPr>
        <w:t>,</w:t>
      </w:r>
      <w:r w:rsidRPr="00BD15F4">
        <w:rPr>
          <w:rFonts w:cs="Arial"/>
          <w:color w:val="000000" w:themeColor="text1"/>
          <w:sz w:val="18"/>
          <w:szCs w:val="18"/>
        </w:rPr>
        <w:t xml:space="preserve"> perfil de lípidos</w:t>
      </w:r>
      <w:r>
        <w:rPr>
          <w:rFonts w:cs="Arial"/>
          <w:color w:val="000000" w:themeColor="text1"/>
          <w:sz w:val="18"/>
          <w:szCs w:val="18"/>
        </w:rPr>
        <w:t xml:space="preserve"> </w:t>
      </w:r>
      <w:r w:rsidRPr="00632FA3">
        <w:rPr>
          <w:rFonts w:cs="Arial"/>
          <w:color w:val="000000" w:themeColor="text1"/>
          <w:sz w:val="18"/>
          <w:szCs w:val="18"/>
        </w:rPr>
        <w:t>o glucosa en ayuno</w:t>
      </w:r>
      <w:r w:rsidRPr="00BD15F4">
        <w:rPr>
          <w:rFonts w:cs="Arial"/>
          <w:color w:val="000000" w:themeColor="text1"/>
          <w:sz w:val="18"/>
          <w:szCs w:val="18"/>
        </w:rPr>
        <w:t xml:space="preserve">) </w:t>
      </w:r>
      <w:r w:rsidRPr="00231AE4">
        <w:rPr>
          <w:rFonts w:cs="Arial"/>
          <w:color w:val="000000" w:themeColor="text1"/>
          <w:sz w:val="18"/>
          <w:szCs w:val="18"/>
        </w:rPr>
        <w:t>se encuentran fuera de los parámetros normales</w:t>
      </w:r>
      <w:r>
        <w:rPr>
          <w:rFonts w:cs="Arial"/>
          <w:color w:val="000000" w:themeColor="text1"/>
          <w:sz w:val="18"/>
          <w:szCs w:val="18"/>
        </w:rPr>
        <w:t xml:space="preserve"> </w:t>
      </w:r>
      <w:r w:rsidRPr="00632FA3">
        <w:rPr>
          <w:rFonts w:cs="Arial"/>
          <w:color w:val="000000" w:themeColor="text1"/>
          <w:sz w:val="18"/>
          <w:szCs w:val="18"/>
        </w:rPr>
        <w:t xml:space="preserve">o bien, si el ICT es mayor a 0.5 (En caso de que no existan recursos para la evaluación de presión arterial, perfil </w:t>
      </w:r>
      <w:r>
        <w:rPr>
          <w:rFonts w:cs="Arial"/>
          <w:color w:val="000000" w:themeColor="text1"/>
          <w:sz w:val="18"/>
          <w:szCs w:val="18"/>
        </w:rPr>
        <w:t>de lípidos y glucosa en sangre).</w:t>
      </w:r>
    </w:p>
    <w:p w14:paraId="30F67037" w14:textId="77777777" w:rsidR="00843299" w:rsidRDefault="00843299" w:rsidP="001E31A3">
      <w:pPr>
        <w:pStyle w:val="Default"/>
        <w:numPr>
          <w:ilvl w:val="0"/>
          <w:numId w:val="38"/>
        </w:numPr>
        <w:jc w:val="both"/>
        <w:rPr>
          <w:rFonts w:cs="Arial"/>
          <w:color w:val="000000" w:themeColor="text1"/>
          <w:sz w:val="18"/>
          <w:szCs w:val="18"/>
        </w:rPr>
      </w:pPr>
      <w:r>
        <w:rPr>
          <w:rFonts w:cs="Arial"/>
          <w:color w:val="000000" w:themeColor="text1"/>
          <w:sz w:val="18"/>
          <w:szCs w:val="18"/>
        </w:rPr>
        <w:t>Registre:</w:t>
      </w:r>
    </w:p>
    <w:p w14:paraId="793BCA70" w14:textId="77777777" w:rsidR="00843299" w:rsidRDefault="00843299" w:rsidP="001E31A3">
      <w:pPr>
        <w:pStyle w:val="Default"/>
        <w:numPr>
          <w:ilvl w:val="0"/>
          <w:numId w:val="21"/>
        </w:numPr>
        <w:jc w:val="both"/>
        <w:rPr>
          <w:rFonts w:cs="Arial"/>
          <w:color w:val="000000" w:themeColor="text1"/>
          <w:sz w:val="18"/>
          <w:szCs w:val="18"/>
        </w:rPr>
      </w:pPr>
      <w:r w:rsidRPr="00231AE4">
        <w:rPr>
          <w:rFonts w:cs="Arial"/>
          <w:b/>
          <w:color w:val="000000" w:themeColor="text1"/>
          <w:sz w:val="18"/>
          <w:szCs w:val="18"/>
        </w:rPr>
        <w:t xml:space="preserve">SI </w:t>
      </w:r>
      <w:r>
        <w:rPr>
          <w:rFonts w:cs="Arial"/>
          <w:color w:val="000000" w:themeColor="text1"/>
          <w:sz w:val="18"/>
          <w:szCs w:val="18"/>
        </w:rPr>
        <w:t>t</w:t>
      </w:r>
      <w:r w:rsidRPr="00231AE4">
        <w:rPr>
          <w:rFonts w:cs="Arial"/>
          <w:color w:val="000000" w:themeColor="text1"/>
          <w:sz w:val="18"/>
          <w:szCs w:val="18"/>
        </w:rPr>
        <w:t>iene riesgo cardio</w:t>
      </w:r>
      <w:r>
        <w:rPr>
          <w:rFonts w:cs="Arial"/>
          <w:color w:val="000000" w:themeColor="text1"/>
          <w:sz w:val="18"/>
          <w:szCs w:val="18"/>
        </w:rPr>
        <w:t>vascular.</w:t>
      </w:r>
    </w:p>
    <w:p w14:paraId="05D23070" w14:textId="77777777" w:rsidR="00843299" w:rsidRPr="00231AE4" w:rsidRDefault="00843299" w:rsidP="001E31A3">
      <w:pPr>
        <w:pStyle w:val="Default"/>
        <w:numPr>
          <w:ilvl w:val="0"/>
          <w:numId w:val="21"/>
        </w:numPr>
        <w:jc w:val="both"/>
        <w:rPr>
          <w:rFonts w:cs="Arial"/>
          <w:color w:val="000000" w:themeColor="text1"/>
          <w:sz w:val="18"/>
          <w:szCs w:val="18"/>
        </w:rPr>
      </w:pPr>
      <w:r w:rsidRPr="00231AE4">
        <w:rPr>
          <w:rFonts w:cs="Arial"/>
          <w:b/>
          <w:color w:val="000000" w:themeColor="text1"/>
          <w:sz w:val="18"/>
          <w:szCs w:val="18"/>
        </w:rPr>
        <w:t>NO</w:t>
      </w:r>
      <w:r>
        <w:rPr>
          <w:rFonts w:cs="Arial"/>
          <w:color w:val="000000" w:themeColor="text1"/>
          <w:sz w:val="18"/>
          <w:szCs w:val="18"/>
        </w:rPr>
        <w:t xml:space="preserve"> </w:t>
      </w:r>
      <w:r w:rsidRPr="00231AE4">
        <w:rPr>
          <w:rFonts w:cs="Arial"/>
          <w:color w:val="000000" w:themeColor="text1"/>
          <w:sz w:val="18"/>
          <w:szCs w:val="18"/>
        </w:rPr>
        <w:t>tiene riesgo cardiovascular.</w:t>
      </w:r>
    </w:p>
    <w:p w14:paraId="6B98F501" w14:textId="77777777" w:rsidR="00843299" w:rsidRPr="00BD15F4" w:rsidRDefault="00843299" w:rsidP="00843299">
      <w:pPr>
        <w:pStyle w:val="Default"/>
        <w:jc w:val="both"/>
        <w:rPr>
          <w:rFonts w:cs="Arial"/>
          <w:color w:val="000000" w:themeColor="text1"/>
          <w:sz w:val="18"/>
          <w:szCs w:val="18"/>
        </w:rPr>
      </w:pPr>
    </w:p>
    <w:p w14:paraId="65FC09AB" w14:textId="77777777" w:rsidR="00843299" w:rsidRPr="00E543EB" w:rsidRDefault="00843299" w:rsidP="00843299">
      <w:pPr>
        <w:pStyle w:val="Default"/>
        <w:jc w:val="both"/>
        <w:rPr>
          <w:rFonts w:ascii="Montserrat Medium" w:hAnsi="Montserrat Medium" w:cs="Arial"/>
          <w:b/>
          <w:bCs/>
          <w:color w:val="auto"/>
        </w:rPr>
      </w:pPr>
      <w:r w:rsidRPr="00E543EB">
        <w:rPr>
          <w:rFonts w:ascii="Montserrat Medium" w:hAnsi="Montserrat Medium" w:cs="Arial"/>
          <w:b/>
          <w:bCs/>
          <w:color w:val="auto"/>
        </w:rPr>
        <w:t>ESTILO DE VIDA SALUDABLE:</w:t>
      </w:r>
    </w:p>
    <w:p w14:paraId="110BCAF4" w14:textId="77777777" w:rsidR="00843299" w:rsidRPr="00E543EB" w:rsidRDefault="00843299" w:rsidP="00843299">
      <w:pPr>
        <w:pStyle w:val="Default"/>
        <w:jc w:val="both"/>
        <w:rPr>
          <w:rFonts w:cs="Arial"/>
          <w:color w:val="auto"/>
          <w:sz w:val="18"/>
          <w:szCs w:val="18"/>
        </w:rPr>
      </w:pPr>
      <w:r w:rsidRPr="00E543EB">
        <w:rPr>
          <w:rFonts w:cs="Arial"/>
          <w:color w:val="auto"/>
          <w:sz w:val="18"/>
          <w:szCs w:val="18"/>
        </w:rPr>
        <w:t>En este apartado se indicará si durante la atención el adolescente recibió información específica para promover y apoyar cambios conductuales para tener un estilo de vida saludable que involucren alimentación correcta (orientación alimentaria), actividad física y/o señalar si fue integrado a algún grupo de actividad física o de educación alimentaria.</w:t>
      </w:r>
    </w:p>
    <w:p w14:paraId="0C75A05A" w14:textId="77777777" w:rsidR="00843299" w:rsidRPr="00E543EB" w:rsidRDefault="00843299" w:rsidP="00843299">
      <w:pPr>
        <w:pStyle w:val="Default"/>
        <w:jc w:val="both"/>
        <w:rPr>
          <w:rFonts w:cs="Arial"/>
          <w:color w:val="auto"/>
          <w:sz w:val="18"/>
          <w:szCs w:val="18"/>
        </w:rPr>
      </w:pPr>
      <w:r w:rsidRPr="00E543EB">
        <w:rPr>
          <w:rFonts w:cs="Arial"/>
          <w:color w:val="auto"/>
          <w:sz w:val="18"/>
          <w:szCs w:val="18"/>
        </w:rPr>
        <w:t xml:space="preserve">Registre “X” </w:t>
      </w:r>
      <w:r w:rsidRPr="00632FA3">
        <w:rPr>
          <w:rFonts w:cs="Arial"/>
          <w:color w:val="auto"/>
          <w:sz w:val="18"/>
          <w:szCs w:val="18"/>
        </w:rPr>
        <w:t>si durante la consulta se compartió alguna de las recomendaciones señaladas en alimentación o actividad física</w:t>
      </w:r>
      <w:r w:rsidRPr="00E543EB">
        <w:rPr>
          <w:rFonts w:cs="Arial"/>
          <w:color w:val="auto"/>
          <w:sz w:val="18"/>
          <w:szCs w:val="18"/>
        </w:rPr>
        <w:t>.</w:t>
      </w:r>
    </w:p>
    <w:p w14:paraId="17954888" w14:textId="77777777" w:rsidR="00843299" w:rsidRPr="00E543EB" w:rsidRDefault="00843299" w:rsidP="001E31A3">
      <w:pPr>
        <w:pStyle w:val="Normal0"/>
        <w:widowControl/>
        <w:numPr>
          <w:ilvl w:val="0"/>
          <w:numId w:val="17"/>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b/>
          <w:sz w:val="18"/>
          <w:szCs w:val="18"/>
          <w:u w:val="single"/>
        </w:rPr>
        <w:t>ALIMENTACIÓN:</w:t>
      </w:r>
      <w:r w:rsidRPr="00E543EB">
        <w:rPr>
          <w:rFonts w:ascii="Montserrat" w:eastAsia="Montserrat" w:hAnsi="Montserrat" w:cs="Montserrat"/>
          <w:sz w:val="18"/>
          <w:szCs w:val="18"/>
        </w:rPr>
        <w:t xml:space="preserve"> </w:t>
      </w:r>
    </w:p>
    <w:p w14:paraId="550C46D9" w14:textId="77777777" w:rsidR="00843299" w:rsidRPr="00E543EB" w:rsidRDefault="00843299" w:rsidP="001E31A3">
      <w:pPr>
        <w:pStyle w:val="Normal0"/>
        <w:widowControl/>
        <w:numPr>
          <w:ilvl w:val="1"/>
          <w:numId w:val="17"/>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b/>
          <w:bCs/>
          <w:sz w:val="18"/>
          <w:szCs w:val="18"/>
        </w:rPr>
        <w:t>Consumo de frutas y verduras:</w:t>
      </w:r>
      <w:r w:rsidRPr="00E543EB">
        <w:rPr>
          <w:rFonts w:ascii="Montserrat" w:eastAsia="Montserrat" w:hAnsi="Montserrat" w:cs="Montserrat"/>
          <w:sz w:val="18"/>
          <w:szCs w:val="18"/>
        </w:rPr>
        <w:t xml:space="preserve"> 2 porciones de frutas y 3 porciones verduras al día. </w:t>
      </w:r>
    </w:p>
    <w:p w14:paraId="5306CA92" w14:textId="77777777" w:rsidR="00843299" w:rsidRPr="00E543EB" w:rsidRDefault="00843299" w:rsidP="001E31A3">
      <w:pPr>
        <w:pStyle w:val="Normal0"/>
        <w:widowControl/>
        <w:numPr>
          <w:ilvl w:val="1"/>
          <w:numId w:val="17"/>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b/>
          <w:bCs/>
          <w:sz w:val="18"/>
          <w:szCs w:val="18"/>
        </w:rPr>
        <w:t>Consumo de bebidas azucaras:</w:t>
      </w:r>
      <w:r w:rsidRPr="00E543EB">
        <w:rPr>
          <w:rFonts w:ascii="Montserrat" w:eastAsia="Montserrat" w:hAnsi="Montserrat" w:cs="Montserrat"/>
          <w:sz w:val="18"/>
          <w:szCs w:val="18"/>
        </w:rPr>
        <w:t xml:space="preserve"> limitar o eliminar el consumo de bebidas azucaradas</w:t>
      </w:r>
    </w:p>
    <w:p w14:paraId="469637C7" w14:textId="77777777" w:rsidR="00843299" w:rsidRPr="00E543EB" w:rsidRDefault="00843299" w:rsidP="001E31A3">
      <w:pPr>
        <w:pStyle w:val="Normal0"/>
        <w:widowControl/>
        <w:numPr>
          <w:ilvl w:val="1"/>
          <w:numId w:val="17"/>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b/>
          <w:bCs/>
          <w:sz w:val="18"/>
          <w:szCs w:val="18"/>
        </w:rPr>
        <w:t xml:space="preserve">Comidas fuera de </w:t>
      </w:r>
      <w:proofErr w:type="spellStart"/>
      <w:r w:rsidRPr="00E543EB">
        <w:rPr>
          <w:rFonts w:ascii="Montserrat" w:eastAsia="Montserrat" w:hAnsi="Montserrat" w:cs="Montserrat"/>
          <w:b/>
          <w:bCs/>
          <w:sz w:val="18"/>
          <w:szCs w:val="18"/>
        </w:rPr>
        <w:t>casa</w:t>
      </w:r>
      <w:r w:rsidRPr="00E543EB">
        <w:rPr>
          <w:rFonts w:ascii="Montserrat" w:eastAsia="Montserrat" w:hAnsi="Montserrat" w:cs="Montserrat"/>
          <w:sz w:val="18"/>
          <w:szCs w:val="18"/>
        </w:rPr>
        <w:t>a</w:t>
      </w:r>
      <w:proofErr w:type="spellEnd"/>
      <w:r w:rsidRPr="00E543EB">
        <w:rPr>
          <w:rFonts w:ascii="Montserrat" w:eastAsia="Montserrat" w:hAnsi="Montserrat" w:cs="Montserrat"/>
          <w:sz w:val="18"/>
          <w:szCs w:val="18"/>
        </w:rPr>
        <w:t xml:space="preserve"> limitar las comidas fuera de casa</w:t>
      </w:r>
    </w:p>
    <w:p w14:paraId="0BE6A6FC" w14:textId="77777777" w:rsidR="00843299" w:rsidRPr="00E543EB" w:rsidRDefault="00843299" w:rsidP="001E31A3">
      <w:pPr>
        <w:pStyle w:val="Normal0"/>
        <w:widowControl/>
        <w:numPr>
          <w:ilvl w:val="1"/>
          <w:numId w:val="17"/>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b/>
          <w:bCs/>
          <w:sz w:val="18"/>
          <w:szCs w:val="18"/>
        </w:rPr>
        <w:t xml:space="preserve">Consumo de leguminosas: </w:t>
      </w:r>
      <w:r w:rsidRPr="00E543EB">
        <w:rPr>
          <w:rFonts w:ascii="Montserrat" w:eastAsia="Montserrat" w:hAnsi="Montserrat" w:cs="Montserrat"/>
          <w:sz w:val="18"/>
          <w:szCs w:val="18"/>
        </w:rPr>
        <w:t>consumir al menos 2 o 3 porciones de leguminosas a la semana</w:t>
      </w:r>
    </w:p>
    <w:p w14:paraId="2AA0D549" w14:textId="77777777" w:rsidR="00843299" w:rsidRPr="00E543EB" w:rsidRDefault="00843299" w:rsidP="001E31A3">
      <w:pPr>
        <w:pStyle w:val="Default"/>
        <w:numPr>
          <w:ilvl w:val="1"/>
          <w:numId w:val="17"/>
        </w:numPr>
        <w:jc w:val="both"/>
        <w:rPr>
          <w:rFonts w:cs="Arial"/>
          <w:b/>
          <w:color w:val="auto"/>
          <w:sz w:val="18"/>
          <w:szCs w:val="18"/>
          <w:u w:val="single"/>
        </w:rPr>
      </w:pPr>
      <w:r w:rsidRPr="00E543EB">
        <w:rPr>
          <w:rFonts w:eastAsia="Montserrat"/>
          <w:b/>
          <w:bCs/>
          <w:color w:val="auto"/>
          <w:sz w:val="18"/>
          <w:szCs w:val="18"/>
        </w:rPr>
        <w:t xml:space="preserve">Desayunar: </w:t>
      </w:r>
      <w:r w:rsidRPr="00E543EB">
        <w:rPr>
          <w:rFonts w:eastAsia="Montserrat"/>
          <w:color w:val="auto"/>
          <w:sz w:val="18"/>
          <w:szCs w:val="18"/>
        </w:rPr>
        <w:t>desayunar todos los días</w:t>
      </w:r>
    </w:p>
    <w:p w14:paraId="77230CC9" w14:textId="77777777" w:rsidR="00843299" w:rsidRPr="00E543EB" w:rsidRDefault="00843299" w:rsidP="001E31A3">
      <w:pPr>
        <w:pStyle w:val="Default"/>
        <w:numPr>
          <w:ilvl w:val="0"/>
          <w:numId w:val="17"/>
        </w:numPr>
        <w:jc w:val="both"/>
        <w:rPr>
          <w:rFonts w:cs="Arial"/>
          <w:b/>
          <w:color w:val="auto"/>
          <w:sz w:val="18"/>
          <w:szCs w:val="18"/>
          <w:u w:val="single"/>
        </w:rPr>
      </w:pPr>
      <w:r w:rsidRPr="00E543EB">
        <w:rPr>
          <w:rFonts w:cs="Arial"/>
          <w:b/>
          <w:color w:val="auto"/>
          <w:sz w:val="18"/>
          <w:szCs w:val="18"/>
          <w:u w:val="single"/>
        </w:rPr>
        <w:t>ACTIVIDAD FÍSICA:</w:t>
      </w:r>
    </w:p>
    <w:p w14:paraId="16AE6EDD" w14:textId="77777777" w:rsidR="00843299" w:rsidRPr="00E543EB" w:rsidRDefault="00843299" w:rsidP="00843299">
      <w:pPr>
        <w:pStyle w:val="Default"/>
        <w:ind w:left="720"/>
        <w:jc w:val="both"/>
        <w:rPr>
          <w:rFonts w:cs="Arial"/>
          <w:color w:val="auto"/>
          <w:sz w:val="18"/>
          <w:szCs w:val="18"/>
        </w:rPr>
      </w:pPr>
      <w:r w:rsidRPr="00E543EB">
        <w:rPr>
          <w:rFonts w:cs="Arial"/>
          <w:color w:val="auto"/>
          <w:sz w:val="18"/>
          <w:szCs w:val="18"/>
        </w:rPr>
        <w:t>Hablar de los beneficios de la actividad física y de mantenerse activos todos los días, sumando 60 minutos al día a actividades físicas moderadas a intensas, principalmente aeróbicas, a lo largo de la semana; deberían incorporar actividades aeróbicas intensas, así como aquellas que fortalecen los músculos y los huesos, al menos tres días a la semana; deberían limitar el tiempo dedicado a actividades sedentarias, particularmente el tiempo de ocio que pasan frente a una pantalla.</w:t>
      </w:r>
    </w:p>
    <w:p w14:paraId="3CDFC0DE" w14:textId="77777777" w:rsidR="00843299" w:rsidRPr="00E543EB" w:rsidRDefault="00843299" w:rsidP="00843299">
      <w:pPr>
        <w:pStyle w:val="Default"/>
        <w:ind w:left="720"/>
        <w:jc w:val="both"/>
        <w:rPr>
          <w:rFonts w:cs="Arial"/>
          <w:color w:val="auto"/>
          <w:sz w:val="18"/>
          <w:szCs w:val="18"/>
        </w:rPr>
      </w:pPr>
    </w:p>
    <w:p w14:paraId="6EF6E168" w14:textId="77777777" w:rsidR="00843299" w:rsidRPr="00E543EB" w:rsidRDefault="00843299" w:rsidP="00843299">
      <w:pPr>
        <w:pStyle w:val="Default"/>
        <w:ind w:left="720"/>
        <w:jc w:val="both"/>
        <w:rPr>
          <w:rFonts w:eastAsia="Montserrat"/>
          <w:color w:val="auto"/>
          <w:sz w:val="18"/>
          <w:szCs w:val="18"/>
        </w:rPr>
      </w:pPr>
      <w:r w:rsidRPr="00E543EB">
        <w:rPr>
          <w:rFonts w:eastAsia="Montserrat"/>
          <w:b/>
          <w:bCs/>
          <w:color w:val="auto"/>
          <w:sz w:val="18"/>
          <w:szCs w:val="18"/>
        </w:rPr>
        <w:t xml:space="preserve">Actividad física: </w:t>
      </w:r>
      <w:r>
        <w:rPr>
          <w:rFonts w:eastAsia="Montserrat"/>
          <w:color w:val="auto"/>
          <w:sz w:val="18"/>
          <w:szCs w:val="18"/>
        </w:rPr>
        <w:t>realizar</w:t>
      </w:r>
      <w:r w:rsidRPr="00E543EB">
        <w:rPr>
          <w:rFonts w:eastAsia="Montserrat"/>
          <w:color w:val="auto"/>
          <w:sz w:val="18"/>
          <w:szCs w:val="18"/>
        </w:rPr>
        <w:t xml:space="preserve"> 60 minutos de actividad física al día, marque una “X”.</w:t>
      </w:r>
    </w:p>
    <w:p w14:paraId="10324E0B" w14:textId="77777777" w:rsidR="00843299" w:rsidRPr="00E543EB" w:rsidRDefault="00843299" w:rsidP="001E31A3">
      <w:pPr>
        <w:pStyle w:val="Normal0"/>
        <w:widowControl/>
        <w:numPr>
          <w:ilvl w:val="1"/>
          <w:numId w:val="48"/>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b/>
          <w:bCs/>
          <w:sz w:val="18"/>
          <w:szCs w:val="18"/>
        </w:rPr>
        <w:t>Horas frente a pantalla:</w:t>
      </w:r>
      <w:r w:rsidRPr="00E543EB">
        <w:rPr>
          <w:rFonts w:ascii="Montserrat" w:eastAsia="Montserrat" w:hAnsi="Montserrat" w:cs="Montserrat"/>
          <w:sz w:val="18"/>
          <w:szCs w:val="18"/>
        </w:rPr>
        <w:t xml:space="preserve"> limitar el tiempo frente a una pantalla a 2 horas o menos al día, marque una “X”.</w:t>
      </w:r>
    </w:p>
    <w:p w14:paraId="74E8A7D4" w14:textId="77777777" w:rsidR="00843299" w:rsidRPr="00E543EB" w:rsidRDefault="00843299" w:rsidP="00843299">
      <w:pPr>
        <w:pStyle w:val="Normal0"/>
        <w:widowControl/>
        <w:pBdr>
          <w:top w:val="nil"/>
          <w:left w:val="nil"/>
          <w:bottom w:val="nil"/>
          <w:right w:val="nil"/>
          <w:between w:val="nil"/>
        </w:pBdr>
        <w:spacing w:line="240" w:lineRule="auto"/>
        <w:rPr>
          <w:rFonts w:ascii="Montserrat" w:eastAsia="Montserrat" w:hAnsi="Montserrat" w:cs="Montserrat"/>
          <w:sz w:val="18"/>
          <w:szCs w:val="18"/>
        </w:rPr>
      </w:pPr>
    </w:p>
    <w:p w14:paraId="1C7B53D3" w14:textId="77777777" w:rsidR="00843299" w:rsidRPr="00D80783" w:rsidRDefault="00843299" w:rsidP="001E31A3">
      <w:pPr>
        <w:pStyle w:val="Default"/>
        <w:numPr>
          <w:ilvl w:val="0"/>
          <w:numId w:val="17"/>
        </w:numPr>
        <w:jc w:val="both"/>
        <w:rPr>
          <w:rFonts w:cs="Arial"/>
          <w:b/>
          <w:color w:val="auto"/>
          <w:sz w:val="18"/>
          <w:szCs w:val="18"/>
          <w:u w:val="single"/>
        </w:rPr>
      </w:pPr>
      <w:r w:rsidRPr="00D80783">
        <w:rPr>
          <w:rFonts w:cs="Arial"/>
          <w:b/>
          <w:color w:val="auto"/>
          <w:sz w:val="18"/>
          <w:szCs w:val="18"/>
          <w:u w:val="single"/>
        </w:rPr>
        <w:t>INTEGRACIÓN A UN GRUPO:</w:t>
      </w:r>
    </w:p>
    <w:p w14:paraId="424B7708" w14:textId="77777777" w:rsidR="00843299" w:rsidRPr="00D80783" w:rsidRDefault="00843299" w:rsidP="00843299">
      <w:pPr>
        <w:pStyle w:val="Default"/>
        <w:ind w:left="720"/>
        <w:jc w:val="both"/>
        <w:rPr>
          <w:rFonts w:cs="Arial"/>
          <w:color w:val="auto"/>
          <w:sz w:val="18"/>
          <w:szCs w:val="18"/>
        </w:rPr>
      </w:pPr>
      <w:r w:rsidRPr="00D80783">
        <w:rPr>
          <w:rFonts w:cs="Arial"/>
          <w:color w:val="auto"/>
          <w:sz w:val="18"/>
          <w:szCs w:val="18"/>
        </w:rPr>
        <w:lastRenderedPageBreak/>
        <w:t>Integrar a los adolescentes a grupos entre pares en los que se hablen de temas de la adolescencia, se ejerciten juntos, se les hable de alimentación correcta, preparen recetas saludables juntos; son estrategias eficaces para el apego al tratamiento y que fortalecen la adquisición y el mantenimiento de hábitos saludables. Si el Centro de Salud cuenta con formación de grupos de adolescente o integración de adolescente a grupos de autoayuda, invitar al adolescente a participar y mencionar los beneficios de formar parte de estos grupos. En la columna correspondiente escribir Si, si se brindó orientación alimentaria y No, si no se otorgó.</w:t>
      </w:r>
    </w:p>
    <w:p w14:paraId="64223C48" w14:textId="77777777" w:rsidR="00843299" w:rsidRPr="00E543EB"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Medium" w:hAnsi="Montserrat Medium" w:cs="Arial"/>
          <w:bCs/>
          <w:szCs w:val="18"/>
        </w:rPr>
      </w:pPr>
    </w:p>
    <w:p w14:paraId="106F6FD9" w14:textId="77777777" w:rsidR="00843299" w:rsidRPr="00E543EB" w:rsidRDefault="00843299" w:rsidP="00843299">
      <w:pPr>
        <w:pStyle w:val="Normal0"/>
        <w:widowControl/>
        <w:pBdr>
          <w:top w:val="nil"/>
          <w:left w:val="nil"/>
          <w:bottom w:val="nil"/>
          <w:right w:val="nil"/>
          <w:between w:val="nil"/>
        </w:pBdr>
        <w:spacing w:line="240" w:lineRule="auto"/>
        <w:rPr>
          <w:rFonts w:ascii="Montserrat Medium" w:eastAsia="Montserrat Medium" w:hAnsi="Montserrat Medium" w:cs="Montserrat Medium"/>
          <w:b/>
        </w:rPr>
      </w:pPr>
      <w:r w:rsidRPr="00E543EB">
        <w:rPr>
          <w:rFonts w:ascii="Montserrat Medium" w:eastAsia="Montserrat Medium" w:hAnsi="Montserrat Medium" w:cs="Montserrat Medium"/>
          <w:b/>
        </w:rPr>
        <w:t>PLAN DE ALIMENTACIÓN ESTRUCTURADO:</w:t>
      </w:r>
    </w:p>
    <w:p w14:paraId="1E229B92" w14:textId="77777777" w:rsidR="00843299" w:rsidRPr="00E543EB" w:rsidRDefault="00843299" w:rsidP="00843299">
      <w:pPr>
        <w:pStyle w:val="Normal0"/>
        <w:widowControl/>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t xml:space="preserve">Si durante los primeros 3 a 6 meses no se encontró mejorías promoviendo los hábitos de alimentación y de actividad física, se podrá complementar el abordaje con un plan de alimentación estructurado, haciendo énfasis en un bajo consumo de alimentos conto contenido de energía, establecer horarios estructurados de comida. </w:t>
      </w:r>
    </w:p>
    <w:p w14:paraId="30B6EB4F" w14:textId="77777777" w:rsidR="00843299" w:rsidRPr="00E543EB" w:rsidRDefault="00843299" w:rsidP="00843299">
      <w:pPr>
        <w:pStyle w:val="Normal0"/>
        <w:widowControl/>
        <w:pBdr>
          <w:top w:val="nil"/>
          <w:left w:val="nil"/>
          <w:bottom w:val="nil"/>
          <w:right w:val="nil"/>
          <w:between w:val="nil"/>
        </w:pBdr>
        <w:spacing w:line="240" w:lineRule="auto"/>
        <w:rPr>
          <w:rFonts w:ascii="Montserrat" w:eastAsia="Montserrat" w:hAnsi="Montserrat" w:cs="Montserrat"/>
          <w:sz w:val="18"/>
          <w:szCs w:val="18"/>
        </w:rPr>
      </w:pPr>
    </w:p>
    <w:p w14:paraId="746E032C" w14:textId="77777777" w:rsidR="00843299" w:rsidRPr="00E543EB" w:rsidRDefault="00843299" w:rsidP="00843299">
      <w:pPr>
        <w:pStyle w:val="Normal0"/>
        <w:widowControl/>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t xml:space="preserve">En caso de </w:t>
      </w:r>
      <w:r w:rsidRPr="00632FA3">
        <w:rPr>
          <w:rFonts w:ascii="Montserrat" w:eastAsia="Montserrat" w:hAnsi="Montserrat" w:cs="Montserrat"/>
          <w:sz w:val="18"/>
          <w:szCs w:val="18"/>
        </w:rPr>
        <w:t>que el abordaje ya involucre la prescripción de un plan de alimentación estructurado, registre “SI” en la consulta en la cual se ofreció</w:t>
      </w:r>
      <w:r w:rsidRPr="00840F4E">
        <w:rPr>
          <w:rFonts w:ascii="Montserrat" w:eastAsia="Montserrat" w:hAnsi="Montserrat" w:cs="Montserrat"/>
          <w:sz w:val="18"/>
          <w:szCs w:val="18"/>
        </w:rPr>
        <w:t>, de lo contrario registre “NO”.</w:t>
      </w:r>
    </w:p>
    <w:p w14:paraId="3B7CA825" w14:textId="77777777" w:rsidR="00843299" w:rsidRPr="00E543EB" w:rsidRDefault="00843299" w:rsidP="00843299">
      <w:pPr>
        <w:pStyle w:val="Normal0"/>
        <w:widowControl/>
        <w:pBdr>
          <w:top w:val="nil"/>
          <w:left w:val="nil"/>
          <w:bottom w:val="nil"/>
          <w:right w:val="nil"/>
          <w:between w:val="nil"/>
        </w:pBdr>
        <w:spacing w:line="240" w:lineRule="auto"/>
        <w:rPr>
          <w:rFonts w:ascii="Montserrat" w:eastAsia="Montserrat" w:hAnsi="Montserrat" w:cs="Montserrat"/>
          <w:sz w:val="18"/>
          <w:szCs w:val="18"/>
        </w:rPr>
      </w:pPr>
    </w:p>
    <w:p w14:paraId="384B6257" w14:textId="77777777" w:rsidR="00843299" w:rsidRPr="00E543EB" w:rsidRDefault="00843299" w:rsidP="00843299">
      <w:pPr>
        <w:pStyle w:val="Normal0"/>
        <w:widowControl/>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t xml:space="preserve">El plan de alimentación estructurado debe contener un aporte energético adecuado que permita el crecimiento y mantenimiento de la salud. Por lo general se recomienda aporte la cantidad de energía recomendada para la edad y sexo (Anexo 4), con la siguiente distribución de nutrimentos: </w:t>
      </w:r>
    </w:p>
    <w:p w14:paraId="3F0887B6" w14:textId="77777777" w:rsidR="00843299" w:rsidRPr="00E543EB" w:rsidRDefault="00843299" w:rsidP="001E31A3">
      <w:pPr>
        <w:pStyle w:val="Normal0"/>
        <w:widowControl/>
        <w:numPr>
          <w:ilvl w:val="0"/>
          <w:numId w:val="49"/>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t>Hidratos de carbono: 55 a 60% de la energía total</w:t>
      </w:r>
    </w:p>
    <w:p w14:paraId="454B1E5E" w14:textId="77777777" w:rsidR="00843299" w:rsidRPr="00E543EB" w:rsidRDefault="00843299" w:rsidP="001E31A3">
      <w:pPr>
        <w:pStyle w:val="Normal0"/>
        <w:widowControl/>
        <w:numPr>
          <w:ilvl w:val="0"/>
          <w:numId w:val="49"/>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t>Lípidos: 25 a 30% de la energía total (grasas saturadas &lt;10%)</w:t>
      </w:r>
    </w:p>
    <w:p w14:paraId="6DD8E066" w14:textId="77777777" w:rsidR="00843299" w:rsidRPr="00E543EB" w:rsidRDefault="00843299" w:rsidP="001E31A3">
      <w:pPr>
        <w:pStyle w:val="Normal0"/>
        <w:widowControl/>
        <w:numPr>
          <w:ilvl w:val="0"/>
          <w:numId w:val="49"/>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t>Proteínas: 15 a 20% de la energía total</w:t>
      </w:r>
    </w:p>
    <w:p w14:paraId="3425AA9B" w14:textId="77777777" w:rsidR="00843299" w:rsidRPr="00E543EB" w:rsidRDefault="00843299" w:rsidP="00843299">
      <w:pPr>
        <w:pStyle w:val="Normal0"/>
        <w:widowControl/>
        <w:pBdr>
          <w:top w:val="nil"/>
          <w:left w:val="nil"/>
          <w:bottom w:val="nil"/>
          <w:right w:val="nil"/>
          <w:between w:val="nil"/>
        </w:pBdr>
        <w:spacing w:line="240" w:lineRule="auto"/>
        <w:rPr>
          <w:rFonts w:ascii="Montserrat" w:eastAsia="Montserrat" w:hAnsi="Montserrat" w:cs="Montserrat"/>
          <w:sz w:val="18"/>
          <w:szCs w:val="18"/>
        </w:rPr>
      </w:pPr>
    </w:p>
    <w:p w14:paraId="240ED866" w14:textId="77777777" w:rsidR="00843299" w:rsidRPr="00E543EB" w:rsidRDefault="00843299" w:rsidP="00843299">
      <w:pPr>
        <w:pStyle w:val="Default"/>
        <w:jc w:val="both"/>
        <w:rPr>
          <w:rFonts w:ascii="Montserrat Medium" w:hAnsi="Montserrat Medium" w:cs="Arial"/>
          <w:b/>
          <w:bCs/>
          <w:color w:val="auto"/>
        </w:rPr>
      </w:pPr>
      <w:r w:rsidRPr="00E543EB">
        <w:rPr>
          <w:rFonts w:ascii="Montserrat Medium" w:hAnsi="Montserrat Medium" w:cs="Arial"/>
          <w:b/>
          <w:bCs/>
          <w:color w:val="auto"/>
        </w:rPr>
        <w:t>REFERIDO</w:t>
      </w:r>
    </w:p>
    <w:p w14:paraId="68907D98" w14:textId="77777777" w:rsidR="00843299" w:rsidRPr="00E543EB"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r w:rsidRPr="00E543EB">
        <w:rPr>
          <w:rFonts w:ascii="Montserrat" w:hAnsi="Montserrat" w:cs="Arial"/>
          <w:bCs/>
          <w:szCs w:val="18"/>
        </w:rPr>
        <w:t>En caso de que la o el adolescente con mala nutrición al ser evaluado de forma integral, se detecten problemas de salud relacionados que no pueden ser atendidos en el primer nivel de atención, deberá ser referido a un segundo nivel, sin perder el seguimiento de este adolescente y conocer si ha recibido la atención y seguimiento correspondientes.</w:t>
      </w:r>
    </w:p>
    <w:p w14:paraId="0A2F276F" w14:textId="77777777" w:rsidR="00843299" w:rsidRPr="00E543EB"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r w:rsidRPr="00E543EB">
        <w:rPr>
          <w:rFonts w:ascii="Montserrat" w:hAnsi="Montserrat" w:cs="Arial"/>
          <w:bCs/>
          <w:szCs w:val="18"/>
        </w:rPr>
        <w:t xml:space="preserve">Marque con "X" cuando </w:t>
      </w:r>
      <w:proofErr w:type="spellStart"/>
      <w:r w:rsidRPr="00E543EB">
        <w:rPr>
          <w:rFonts w:ascii="Montserrat" w:hAnsi="Montserrat" w:cs="Arial"/>
          <w:bCs/>
          <w:szCs w:val="18"/>
        </w:rPr>
        <w:t>el</w:t>
      </w:r>
      <w:proofErr w:type="spellEnd"/>
      <w:r w:rsidRPr="00E543EB">
        <w:rPr>
          <w:rFonts w:ascii="Montserrat" w:hAnsi="Montserrat" w:cs="Arial"/>
          <w:bCs/>
          <w:szCs w:val="18"/>
        </w:rPr>
        <w:t xml:space="preserve"> o la adolescente es enviada(o) a una unidad de mayor complejidad para su atención nutricia. Posteriormente anote en las observaciones el motivo de su referencia (</w:t>
      </w:r>
      <w:r w:rsidRPr="00E543EB">
        <w:rPr>
          <w:rFonts w:ascii="Montserrat" w:eastAsia="Montserrat" w:hAnsi="Montserrat" w:cs="Montserrat"/>
          <w:szCs w:val="18"/>
        </w:rPr>
        <w:t xml:space="preserve">obesidad severa o mórbida, </w:t>
      </w:r>
      <w:r w:rsidRPr="00E543EB">
        <w:rPr>
          <w:rFonts w:ascii="Montserrat" w:hAnsi="Montserrat" w:cs="Arial"/>
          <w:bCs/>
          <w:szCs w:val="18"/>
        </w:rPr>
        <w:t>síndrome metabólico, desnutrición, anemia grave, etc.).</w:t>
      </w:r>
    </w:p>
    <w:p w14:paraId="4E08806D" w14:textId="77777777" w:rsidR="00843299" w:rsidRPr="0046795D"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p>
    <w:p w14:paraId="3733AACB" w14:textId="77777777" w:rsidR="00843299" w:rsidRPr="00843299" w:rsidRDefault="00843299" w:rsidP="00843299">
      <w:pPr>
        <w:pStyle w:val="Ttulo2"/>
        <w:rPr>
          <w:caps w:val="0"/>
        </w:rPr>
      </w:pPr>
      <w:bookmarkStart w:id="125" w:name="_Toc184395874"/>
      <w:r w:rsidRPr="00843299">
        <w:rPr>
          <w:caps w:val="0"/>
        </w:rPr>
        <w:t>VISITA DOMICILIARIA</w:t>
      </w:r>
      <w:bookmarkEnd w:id="125"/>
    </w:p>
    <w:p w14:paraId="542BF560" w14:textId="77777777" w:rsidR="00843299" w:rsidRPr="0046795D" w:rsidRDefault="00843299" w:rsidP="001E31A3">
      <w:pPr>
        <w:pStyle w:val="Prrafodelista"/>
        <w:widowControl w:val="0"/>
        <w:numPr>
          <w:ilvl w:val="0"/>
          <w:numId w:val="39"/>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ascii="Montserrat" w:hAnsi="Montserrat" w:cs="Arial"/>
          <w:bCs/>
          <w:szCs w:val="18"/>
        </w:rPr>
      </w:pPr>
      <w:r w:rsidRPr="0046795D">
        <w:rPr>
          <w:rFonts w:ascii="Montserrat" w:hAnsi="Montserrat" w:cs="Arial"/>
          <w:bCs/>
          <w:szCs w:val="18"/>
        </w:rPr>
        <w:t>Para el control nutricio, se espera que el adolescente acuda de forma consecutiva, cada mes, a sus consultas.</w:t>
      </w:r>
    </w:p>
    <w:p w14:paraId="35715697" w14:textId="77777777" w:rsidR="00843299" w:rsidRPr="0046795D" w:rsidRDefault="00843299" w:rsidP="001E31A3">
      <w:pPr>
        <w:pStyle w:val="Prrafodelista"/>
        <w:widowControl w:val="0"/>
        <w:numPr>
          <w:ilvl w:val="0"/>
          <w:numId w:val="39"/>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ascii="Montserrat" w:hAnsi="Montserrat" w:cs="Arial"/>
          <w:bCs/>
          <w:szCs w:val="18"/>
        </w:rPr>
      </w:pPr>
      <w:r w:rsidRPr="0046795D">
        <w:rPr>
          <w:rFonts w:ascii="Montserrat" w:hAnsi="Montserrat" w:cs="Arial"/>
          <w:bCs/>
          <w:szCs w:val="18"/>
        </w:rPr>
        <w:t>En caso de ausencia a una consulta, esta se tomará como tolerancia.</w:t>
      </w:r>
    </w:p>
    <w:p w14:paraId="5813BC37" w14:textId="77777777" w:rsidR="00843299" w:rsidRPr="0046795D" w:rsidRDefault="00843299" w:rsidP="001E31A3">
      <w:pPr>
        <w:pStyle w:val="Prrafodelista"/>
        <w:widowControl w:val="0"/>
        <w:numPr>
          <w:ilvl w:val="0"/>
          <w:numId w:val="39"/>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ascii="Montserrat" w:hAnsi="Montserrat" w:cs="Arial"/>
          <w:bCs/>
          <w:szCs w:val="18"/>
        </w:rPr>
      </w:pPr>
      <w:r w:rsidRPr="0046795D">
        <w:rPr>
          <w:rFonts w:ascii="Montserrat" w:hAnsi="Montserrat" w:cs="Arial"/>
          <w:bCs/>
          <w:szCs w:val="18"/>
        </w:rPr>
        <w:t xml:space="preserve">En el caso de que </w:t>
      </w:r>
      <w:r>
        <w:rPr>
          <w:rFonts w:ascii="Montserrat" w:hAnsi="Montserrat" w:cs="Arial"/>
          <w:bCs/>
          <w:szCs w:val="18"/>
        </w:rPr>
        <w:t>la</w:t>
      </w:r>
      <w:r w:rsidRPr="0046795D">
        <w:rPr>
          <w:rFonts w:ascii="Montserrat" w:hAnsi="Montserrat" w:cs="Arial"/>
          <w:bCs/>
          <w:szCs w:val="18"/>
        </w:rPr>
        <w:t xml:space="preserve"> o </w:t>
      </w:r>
      <w:r>
        <w:rPr>
          <w:rFonts w:ascii="Montserrat" w:hAnsi="Montserrat" w:cs="Arial"/>
          <w:bCs/>
          <w:szCs w:val="18"/>
        </w:rPr>
        <w:t>e</w:t>
      </w:r>
      <w:r w:rsidRPr="0046795D">
        <w:rPr>
          <w:rFonts w:ascii="Montserrat" w:hAnsi="Montserrat" w:cs="Arial"/>
          <w:bCs/>
          <w:szCs w:val="18"/>
        </w:rPr>
        <w:t>l adolescente por segunda vez consecutiva no asista a la consulta de control nutricio, en un lapso no mayor a una semana, realizar una llamada telefónica o visita domiciliaria para averiguar la causa, dar seguimiento e invitar a que continúe con el tratamiento y agendar con lápiz en el formato la fecha de la nueva consulta.</w:t>
      </w:r>
    </w:p>
    <w:p w14:paraId="08287043" w14:textId="77777777" w:rsidR="00843299" w:rsidRPr="0046795D" w:rsidRDefault="00843299" w:rsidP="001E31A3">
      <w:pPr>
        <w:pStyle w:val="Prrafodelista"/>
        <w:widowControl w:val="0"/>
        <w:numPr>
          <w:ilvl w:val="0"/>
          <w:numId w:val="39"/>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ascii="Montserrat" w:hAnsi="Montserrat" w:cs="Arial"/>
          <w:bCs/>
          <w:szCs w:val="18"/>
        </w:rPr>
      </w:pPr>
      <w:r w:rsidRPr="0046795D">
        <w:rPr>
          <w:rFonts w:ascii="Montserrat" w:hAnsi="Montserrat" w:cs="Arial"/>
          <w:bCs/>
          <w:szCs w:val="18"/>
        </w:rPr>
        <w:t>Si por 3ª vez consecutiva el o la adolescente no asiste a la consulta de control nutricio, realizar en un lapso no mayor a una semana, preferentemente realizar una visita domiciliaria en caso de no ser posible por la distancia, realizar otra llamada telefónica para averiguar la causa, dar seguimiento e invitar a que continúe con el tratamiento, si en esta ocasión no asiste, dar de baja a este adolescente.</w:t>
      </w:r>
    </w:p>
    <w:p w14:paraId="12676B7F" w14:textId="77777777" w:rsidR="00843299" w:rsidRPr="0046795D"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r w:rsidRPr="0046795D">
        <w:rPr>
          <w:rFonts w:ascii="Montserrat" w:hAnsi="Montserrat" w:cs="Arial"/>
          <w:bCs/>
          <w:szCs w:val="18"/>
        </w:rPr>
        <w:lastRenderedPageBreak/>
        <w:t xml:space="preserve">Registre en la Fecha al inicio del renglón y anote en la columna según corresponda al número de visita, el código del resultado de la visita: </w:t>
      </w:r>
      <w:proofErr w:type="gramStart"/>
      <w:r w:rsidRPr="0046795D">
        <w:rPr>
          <w:rFonts w:ascii="Montserrat" w:hAnsi="Montserrat" w:cs="Arial"/>
          <w:b/>
          <w:bCs/>
          <w:szCs w:val="18"/>
        </w:rPr>
        <w:t>1</w:t>
      </w:r>
      <w:r w:rsidRPr="0046795D">
        <w:rPr>
          <w:rFonts w:ascii="Montserrat" w:hAnsi="Montserrat" w:cs="Arial"/>
          <w:bCs/>
          <w:szCs w:val="18"/>
        </w:rPr>
        <w:t>.Nueva</w:t>
      </w:r>
      <w:proofErr w:type="gramEnd"/>
      <w:r w:rsidRPr="0046795D">
        <w:rPr>
          <w:rFonts w:ascii="Montserrat" w:hAnsi="Montserrat" w:cs="Arial"/>
          <w:bCs/>
          <w:szCs w:val="18"/>
        </w:rPr>
        <w:t xml:space="preserve"> cita, </w:t>
      </w:r>
      <w:r w:rsidRPr="0046795D">
        <w:rPr>
          <w:rFonts w:ascii="Montserrat" w:hAnsi="Montserrat" w:cs="Arial"/>
          <w:b/>
          <w:bCs/>
          <w:szCs w:val="18"/>
        </w:rPr>
        <w:t>2</w:t>
      </w:r>
      <w:r w:rsidRPr="0046795D">
        <w:rPr>
          <w:rFonts w:ascii="Montserrat" w:hAnsi="Montserrat" w:cs="Arial"/>
          <w:bCs/>
          <w:szCs w:val="18"/>
        </w:rPr>
        <w:t xml:space="preserve">.No se encontró se deja mensaje, </w:t>
      </w:r>
      <w:r w:rsidRPr="0046795D">
        <w:rPr>
          <w:rFonts w:ascii="Montserrat" w:hAnsi="Montserrat" w:cs="Arial"/>
          <w:b/>
          <w:bCs/>
          <w:szCs w:val="18"/>
        </w:rPr>
        <w:t>3</w:t>
      </w:r>
      <w:r w:rsidRPr="0046795D">
        <w:rPr>
          <w:rFonts w:ascii="Montserrat" w:hAnsi="Montserrat" w:cs="Arial"/>
          <w:bCs/>
          <w:szCs w:val="18"/>
        </w:rPr>
        <w:t xml:space="preserve">.Cambio de domicilio, </w:t>
      </w:r>
      <w:r w:rsidRPr="0046795D">
        <w:rPr>
          <w:rFonts w:ascii="Montserrat" w:hAnsi="Montserrat" w:cs="Arial"/>
          <w:b/>
          <w:bCs/>
          <w:szCs w:val="18"/>
        </w:rPr>
        <w:t>4</w:t>
      </w:r>
      <w:r w:rsidRPr="0046795D">
        <w:rPr>
          <w:rFonts w:ascii="Montserrat" w:hAnsi="Montserrat" w:cs="Arial"/>
          <w:bCs/>
          <w:szCs w:val="18"/>
        </w:rPr>
        <w:t xml:space="preserve">.Rechazo al tratamiento, </w:t>
      </w:r>
      <w:r w:rsidRPr="0046795D">
        <w:rPr>
          <w:rFonts w:ascii="Montserrat" w:hAnsi="Montserrat" w:cs="Arial"/>
          <w:b/>
          <w:bCs/>
          <w:szCs w:val="18"/>
        </w:rPr>
        <w:t>5</w:t>
      </w:r>
      <w:r w:rsidRPr="0046795D">
        <w:rPr>
          <w:rFonts w:ascii="Montserrat" w:hAnsi="Montserrat" w:cs="Arial"/>
          <w:bCs/>
          <w:szCs w:val="18"/>
        </w:rPr>
        <w:t xml:space="preserve">.Perdido, </w:t>
      </w:r>
      <w:r w:rsidRPr="0046795D">
        <w:rPr>
          <w:rFonts w:ascii="Montserrat" w:hAnsi="Montserrat" w:cs="Arial"/>
          <w:b/>
          <w:bCs/>
          <w:szCs w:val="18"/>
        </w:rPr>
        <w:t>6</w:t>
      </w:r>
      <w:r w:rsidRPr="0046795D">
        <w:rPr>
          <w:rFonts w:ascii="Montserrat" w:hAnsi="Montserrat" w:cs="Arial"/>
          <w:bCs/>
          <w:szCs w:val="18"/>
        </w:rPr>
        <w:t>.Defunción.</w:t>
      </w:r>
    </w:p>
    <w:p w14:paraId="2493A09C" w14:textId="77777777" w:rsidR="00843299" w:rsidRPr="0046795D"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r w:rsidRPr="0046795D">
        <w:rPr>
          <w:rFonts w:ascii="Montserrat" w:hAnsi="Montserrat" w:cs="Arial"/>
          <w:bCs/>
          <w:szCs w:val="18"/>
        </w:rPr>
        <w:t>En caso de que el resultado sea Nueva cita, colocar con lápiz en el siguiente renglón, la fecha de la nueva cita agendada.</w:t>
      </w:r>
    </w:p>
    <w:p w14:paraId="4E85405C" w14:textId="77777777" w:rsidR="00843299" w:rsidRPr="0046795D"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r w:rsidRPr="0046795D">
        <w:rPr>
          <w:rFonts w:ascii="Montserrat" w:hAnsi="Montserrat" w:cs="Arial"/>
          <w:bCs/>
          <w:szCs w:val="18"/>
        </w:rPr>
        <w:t>Si el código del resultado de la visita es: 3, 4, 5 o 6; registre en el reverso del formato los datos de la Baja.</w:t>
      </w:r>
    </w:p>
    <w:p w14:paraId="6902F265" w14:textId="77777777" w:rsidR="00843299" w:rsidRPr="0046795D"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p>
    <w:p w14:paraId="3119F8E4" w14:textId="77777777" w:rsidR="00843299" w:rsidRPr="0046795D" w:rsidRDefault="00843299" w:rsidP="00843299">
      <w:pPr>
        <w:tabs>
          <w:tab w:val="left" w:pos="12960"/>
        </w:tabs>
        <w:rPr>
          <w:rFonts w:ascii="Montserrat" w:hAnsi="Montserrat" w:cs="Arial"/>
          <w:b/>
          <w:szCs w:val="18"/>
          <w:u w:val="single"/>
        </w:rPr>
      </w:pPr>
      <w:r w:rsidRPr="0046795D">
        <w:rPr>
          <w:rFonts w:ascii="Montserrat" w:hAnsi="Montserrat" w:cs="Arial"/>
          <w:b/>
          <w:szCs w:val="18"/>
          <w:u w:val="single"/>
        </w:rPr>
        <w:t>OBSERVACIONES</w:t>
      </w:r>
    </w:p>
    <w:p w14:paraId="4C6E0165" w14:textId="77777777" w:rsidR="00843299" w:rsidRPr="0046795D"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r w:rsidRPr="0046795D">
        <w:rPr>
          <w:rFonts w:ascii="Montserrat" w:hAnsi="Montserrat" w:cs="Arial"/>
          <w:bCs/>
          <w:szCs w:val="18"/>
        </w:rPr>
        <w:t>Podrá hacer referencia a cualquiera de los apartados que requieran de aclarar o complementar alguna anotación.</w:t>
      </w:r>
    </w:p>
    <w:p w14:paraId="33384CDE" w14:textId="77777777" w:rsidR="00843299" w:rsidRPr="0046795D"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p>
    <w:p w14:paraId="11E9BDF0" w14:textId="77777777" w:rsidR="00843299" w:rsidRPr="00843299" w:rsidRDefault="00843299" w:rsidP="00843299">
      <w:pPr>
        <w:pStyle w:val="Ttulo2"/>
        <w:rPr>
          <w:caps w:val="0"/>
        </w:rPr>
      </w:pPr>
      <w:bookmarkStart w:id="126" w:name="_Toc184395875"/>
      <w:r w:rsidRPr="00843299">
        <w:rPr>
          <w:caps w:val="0"/>
        </w:rPr>
        <w:t>REVERSO</w:t>
      </w:r>
      <w:bookmarkEnd w:id="126"/>
    </w:p>
    <w:p w14:paraId="4F285922" w14:textId="77777777" w:rsidR="00843299" w:rsidRPr="002D2E3F" w:rsidRDefault="00843299" w:rsidP="00843299">
      <w:pPr>
        <w:rPr>
          <w:rFonts w:ascii="Montserrat" w:hAnsi="Montserrat" w:cs="Arial"/>
          <w:bCs/>
          <w:color w:val="000000" w:themeColor="text1"/>
          <w:szCs w:val="18"/>
        </w:rPr>
      </w:pPr>
      <w:r w:rsidRPr="00964630">
        <w:rPr>
          <w:rFonts w:ascii="Montserrat" w:hAnsi="Montserrat" w:cs="Arial"/>
          <w:bCs/>
          <w:color w:val="000000" w:themeColor="text1"/>
          <w:szCs w:val="18"/>
        </w:rPr>
        <w:t xml:space="preserve">En la parte superior del formato se replican los datos subsecuentes </w:t>
      </w:r>
      <w:r>
        <w:rPr>
          <w:rFonts w:ascii="Montserrat" w:hAnsi="Montserrat" w:cs="Arial"/>
          <w:bCs/>
          <w:color w:val="000000" w:themeColor="text1"/>
          <w:szCs w:val="18"/>
        </w:rPr>
        <w:t>del Control nutricio.</w:t>
      </w:r>
    </w:p>
    <w:p w14:paraId="59F048FD" w14:textId="77777777" w:rsidR="00843299" w:rsidRPr="00843299" w:rsidRDefault="00843299" w:rsidP="00843299">
      <w:pPr>
        <w:pStyle w:val="Ttulo2"/>
        <w:rPr>
          <w:caps w:val="0"/>
        </w:rPr>
      </w:pPr>
      <w:bookmarkStart w:id="127" w:name="_Toc157186244"/>
      <w:bookmarkStart w:id="128" w:name="_Toc184395876"/>
      <w:r w:rsidRPr="00843299">
        <w:rPr>
          <w:caps w:val="0"/>
        </w:rPr>
        <w:t>EXÁMENES DE LABORATORIO:</w:t>
      </w:r>
      <w:bookmarkEnd w:id="127"/>
      <w:bookmarkEnd w:id="128"/>
    </w:p>
    <w:p w14:paraId="722CF15E" w14:textId="77777777" w:rsidR="00843299" w:rsidRDefault="00843299" w:rsidP="00843299">
      <w:pPr>
        <w:pStyle w:val="Default"/>
        <w:jc w:val="both"/>
        <w:rPr>
          <w:rFonts w:cs="Arial"/>
          <w:bCs/>
          <w:color w:val="000000" w:themeColor="text1"/>
          <w:sz w:val="18"/>
          <w:szCs w:val="18"/>
        </w:rPr>
      </w:pPr>
    </w:p>
    <w:p w14:paraId="41348CB9" w14:textId="77777777" w:rsidR="00843299" w:rsidRDefault="00843299" w:rsidP="00843299">
      <w:pPr>
        <w:pStyle w:val="Default"/>
        <w:jc w:val="both"/>
        <w:rPr>
          <w:rFonts w:cs="Arial"/>
          <w:bCs/>
          <w:color w:val="000000" w:themeColor="text1"/>
          <w:sz w:val="18"/>
          <w:szCs w:val="18"/>
        </w:rPr>
      </w:pPr>
      <w:r w:rsidRPr="00667528">
        <w:rPr>
          <w:rFonts w:cs="Arial"/>
          <w:bCs/>
          <w:color w:val="000000" w:themeColor="text1"/>
          <w:sz w:val="18"/>
          <w:szCs w:val="18"/>
        </w:rPr>
        <w:t>En el formato se establecen los estudios básicos e indispensables a solicitar para poder completar el diagnóstico nutricio, así como poder establecer el seguimiento de sus datos bioquímicos para evaluar la evolución del adolescente y los efectos de los cambios alimentarios y en el estilo de vida.</w:t>
      </w:r>
    </w:p>
    <w:p w14:paraId="18076C80" w14:textId="77777777" w:rsidR="00843299" w:rsidRDefault="00843299" w:rsidP="00843299">
      <w:pPr>
        <w:pStyle w:val="Default"/>
        <w:jc w:val="both"/>
        <w:rPr>
          <w:rFonts w:cs="Arial"/>
          <w:bCs/>
          <w:color w:val="000000" w:themeColor="text1"/>
          <w:sz w:val="18"/>
          <w:szCs w:val="18"/>
        </w:rPr>
      </w:pPr>
    </w:p>
    <w:p w14:paraId="6FDA356D" w14:textId="77777777" w:rsidR="00843299" w:rsidRDefault="00843299" w:rsidP="00843299">
      <w:pPr>
        <w:pStyle w:val="Default"/>
        <w:jc w:val="both"/>
        <w:rPr>
          <w:rFonts w:cs="Arial"/>
          <w:bCs/>
          <w:color w:val="auto"/>
          <w:sz w:val="18"/>
          <w:szCs w:val="18"/>
        </w:rPr>
      </w:pPr>
      <w:r w:rsidRPr="0046795D">
        <w:rPr>
          <w:rFonts w:cs="Arial"/>
          <w:bCs/>
          <w:color w:val="auto"/>
          <w:sz w:val="18"/>
          <w:szCs w:val="18"/>
        </w:rPr>
        <w:t>Se encuentra preparado para indicar desde el inicio de control (10 años de edad) hasta el fin (19 años de edad) y registrar en cada renglón según corresponda al trimestre en el año calendario y de manera visual distinguir los estudios solicitados durante el año.</w:t>
      </w:r>
    </w:p>
    <w:p w14:paraId="21408904" w14:textId="77777777" w:rsidR="00843299" w:rsidRPr="0046795D" w:rsidRDefault="00843299" w:rsidP="00843299">
      <w:pPr>
        <w:pStyle w:val="Default"/>
        <w:jc w:val="both"/>
        <w:rPr>
          <w:rFonts w:cs="Arial"/>
          <w:bCs/>
          <w:color w:val="auto"/>
          <w:sz w:val="18"/>
          <w:szCs w:val="18"/>
        </w:rPr>
      </w:pPr>
    </w:p>
    <w:p w14:paraId="43D52004" w14:textId="77777777" w:rsidR="00843299" w:rsidRPr="0046795D" w:rsidRDefault="00843299" w:rsidP="00843299">
      <w:pPr>
        <w:pStyle w:val="Default"/>
        <w:jc w:val="both"/>
        <w:rPr>
          <w:rFonts w:cs="Arial"/>
          <w:bCs/>
          <w:color w:val="auto"/>
          <w:sz w:val="18"/>
          <w:szCs w:val="18"/>
        </w:rPr>
      </w:pPr>
      <w:r w:rsidRPr="0046795D">
        <w:rPr>
          <w:rFonts w:cs="Arial"/>
          <w:bCs/>
          <w:color w:val="auto"/>
          <w:sz w:val="18"/>
          <w:szCs w:val="18"/>
        </w:rPr>
        <w:t>En este apartado se espera, que en caso de ser posible solicitar los estudios, el médico y /o nutriólogo (a) puedan dar un seguimiento adecuados e ir monitoreando la evolución del adolescente, así como prevenir y tratar enfermedades crónico degenerativas asocia</w:t>
      </w:r>
      <w:r>
        <w:rPr>
          <w:rFonts w:cs="Arial"/>
          <w:bCs/>
          <w:color w:val="auto"/>
          <w:sz w:val="18"/>
          <w:szCs w:val="18"/>
        </w:rPr>
        <w:t>das al sobrepeso y la obesidad.</w:t>
      </w:r>
    </w:p>
    <w:p w14:paraId="623A10D1" w14:textId="77777777" w:rsidR="00843299" w:rsidRPr="00843299" w:rsidRDefault="00843299" w:rsidP="00843299">
      <w:pPr>
        <w:pStyle w:val="Ttulo2"/>
        <w:rPr>
          <w:caps w:val="0"/>
        </w:rPr>
      </w:pPr>
      <w:bookmarkStart w:id="129" w:name="_Toc157186245"/>
      <w:bookmarkStart w:id="130" w:name="_Toc184395877"/>
      <w:r w:rsidRPr="00843299">
        <w:rPr>
          <w:caps w:val="0"/>
        </w:rPr>
        <w:t>BAJA MOTIVO Y FECHA</w:t>
      </w:r>
      <w:bookmarkEnd w:id="129"/>
      <w:bookmarkEnd w:id="130"/>
    </w:p>
    <w:p w14:paraId="68A41A2F" w14:textId="77777777" w:rsidR="00843299" w:rsidRPr="0046795D"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r w:rsidRPr="0046795D">
        <w:rPr>
          <w:rFonts w:ascii="Montserrat" w:hAnsi="Montserrat" w:cs="Arial"/>
          <w:bCs/>
          <w:szCs w:val="18"/>
        </w:rPr>
        <w:t>Anote el motivo y la fecha en que el o la adolescente cause baja del control nutricio.</w:t>
      </w:r>
    </w:p>
    <w:p w14:paraId="7A8D6B5E" w14:textId="77777777" w:rsidR="00843299"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r w:rsidRPr="0046795D">
        <w:rPr>
          <w:rFonts w:ascii="Montserrat" w:hAnsi="Montserrat" w:cs="Arial"/>
          <w:bCs/>
          <w:szCs w:val="18"/>
        </w:rPr>
        <w:t xml:space="preserve">Los causales de baja son: </w:t>
      </w:r>
      <w:proofErr w:type="gramStart"/>
      <w:r w:rsidRPr="0046795D">
        <w:rPr>
          <w:rFonts w:ascii="Montserrat" w:hAnsi="Montserrat" w:cs="Arial"/>
          <w:b/>
          <w:bCs/>
          <w:szCs w:val="18"/>
        </w:rPr>
        <w:t>1</w:t>
      </w:r>
      <w:r w:rsidRPr="0046795D">
        <w:rPr>
          <w:rFonts w:ascii="Montserrat" w:hAnsi="Montserrat" w:cs="Arial"/>
          <w:bCs/>
          <w:szCs w:val="18"/>
        </w:rPr>
        <w:t>.Cumplir</w:t>
      </w:r>
      <w:proofErr w:type="gramEnd"/>
      <w:r w:rsidRPr="0046795D">
        <w:rPr>
          <w:rFonts w:ascii="Montserrat" w:hAnsi="Montserrat" w:cs="Arial"/>
          <w:bCs/>
          <w:szCs w:val="18"/>
        </w:rPr>
        <w:t xml:space="preserve"> 20 años de edad, </w:t>
      </w:r>
      <w:r w:rsidRPr="0046795D">
        <w:rPr>
          <w:rFonts w:ascii="Montserrat" w:hAnsi="Montserrat" w:cs="Arial"/>
          <w:b/>
          <w:bCs/>
          <w:szCs w:val="18"/>
        </w:rPr>
        <w:t>2</w:t>
      </w:r>
      <w:r w:rsidRPr="0046795D">
        <w:rPr>
          <w:rFonts w:ascii="Montserrat" w:hAnsi="Montserrat" w:cs="Arial"/>
          <w:bCs/>
          <w:szCs w:val="18"/>
        </w:rPr>
        <w:t xml:space="preserve">.Inasistencia de 2 citas consecutivas resultado de la llamada telefónica o la visita domiciliaria, </w:t>
      </w:r>
      <w:r w:rsidRPr="0046795D">
        <w:rPr>
          <w:rFonts w:ascii="Montserrat" w:hAnsi="Montserrat" w:cs="Arial"/>
          <w:b/>
          <w:bCs/>
          <w:szCs w:val="18"/>
        </w:rPr>
        <w:t>3</w:t>
      </w:r>
      <w:r w:rsidRPr="0046795D">
        <w:rPr>
          <w:rFonts w:ascii="Montserrat" w:hAnsi="Montserrat" w:cs="Arial"/>
          <w:bCs/>
          <w:szCs w:val="18"/>
        </w:rPr>
        <w:t xml:space="preserve">. Cambio de domicilio; </w:t>
      </w:r>
      <w:r>
        <w:rPr>
          <w:rFonts w:ascii="Montserrat" w:hAnsi="Montserrat" w:cs="Arial"/>
          <w:b/>
          <w:bCs/>
          <w:szCs w:val="18"/>
        </w:rPr>
        <w:t>4</w:t>
      </w:r>
      <w:r w:rsidRPr="0046795D">
        <w:rPr>
          <w:rFonts w:ascii="Montserrat" w:hAnsi="Montserrat" w:cs="Arial"/>
          <w:bCs/>
          <w:szCs w:val="18"/>
        </w:rPr>
        <w:t xml:space="preserve">.Rechazo al tratamiento; </w:t>
      </w:r>
      <w:r>
        <w:rPr>
          <w:rFonts w:ascii="Montserrat" w:hAnsi="Montserrat" w:cs="Arial"/>
          <w:b/>
          <w:bCs/>
          <w:szCs w:val="18"/>
        </w:rPr>
        <w:t>5</w:t>
      </w:r>
      <w:r w:rsidRPr="0046795D">
        <w:rPr>
          <w:rFonts w:ascii="Montserrat" w:hAnsi="Montserrat" w:cs="Arial"/>
          <w:bCs/>
          <w:szCs w:val="18"/>
        </w:rPr>
        <w:t xml:space="preserve">.Defunción; </w:t>
      </w:r>
      <w:r>
        <w:rPr>
          <w:rFonts w:ascii="Montserrat" w:hAnsi="Montserrat" w:cs="Arial"/>
          <w:b/>
          <w:bCs/>
          <w:szCs w:val="18"/>
        </w:rPr>
        <w:t>6</w:t>
      </w:r>
      <w:r w:rsidRPr="0046795D">
        <w:rPr>
          <w:rFonts w:ascii="Montserrat" w:hAnsi="Montserrat" w:cs="Arial"/>
          <w:bCs/>
          <w:szCs w:val="18"/>
        </w:rPr>
        <w:t xml:space="preserve">.Perdido; </w:t>
      </w:r>
      <w:r w:rsidRPr="0046795D">
        <w:rPr>
          <w:rFonts w:ascii="Montserrat" w:hAnsi="Montserrat" w:cs="Arial"/>
          <w:b/>
          <w:bCs/>
          <w:szCs w:val="18"/>
        </w:rPr>
        <w:t>8</w:t>
      </w:r>
      <w:r w:rsidRPr="0046795D">
        <w:rPr>
          <w:rFonts w:ascii="Montserrat" w:hAnsi="Montserrat" w:cs="Arial"/>
          <w:bCs/>
          <w:szCs w:val="18"/>
        </w:rPr>
        <w:t>.Otro.</w:t>
      </w:r>
    </w:p>
    <w:p w14:paraId="1E5CDD60" w14:textId="77777777" w:rsidR="00843299" w:rsidRPr="0046795D"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p>
    <w:p w14:paraId="6BA578D3" w14:textId="77777777" w:rsidR="00843299" w:rsidRPr="0046795D"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r w:rsidRPr="0046795D">
        <w:rPr>
          <w:rFonts w:ascii="Montserrat" w:hAnsi="Montserrat" w:cs="Arial"/>
          <w:bCs/>
          <w:szCs w:val="18"/>
        </w:rPr>
        <w:t>Para todos los casos deberá notificarse la baja, mediante la firma del médico responsable.</w:t>
      </w:r>
    </w:p>
    <w:p w14:paraId="46192565" w14:textId="77777777" w:rsidR="00843299" w:rsidRPr="0046795D" w:rsidRDefault="00843299" w:rsidP="00843299">
      <w:pPr>
        <w:rPr>
          <w:rFonts w:ascii="Soberana Sans" w:hAnsi="Soberana Sans" w:cs="Arial"/>
          <w:bCs/>
          <w:szCs w:val="18"/>
        </w:rPr>
      </w:pPr>
    </w:p>
    <w:p w14:paraId="6B9B7F58" w14:textId="7407161C" w:rsidR="00E600E2" w:rsidRPr="00843299" w:rsidRDefault="00843299" w:rsidP="00843299">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413B40">
        <w:rPr>
          <w:rFonts w:ascii="Montserrat Medium" w:hAnsi="Montserrat Medium" w:cs="Arial"/>
          <w:b/>
          <w:bCs/>
          <w:color w:val="000000" w:themeColor="text1"/>
          <w:szCs w:val="18"/>
        </w:rPr>
        <w:t>Nombre y firma del médico:</w:t>
      </w:r>
      <w:r w:rsidRPr="00413B40">
        <w:rPr>
          <w:rFonts w:ascii="Soberana Sans" w:hAnsi="Soberana Sans" w:cs="Arial"/>
          <w:bCs/>
          <w:color w:val="000000" w:themeColor="text1"/>
          <w:szCs w:val="18"/>
        </w:rPr>
        <w:t xml:space="preserve"> </w:t>
      </w:r>
      <w:r w:rsidRPr="00413B40">
        <w:rPr>
          <w:rFonts w:ascii="Montserrat" w:hAnsi="Montserrat" w:cs="Arial"/>
          <w:bCs/>
          <w:color w:val="000000" w:themeColor="text1"/>
          <w:szCs w:val="18"/>
        </w:rPr>
        <w:t>Anote el nombre completo y firma del médico, en su ausencia, enfermera o TAPS que autorizó la baja</w:t>
      </w:r>
      <w:r>
        <w:rPr>
          <w:rFonts w:cs="Noto Sans"/>
          <w:bCs/>
          <w:color w:val="000000" w:themeColor="text1"/>
          <w:szCs w:val="18"/>
          <w:lang w:val="es-ES" w:eastAsia="es-ES"/>
        </w:rPr>
        <w:t>.</w:t>
      </w:r>
    </w:p>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C2499A" w:rsidRPr="00E14A2A" w:rsidRDefault="00C2499A" w:rsidP="00BB7651">
                            <w:pPr>
                              <w:pStyle w:val="edicion"/>
                              <w:spacing w:line="276" w:lineRule="auto"/>
                              <w:rPr>
                                <w:rFonts w:cs="Noto Sans"/>
                                <w:b/>
                                <w:bCs/>
                              </w:rPr>
                            </w:pPr>
                            <w:r w:rsidRPr="00E14A2A">
                              <w:rPr>
                                <w:rFonts w:cs="Noto Sans"/>
                                <w:b/>
                                <w:bCs/>
                              </w:rPr>
                              <w:t>Gobierno de México</w:t>
                            </w:r>
                          </w:p>
                          <w:p w14:paraId="5DFC6B93" w14:textId="77777777" w:rsidR="00C2499A" w:rsidRPr="00E14A2A" w:rsidRDefault="00C2499A" w:rsidP="00BB7651">
                            <w:pPr>
                              <w:pStyle w:val="edicion"/>
                              <w:spacing w:line="276" w:lineRule="auto"/>
                              <w:rPr>
                                <w:rFonts w:cs="Noto Sans"/>
                                <w:b/>
                                <w:bCs/>
                              </w:rPr>
                            </w:pPr>
                            <w:r w:rsidRPr="00E14A2A">
                              <w:rPr>
                                <w:rFonts w:cs="Noto Sans"/>
                                <w:b/>
                                <w:bCs/>
                              </w:rPr>
                              <w:t>Secretaría de Salud</w:t>
                            </w:r>
                          </w:p>
                          <w:p w14:paraId="37B7CF3A" w14:textId="77777777" w:rsidR="00C2499A" w:rsidRPr="00E14A2A" w:rsidRDefault="00C2499A" w:rsidP="00BB7651">
                            <w:pPr>
                              <w:pStyle w:val="edicion"/>
                              <w:spacing w:line="276" w:lineRule="auto"/>
                              <w:rPr>
                                <w:rFonts w:cs="Noto Sans"/>
                                <w:b/>
                                <w:bCs/>
                              </w:rPr>
                            </w:pPr>
                            <w:r w:rsidRPr="00E14A2A">
                              <w:rPr>
                                <w:rFonts w:cs="Noto Sans"/>
                                <w:b/>
                                <w:bCs/>
                              </w:rPr>
                              <w:t>Dirección General de Información en Salud</w:t>
                            </w:r>
                          </w:p>
                          <w:p w14:paraId="3019751E" w14:textId="77777777" w:rsidR="00C2499A" w:rsidRPr="00E14A2A" w:rsidRDefault="00C2499A" w:rsidP="005014BA">
                            <w:pPr>
                              <w:pStyle w:val="edicion"/>
                              <w:spacing w:after="0"/>
                              <w:rPr>
                                <w:rFonts w:cs="Noto Sans"/>
                                <w:b/>
                                <w:bCs/>
                              </w:rPr>
                            </w:pPr>
                          </w:p>
                          <w:p w14:paraId="177D86F2" w14:textId="3F61CE2A" w:rsidR="00C2499A" w:rsidRPr="00E14A2A" w:rsidRDefault="00C2499A" w:rsidP="005640C8">
                            <w:pPr>
                              <w:pStyle w:val="edicion"/>
                              <w:spacing w:after="0"/>
                              <w:rPr>
                                <w:rFonts w:cs="Noto Sans"/>
                                <w:b/>
                                <w:bCs/>
                              </w:rPr>
                            </w:pPr>
                            <w:r w:rsidRPr="00E14A2A">
                              <w:rPr>
                                <w:rFonts w:cs="Noto Sans"/>
                                <w:b/>
                                <w:bCs/>
                              </w:rPr>
                              <w:t>Instructivo de llenado del</w:t>
                            </w:r>
                          </w:p>
                          <w:p w14:paraId="45AE9E6C" w14:textId="170A15DF" w:rsidR="00C2499A" w:rsidRPr="00E14A2A" w:rsidRDefault="00843299" w:rsidP="005640C8">
                            <w:pPr>
                              <w:pStyle w:val="edicion"/>
                              <w:spacing w:after="0"/>
                              <w:rPr>
                                <w:rFonts w:cs="Noto Sans"/>
                                <w:b/>
                                <w:bCs/>
                              </w:rPr>
                            </w:pPr>
                            <w:r w:rsidRPr="00843299">
                              <w:rPr>
                                <w:rFonts w:cs="Noto Sans"/>
                                <w:b/>
                                <w:bCs/>
                              </w:rPr>
                              <w:t>Formato de control nutricio para adolescentes con mala nutrición (Bajo peso, Sobrepeso u Obesidad)</w:t>
                            </w:r>
                          </w:p>
                          <w:p w14:paraId="4616C48F" w14:textId="08E0B812" w:rsidR="00C2499A" w:rsidRPr="00E14A2A" w:rsidRDefault="00843299" w:rsidP="005640C8">
                            <w:pPr>
                              <w:pStyle w:val="edicion"/>
                              <w:spacing w:after="0"/>
                              <w:rPr>
                                <w:rFonts w:cs="Noto Sans"/>
                              </w:rPr>
                            </w:pPr>
                            <w:r>
                              <w:rPr>
                                <w:rFonts w:cs="Noto Sans"/>
                              </w:rPr>
                              <w:t>(SINBA-SIS-41</w:t>
                            </w:r>
                            <w:r w:rsidR="00C2499A" w:rsidRPr="00E14A2A">
                              <w:rPr>
                                <w:rFonts w:cs="Noto Sans"/>
                              </w:rPr>
                              <w:t>-P)</w:t>
                            </w:r>
                          </w:p>
                          <w:p w14:paraId="59634D31" w14:textId="727F73B1" w:rsidR="00C2499A" w:rsidRPr="00E14A2A" w:rsidRDefault="00C2499A" w:rsidP="005640C8">
                            <w:pPr>
                              <w:pStyle w:val="edicion"/>
                              <w:spacing w:after="0"/>
                              <w:rPr>
                                <w:rFonts w:cs="Noto Sans"/>
                              </w:rPr>
                            </w:pPr>
                            <w:r w:rsidRPr="00E14A2A">
                              <w:rPr>
                                <w:rFonts w:cs="Noto Sans"/>
                              </w:rPr>
                              <w:t>VERSIÓN 2025</w:t>
                            </w:r>
                          </w:p>
                          <w:p w14:paraId="51952D1D" w14:textId="77777777" w:rsidR="00C2499A" w:rsidRPr="00E14A2A" w:rsidRDefault="00C2499A" w:rsidP="005014BA">
                            <w:pPr>
                              <w:pStyle w:val="edicion"/>
                              <w:spacing w:after="0"/>
                              <w:rPr>
                                <w:rFonts w:cs="Noto Sans"/>
                              </w:rPr>
                            </w:pPr>
                          </w:p>
                          <w:p w14:paraId="62F082FB" w14:textId="77777777" w:rsidR="00C2499A" w:rsidRPr="00E14A2A" w:rsidRDefault="00C2499A" w:rsidP="005014BA">
                            <w:pPr>
                              <w:pStyle w:val="edicion"/>
                              <w:spacing w:after="0"/>
                              <w:rPr>
                                <w:rFonts w:cs="Noto Sans"/>
                              </w:rPr>
                            </w:pPr>
                            <w:r w:rsidRPr="00E14A2A">
                              <w:rPr>
                                <w:rFonts w:cs="Noto Sans"/>
                              </w:rPr>
                              <w:t>Sistema Nacional de Información</w:t>
                            </w:r>
                          </w:p>
                          <w:p w14:paraId="3FDDC208" w14:textId="0524A345" w:rsidR="00C2499A" w:rsidRPr="00E14A2A" w:rsidRDefault="00C2499A" w:rsidP="005014BA">
                            <w:pPr>
                              <w:pStyle w:val="edicion"/>
                              <w:spacing w:after="0"/>
                              <w:rPr>
                                <w:rFonts w:cs="Noto Sans"/>
                              </w:rPr>
                            </w:pPr>
                            <w:r w:rsidRPr="00E14A2A">
                              <w:rPr>
                                <w:rFonts w:cs="Noto Sans"/>
                              </w:rPr>
                              <w:t>Básica en Materia de Salud</w:t>
                            </w:r>
                          </w:p>
                          <w:p w14:paraId="69983BB2" w14:textId="77777777" w:rsidR="00C2499A" w:rsidRPr="00E14A2A" w:rsidRDefault="00C2499A" w:rsidP="005014BA">
                            <w:pPr>
                              <w:pStyle w:val="edicion"/>
                              <w:spacing w:after="0"/>
                              <w:rPr>
                                <w:rFonts w:cs="Noto Sans"/>
                              </w:rPr>
                            </w:pPr>
                          </w:p>
                          <w:p w14:paraId="3969877F" w14:textId="77777777" w:rsidR="00C2499A" w:rsidRPr="00E14A2A" w:rsidRDefault="00C2499A" w:rsidP="005014BA">
                            <w:pPr>
                              <w:pStyle w:val="edicion"/>
                              <w:spacing w:after="0"/>
                              <w:rPr>
                                <w:rFonts w:cs="Noto Sans"/>
                              </w:rPr>
                            </w:pPr>
                            <w:r w:rsidRPr="00E14A2A">
                              <w:rPr>
                                <w:rFonts w:cs="Noto Sans"/>
                              </w:rPr>
                              <w:t>Av. Homero No. 213, Col. Chapultepec Morales,</w:t>
                            </w:r>
                          </w:p>
                          <w:p w14:paraId="207FDDC4" w14:textId="4857DCA3" w:rsidR="00C2499A" w:rsidRPr="00E14A2A" w:rsidRDefault="00C2499A"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EA375D" id="_x0000_t202" coordsize="21600,21600" o:spt="202" path="m,l,21600r21600,l21600,xe">
                <v:stroke joinstyle="miter"/>
                <v:path gradientshapeok="t" o:connecttype="rect"/>
              </v:shapetype>
              <v:shape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C2499A" w:rsidRPr="00E14A2A" w:rsidRDefault="00C2499A" w:rsidP="00BB7651">
                      <w:pPr>
                        <w:pStyle w:val="edicion"/>
                        <w:spacing w:line="276" w:lineRule="auto"/>
                        <w:rPr>
                          <w:rFonts w:cs="Noto Sans"/>
                          <w:b/>
                          <w:bCs/>
                        </w:rPr>
                      </w:pPr>
                      <w:r w:rsidRPr="00E14A2A">
                        <w:rPr>
                          <w:rFonts w:cs="Noto Sans"/>
                          <w:b/>
                          <w:bCs/>
                        </w:rPr>
                        <w:t>Gobierno de México</w:t>
                      </w:r>
                    </w:p>
                    <w:p w14:paraId="5DFC6B93" w14:textId="77777777" w:rsidR="00C2499A" w:rsidRPr="00E14A2A" w:rsidRDefault="00C2499A" w:rsidP="00BB7651">
                      <w:pPr>
                        <w:pStyle w:val="edicion"/>
                        <w:spacing w:line="276" w:lineRule="auto"/>
                        <w:rPr>
                          <w:rFonts w:cs="Noto Sans"/>
                          <w:b/>
                          <w:bCs/>
                        </w:rPr>
                      </w:pPr>
                      <w:r w:rsidRPr="00E14A2A">
                        <w:rPr>
                          <w:rFonts w:cs="Noto Sans"/>
                          <w:b/>
                          <w:bCs/>
                        </w:rPr>
                        <w:t>Secretaría de Salud</w:t>
                      </w:r>
                    </w:p>
                    <w:p w14:paraId="37B7CF3A" w14:textId="77777777" w:rsidR="00C2499A" w:rsidRPr="00E14A2A" w:rsidRDefault="00C2499A" w:rsidP="00BB7651">
                      <w:pPr>
                        <w:pStyle w:val="edicion"/>
                        <w:spacing w:line="276" w:lineRule="auto"/>
                        <w:rPr>
                          <w:rFonts w:cs="Noto Sans"/>
                          <w:b/>
                          <w:bCs/>
                        </w:rPr>
                      </w:pPr>
                      <w:r w:rsidRPr="00E14A2A">
                        <w:rPr>
                          <w:rFonts w:cs="Noto Sans"/>
                          <w:b/>
                          <w:bCs/>
                        </w:rPr>
                        <w:t>Dirección General de Información en Salud</w:t>
                      </w:r>
                    </w:p>
                    <w:p w14:paraId="3019751E" w14:textId="77777777" w:rsidR="00C2499A" w:rsidRPr="00E14A2A" w:rsidRDefault="00C2499A" w:rsidP="005014BA">
                      <w:pPr>
                        <w:pStyle w:val="edicion"/>
                        <w:spacing w:after="0"/>
                        <w:rPr>
                          <w:rFonts w:cs="Noto Sans"/>
                          <w:b/>
                          <w:bCs/>
                        </w:rPr>
                      </w:pPr>
                    </w:p>
                    <w:p w14:paraId="177D86F2" w14:textId="3F61CE2A" w:rsidR="00C2499A" w:rsidRPr="00E14A2A" w:rsidRDefault="00C2499A" w:rsidP="005640C8">
                      <w:pPr>
                        <w:pStyle w:val="edicion"/>
                        <w:spacing w:after="0"/>
                        <w:rPr>
                          <w:rFonts w:cs="Noto Sans"/>
                          <w:b/>
                          <w:bCs/>
                        </w:rPr>
                      </w:pPr>
                      <w:r w:rsidRPr="00E14A2A">
                        <w:rPr>
                          <w:rFonts w:cs="Noto Sans"/>
                          <w:b/>
                          <w:bCs/>
                        </w:rPr>
                        <w:t>Instructivo de llenado del</w:t>
                      </w:r>
                    </w:p>
                    <w:p w14:paraId="45AE9E6C" w14:textId="170A15DF" w:rsidR="00C2499A" w:rsidRPr="00E14A2A" w:rsidRDefault="00843299" w:rsidP="005640C8">
                      <w:pPr>
                        <w:pStyle w:val="edicion"/>
                        <w:spacing w:after="0"/>
                        <w:rPr>
                          <w:rFonts w:cs="Noto Sans"/>
                          <w:b/>
                          <w:bCs/>
                        </w:rPr>
                      </w:pPr>
                      <w:r w:rsidRPr="00843299">
                        <w:rPr>
                          <w:rFonts w:cs="Noto Sans"/>
                          <w:b/>
                          <w:bCs/>
                        </w:rPr>
                        <w:t>Formato de control nutricio para adolescentes con mala nutrición (Bajo peso, Sobrepeso u Obesidad)</w:t>
                      </w:r>
                    </w:p>
                    <w:p w14:paraId="4616C48F" w14:textId="08E0B812" w:rsidR="00C2499A" w:rsidRPr="00E14A2A" w:rsidRDefault="00843299" w:rsidP="005640C8">
                      <w:pPr>
                        <w:pStyle w:val="edicion"/>
                        <w:spacing w:after="0"/>
                        <w:rPr>
                          <w:rFonts w:cs="Noto Sans"/>
                        </w:rPr>
                      </w:pPr>
                      <w:r>
                        <w:rPr>
                          <w:rFonts w:cs="Noto Sans"/>
                        </w:rPr>
                        <w:t>(SINBA-SIS-41</w:t>
                      </w:r>
                      <w:r w:rsidR="00C2499A" w:rsidRPr="00E14A2A">
                        <w:rPr>
                          <w:rFonts w:cs="Noto Sans"/>
                        </w:rPr>
                        <w:t>-P)</w:t>
                      </w:r>
                    </w:p>
                    <w:p w14:paraId="59634D31" w14:textId="727F73B1" w:rsidR="00C2499A" w:rsidRPr="00E14A2A" w:rsidRDefault="00C2499A" w:rsidP="005640C8">
                      <w:pPr>
                        <w:pStyle w:val="edicion"/>
                        <w:spacing w:after="0"/>
                        <w:rPr>
                          <w:rFonts w:cs="Noto Sans"/>
                        </w:rPr>
                      </w:pPr>
                      <w:r w:rsidRPr="00E14A2A">
                        <w:rPr>
                          <w:rFonts w:cs="Noto Sans"/>
                        </w:rPr>
                        <w:t>VERSIÓN 2025</w:t>
                      </w:r>
                    </w:p>
                    <w:p w14:paraId="51952D1D" w14:textId="77777777" w:rsidR="00C2499A" w:rsidRPr="00E14A2A" w:rsidRDefault="00C2499A" w:rsidP="005014BA">
                      <w:pPr>
                        <w:pStyle w:val="edicion"/>
                        <w:spacing w:after="0"/>
                        <w:rPr>
                          <w:rFonts w:cs="Noto Sans"/>
                        </w:rPr>
                      </w:pPr>
                    </w:p>
                    <w:p w14:paraId="62F082FB" w14:textId="77777777" w:rsidR="00C2499A" w:rsidRPr="00E14A2A" w:rsidRDefault="00C2499A" w:rsidP="005014BA">
                      <w:pPr>
                        <w:pStyle w:val="edicion"/>
                        <w:spacing w:after="0"/>
                        <w:rPr>
                          <w:rFonts w:cs="Noto Sans"/>
                        </w:rPr>
                      </w:pPr>
                      <w:r w:rsidRPr="00E14A2A">
                        <w:rPr>
                          <w:rFonts w:cs="Noto Sans"/>
                        </w:rPr>
                        <w:t>Sistema Nacional de Información</w:t>
                      </w:r>
                    </w:p>
                    <w:p w14:paraId="3FDDC208" w14:textId="0524A345" w:rsidR="00C2499A" w:rsidRPr="00E14A2A" w:rsidRDefault="00C2499A" w:rsidP="005014BA">
                      <w:pPr>
                        <w:pStyle w:val="edicion"/>
                        <w:spacing w:after="0"/>
                        <w:rPr>
                          <w:rFonts w:cs="Noto Sans"/>
                        </w:rPr>
                      </w:pPr>
                      <w:r w:rsidRPr="00E14A2A">
                        <w:rPr>
                          <w:rFonts w:cs="Noto Sans"/>
                        </w:rPr>
                        <w:t>Básica en Materia de Salud</w:t>
                      </w:r>
                    </w:p>
                    <w:p w14:paraId="69983BB2" w14:textId="77777777" w:rsidR="00C2499A" w:rsidRPr="00E14A2A" w:rsidRDefault="00C2499A" w:rsidP="005014BA">
                      <w:pPr>
                        <w:pStyle w:val="edicion"/>
                        <w:spacing w:after="0"/>
                        <w:rPr>
                          <w:rFonts w:cs="Noto Sans"/>
                        </w:rPr>
                      </w:pPr>
                    </w:p>
                    <w:p w14:paraId="3969877F" w14:textId="77777777" w:rsidR="00C2499A" w:rsidRPr="00E14A2A" w:rsidRDefault="00C2499A" w:rsidP="005014BA">
                      <w:pPr>
                        <w:pStyle w:val="edicion"/>
                        <w:spacing w:after="0"/>
                        <w:rPr>
                          <w:rFonts w:cs="Noto Sans"/>
                        </w:rPr>
                      </w:pPr>
                      <w:r w:rsidRPr="00E14A2A">
                        <w:rPr>
                          <w:rFonts w:cs="Noto Sans"/>
                        </w:rPr>
                        <w:t>Av. Homero No. 213, Col. Chapultepec Morales,</w:t>
                      </w:r>
                    </w:p>
                    <w:p w14:paraId="207FDDC4" w14:textId="4857DCA3" w:rsidR="00C2499A" w:rsidRPr="00E14A2A" w:rsidRDefault="00C2499A"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5"/>
      <w:headerReference w:type="default" r:id="rId26"/>
      <w:footerReference w:type="even" r:id="rId27"/>
      <w:footerReference w:type="default" r:id="rId28"/>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711BDDD" w14:textId="77777777" w:rsidR="00C16A81" w:rsidRDefault="00C16A81" w:rsidP="007B4FF9">
      <w:pPr>
        <w:spacing w:after="0"/>
      </w:pPr>
      <w:r>
        <w:separator/>
      </w:r>
    </w:p>
  </w:endnote>
  <w:endnote w:type="continuationSeparator" w:id="0">
    <w:p w14:paraId="5B4C5DC5" w14:textId="77777777" w:rsidR="00C16A81" w:rsidRDefault="00C16A81"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tserrat">
    <w:panose1 w:val="00000500000000000000"/>
    <w:charset w:val="00"/>
    <w:family w:val="auto"/>
    <w:pitch w:val="variable"/>
    <w:sig w:usb0="2000020F" w:usb1="00000003" w:usb2="00000000" w:usb3="00000000" w:csb0="00000197" w:csb1="00000000"/>
  </w:font>
  <w:font w:name="Arial">
    <w:panose1 w:val="020B0604020202020204"/>
    <w:charset w:val="00"/>
    <w:family w:val="swiss"/>
    <w:pitch w:val="variable"/>
    <w:sig w:usb0="E0002EFF" w:usb1="C000785B" w:usb2="00000009" w:usb3="00000000" w:csb0="000001FF"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altName w:val="Times New Roman"/>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 w:name="Montserrat Medium">
    <w:altName w:val="Times New Roman"/>
    <w:panose1 w:val="00000600000000000000"/>
    <w:charset w:val="00"/>
    <w:family w:val="auto"/>
    <w:pitch w:val="variable"/>
    <w:sig w:usb0="2000020F" w:usb1="00000003" w:usb2="00000000" w:usb3="00000000" w:csb0="00000197" w:csb1="00000000"/>
  </w:font>
  <w:font w:name="Soberana Sans">
    <w:altName w:val="Times New Roman"/>
    <w:panose1 w:val="00000000000000000000"/>
    <w:charset w:val="00"/>
    <w:family w:val="modern"/>
    <w:notTrueType/>
    <w:pitch w:val="variable"/>
    <w:sig w:usb0="800000AF" w:usb1="4000204B"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C2499A" w:rsidRPr="008E71E6" w:rsidRDefault="00C2499A"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C2499A" w:rsidRPr="003A42D6" w:rsidRDefault="00C2499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C2499A" w:rsidRPr="00927646" w:rsidRDefault="00C2499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3EC200CC" w:rsidR="00C2499A" w:rsidRDefault="00C2499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7F630E">
          <w:rPr>
            <w:noProof/>
            <w:color w:val="B38E5D"/>
          </w:rPr>
          <w:t>18</w:t>
        </w:r>
        <w:r w:rsidRPr="00D330B1">
          <w:rPr>
            <w:color w:val="B38E5D"/>
          </w:rPr>
          <w:fldChar w:fldCharType="end"/>
        </w:r>
      </w:p>
      <w:p w14:paraId="5E5498E7" w14:textId="374DBC86" w:rsidR="00C2499A" w:rsidRPr="00D330B1" w:rsidRDefault="00C2499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C2499A" w:rsidRDefault="00C2499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C2499A" w:rsidRDefault="00C2499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B74C17" w14:textId="77777777" w:rsidR="00C16A81" w:rsidRDefault="00C16A81" w:rsidP="007B4FF9">
      <w:pPr>
        <w:spacing w:after="0"/>
      </w:pPr>
      <w:r>
        <w:separator/>
      </w:r>
    </w:p>
  </w:footnote>
  <w:footnote w:type="continuationSeparator" w:id="0">
    <w:p w14:paraId="0E0CA653" w14:textId="77777777" w:rsidR="00C16A81" w:rsidRDefault="00C16A81"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C2499A" w:rsidRPr="00927646" w:rsidRDefault="00C2499A"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C2499A" w:rsidRPr="00927646" w:rsidRDefault="00C2499A" w:rsidP="00C440AC">
    <w:pPr>
      <w:jc w:val="center"/>
      <w:rPr>
        <w:rFonts w:ascii="Montserrat SemiBold" w:hAnsi="Montserrat SemiBold"/>
        <w:noProof/>
        <w:lang w:eastAsia="es-MX"/>
      </w:rPr>
    </w:pPr>
  </w:p>
  <w:p w14:paraId="779EED87" w14:textId="4103E60F" w:rsidR="00C2499A" w:rsidRPr="00C440AC" w:rsidRDefault="00C2499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C2499A"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C2499A" w:rsidRPr="00DB7D3C" w:rsidRDefault="00C2499A"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3"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33DF1512" w14:textId="77777777" w:rsidR="00C2499A" w:rsidRPr="00C2499A" w:rsidRDefault="00C2499A" w:rsidP="00C2499A">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Pr="00C2499A">
            <w:rPr>
              <w:rFonts w:cs="Noto Sans"/>
              <w:b/>
              <w:bCs/>
              <w:color w:val="000000" w:themeColor="text1"/>
              <w:szCs w:val="20"/>
            </w:rPr>
            <w:t>DEL FORMATO DE CONTROL NUTRICIO PARA ADOLESCENTES CON MALA NUTRICIÓN</w:t>
          </w:r>
        </w:p>
        <w:p w14:paraId="4B7A6BB1" w14:textId="1038151B" w:rsidR="00C2499A" w:rsidRPr="00DB7D3C" w:rsidRDefault="00C2499A" w:rsidP="00C2499A">
          <w:pPr>
            <w:pStyle w:val="Encabezado"/>
            <w:jc w:val="center"/>
            <w:rPr>
              <w:rFonts w:cs="Noto Sans"/>
              <w:b/>
              <w:bCs/>
              <w:color w:val="000000" w:themeColor="text1"/>
              <w:szCs w:val="20"/>
            </w:rPr>
          </w:pPr>
          <w:r w:rsidRPr="00C2499A">
            <w:rPr>
              <w:rFonts w:cs="Noto Sans"/>
              <w:b/>
              <w:bCs/>
              <w:color w:val="000000" w:themeColor="text1"/>
              <w:szCs w:val="20"/>
            </w:rPr>
            <w:t>(BAJO PESO, SOBREPESO U OBESIDAD)</w:t>
          </w:r>
          <w:r>
            <w:rPr>
              <w:rFonts w:cs="Noto Sans"/>
              <w:b/>
              <w:bCs/>
              <w:color w:val="000000" w:themeColor="text1"/>
              <w:szCs w:val="20"/>
            </w:rPr>
            <w:t xml:space="preserve"> – VERSIÓN 2025</w:t>
          </w:r>
        </w:p>
      </w:tc>
    </w:tr>
    <w:tr w:rsidR="00C2499A"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C2499A" w:rsidRPr="00DB7D3C" w:rsidRDefault="00C2499A"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C2499A" w:rsidRPr="00DB7D3C" w:rsidRDefault="00C2499A"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C2499A" w:rsidRPr="00DB7D3C" w:rsidRDefault="00C2499A"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C2499A"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C2499A" w:rsidRPr="00DB7D3C" w:rsidRDefault="00C2499A"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4828E11C" w:rsidR="00C2499A" w:rsidRPr="00DB7D3C" w:rsidRDefault="00C2499A" w:rsidP="00DB7D3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SINBA-SIS-41</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330F703C" w:rsidR="00C2499A" w:rsidRPr="00DB7D3C" w:rsidRDefault="00C2499A"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5</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C2499A" w:rsidRPr="00E77602" w:rsidRDefault="00C2499A"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C2499A" w:rsidRDefault="00C2499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C2499A" w:rsidRPr="00637805" w:rsidRDefault="00C2499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021F3"/>
    <w:multiLevelType w:val="multilevel"/>
    <w:tmpl w:val="FFFFFFFF"/>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4487E5B"/>
    <w:multiLevelType w:val="hybridMultilevel"/>
    <w:tmpl w:val="7A300CA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71323D1"/>
    <w:multiLevelType w:val="hybridMultilevel"/>
    <w:tmpl w:val="699C263E"/>
    <w:lvl w:ilvl="0" w:tplc="0409000D">
      <w:start w:val="1"/>
      <w:numFmt w:val="bullet"/>
      <w:lvlText w:val=""/>
      <w:lvlJc w:val="left"/>
      <w:pPr>
        <w:ind w:left="1440" w:hanging="360"/>
      </w:pPr>
      <w:rPr>
        <w:rFonts w:ascii="Wingdings" w:hAnsi="Wingding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3" w15:restartNumberingAfterBreak="0">
    <w:nsid w:val="092163B3"/>
    <w:multiLevelType w:val="multilevel"/>
    <w:tmpl w:val="FFFFFFFF"/>
    <w:lvl w:ilvl="0">
      <w:start w:val="4"/>
      <w:numFmt w:val="bullet"/>
      <w:lvlText w:val="-"/>
      <w:lvlJc w:val="left"/>
      <w:pPr>
        <w:ind w:left="720" w:hanging="360"/>
      </w:pPr>
      <w:rPr>
        <w:rFonts w:ascii="Montserrat" w:eastAsia="Montserrat" w:hAnsi="Montserrat" w:cs="Montserrat"/>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pStyle w:val="heading40"/>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0D827319"/>
    <w:multiLevelType w:val="hybridMultilevel"/>
    <w:tmpl w:val="CD861868"/>
    <w:lvl w:ilvl="0" w:tplc="8EF25F0C">
      <w:start w:val="4"/>
      <w:numFmt w:val="bullet"/>
      <w:lvlText w:val="-"/>
      <w:lvlJc w:val="left"/>
      <w:pPr>
        <w:ind w:left="720" w:hanging="360"/>
      </w:pPr>
      <w:rPr>
        <w:rFonts w:ascii="Montserrat" w:hAnsi="Montserrat" w:cs="Arial" w:hint="default"/>
        <w:color w:val="auto"/>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0E2D0A4B"/>
    <w:multiLevelType w:val="multilevel"/>
    <w:tmpl w:val="FFFFFFFF"/>
    <w:lvl w:ilvl="0">
      <w:start w:val="4"/>
      <w:numFmt w:val="bullet"/>
      <w:lvlText w:val="-"/>
      <w:lvlJc w:val="left"/>
      <w:pPr>
        <w:ind w:left="720" w:hanging="360"/>
      </w:pPr>
      <w:rPr>
        <w:rFonts w:ascii="Montserrat" w:eastAsia="Montserrat" w:hAnsi="Montserrat" w:cs="Montserrat"/>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11C3217A"/>
    <w:multiLevelType w:val="multilevel"/>
    <w:tmpl w:val="FFFFFFFF"/>
    <w:lvl w:ilvl="0">
      <w:start w:val="4"/>
      <w:numFmt w:val="bullet"/>
      <w:lvlText w:val="-"/>
      <w:lvlJc w:val="left"/>
      <w:pPr>
        <w:ind w:left="720" w:hanging="360"/>
      </w:pPr>
      <w:rPr>
        <w:rFonts w:ascii="Montserrat" w:eastAsia="Montserrat" w:hAnsi="Montserrat" w:cs="Montserrat"/>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5C26C46"/>
    <w:multiLevelType w:val="hybridMultilevel"/>
    <w:tmpl w:val="35E60A8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18470C51"/>
    <w:multiLevelType w:val="hybridMultilevel"/>
    <w:tmpl w:val="51708C74"/>
    <w:lvl w:ilvl="0" w:tplc="8EF25F0C">
      <w:start w:val="4"/>
      <w:numFmt w:val="bullet"/>
      <w:lvlText w:val="-"/>
      <w:lvlJc w:val="left"/>
      <w:pPr>
        <w:ind w:left="720" w:hanging="360"/>
      </w:pPr>
      <w:rPr>
        <w:rFonts w:ascii="Montserrat" w:hAnsi="Montserrat" w:cs="Arial" w:hint="default"/>
        <w:color w:val="auto"/>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1D3C3EB8"/>
    <w:multiLevelType w:val="hybridMultilevel"/>
    <w:tmpl w:val="B88C5C90"/>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F4434F2"/>
    <w:multiLevelType w:val="hybridMultilevel"/>
    <w:tmpl w:val="AC5850BA"/>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22EB4B96"/>
    <w:multiLevelType w:val="hybridMultilevel"/>
    <w:tmpl w:val="E8D6D7C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6EB3D6B"/>
    <w:multiLevelType w:val="hybridMultilevel"/>
    <w:tmpl w:val="FC7E138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286E3C29"/>
    <w:multiLevelType w:val="multilevel"/>
    <w:tmpl w:val="FFFFFFFF"/>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28FE482B"/>
    <w:multiLevelType w:val="hybridMultilevel"/>
    <w:tmpl w:val="A03A47C8"/>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2A680EB0"/>
    <w:multiLevelType w:val="hybridMultilevel"/>
    <w:tmpl w:val="68CA8C26"/>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2CD657FC"/>
    <w:multiLevelType w:val="multilevel"/>
    <w:tmpl w:val="FFFFFFFF"/>
    <w:lvl w:ilvl="0">
      <w:start w:val="4"/>
      <w:numFmt w:val="bullet"/>
      <w:lvlText w:val="-"/>
      <w:lvlJc w:val="left"/>
      <w:pPr>
        <w:ind w:left="720" w:hanging="360"/>
      </w:pPr>
      <w:rPr>
        <w:rFonts w:ascii="Montserrat" w:eastAsia="Montserrat" w:hAnsi="Montserrat" w:cs="Montserrat"/>
        <w:color w:val="000000"/>
      </w:rPr>
    </w:lvl>
    <w:lvl w:ilvl="1">
      <w:start w:val="4"/>
      <w:numFmt w:val="bullet"/>
      <w:lvlText w:val="-"/>
      <w:lvlJc w:val="left"/>
      <w:pPr>
        <w:ind w:left="1440" w:hanging="360"/>
      </w:pPr>
      <w:rPr>
        <w:rFonts w:ascii="Montserrat" w:eastAsia="Montserrat" w:hAnsi="Montserrat" w:cs="Montserrat"/>
        <w:color w:val="FF0000"/>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2DBA7851"/>
    <w:multiLevelType w:val="hybridMultilevel"/>
    <w:tmpl w:val="3894067C"/>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311A7BE1"/>
    <w:multiLevelType w:val="hybridMultilevel"/>
    <w:tmpl w:val="0504C71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36005B5D"/>
    <w:multiLevelType w:val="hybridMultilevel"/>
    <w:tmpl w:val="74C63FFC"/>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37184150"/>
    <w:multiLevelType w:val="hybridMultilevel"/>
    <w:tmpl w:val="CE3C783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39512058"/>
    <w:multiLevelType w:val="hybridMultilevel"/>
    <w:tmpl w:val="EECCC64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3F1549F2"/>
    <w:multiLevelType w:val="multilevel"/>
    <w:tmpl w:val="FFFFFFFF"/>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499927A1"/>
    <w:multiLevelType w:val="hybridMultilevel"/>
    <w:tmpl w:val="1F3A6E86"/>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4C3A7F9C"/>
    <w:multiLevelType w:val="hybridMultilevel"/>
    <w:tmpl w:val="A11E8EE2"/>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4EEB41AA"/>
    <w:multiLevelType w:val="hybridMultilevel"/>
    <w:tmpl w:val="CF1849CE"/>
    <w:lvl w:ilvl="0" w:tplc="8EF25F0C">
      <w:start w:val="4"/>
      <w:numFmt w:val="bullet"/>
      <w:lvlText w:val="-"/>
      <w:lvlJc w:val="left"/>
      <w:pPr>
        <w:ind w:left="720" w:hanging="360"/>
      </w:pPr>
      <w:rPr>
        <w:rFonts w:ascii="Montserrat" w:hAnsi="Montserrat" w:cs="Arial" w:hint="default"/>
        <w:color w:val="auto"/>
      </w:rPr>
    </w:lvl>
    <w:lvl w:ilvl="1" w:tplc="9A66DAA6">
      <w:start w:val="4"/>
      <w:numFmt w:val="bullet"/>
      <w:lvlText w:val="-"/>
      <w:lvlJc w:val="left"/>
      <w:pPr>
        <w:ind w:left="1440" w:hanging="360"/>
      </w:pPr>
      <w:rPr>
        <w:rFonts w:ascii="Montserrat" w:eastAsia="Times New Roman" w:hAnsi="Montserrat" w:cs="Arial" w:hint="default"/>
        <w:color w:val="FF0000"/>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53745128"/>
    <w:multiLevelType w:val="hybridMultilevel"/>
    <w:tmpl w:val="849CBA3C"/>
    <w:lvl w:ilvl="0" w:tplc="080A0003">
      <w:start w:val="1"/>
      <w:numFmt w:val="bullet"/>
      <w:lvlText w:val="o"/>
      <w:lvlJc w:val="left"/>
      <w:pPr>
        <w:ind w:left="1080" w:hanging="360"/>
      </w:pPr>
      <w:rPr>
        <w:rFonts w:ascii="Courier New" w:hAnsi="Courier New" w:cs="Courier New"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30" w15:restartNumberingAfterBreak="0">
    <w:nsid w:val="56A007F0"/>
    <w:multiLevelType w:val="multilevel"/>
    <w:tmpl w:val="FFFFFFFF"/>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 w15:restartNumberingAfterBreak="0">
    <w:nsid w:val="56A2452B"/>
    <w:multiLevelType w:val="hybridMultilevel"/>
    <w:tmpl w:val="9FC000BC"/>
    <w:lvl w:ilvl="0" w:tplc="8EF25F0C">
      <w:start w:val="4"/>
      <w:numFmt w:val="bullet"/>
      <w:lvlText w:val="-"/>
      <w:lvlJc w:val="left"/>
      <w:pPr>
        <w:ind w:left="720" w:hanging="360"/>
      </w:pPr>
      <w:rPr>
        <w:rFonts w:ascii="Montserrat" w:hAnsi="Montserrat" w:cs="Arial" w:hint="default"/>
        <w:color w:val="auto"/>
      </w:rPr>
    </w:lvl>
    <w:lvl w:ilvl="1" w:tplc="9A66DAA6">
      <w:start w:val="4"/>
      <w:numFmt w:val="bullet"/>
      <w:lvlText w:val="-"/>
      <w:lvlJc w:val="left"/>
      <w:pPr>
        <w:ind w:left="1440" w:hanging="360"/>
      </w:pPr>
      <w:rPr>
        <w:rFonts w:ascii="Montserrat" w:eastAsia="Times New Roman" w:hAnsi="Montserrat" w:cs="Arial" w:hint="default"/>
        <w:color w:val="FF0000"/>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15:restartNumberingAfterBreak="0">
    <w:nsid w:val="5BEC4916"/>
    <w:multiLevelType w:val="hybridMultilevel"/>
    <w:tmpl w:val="0BF4CDF8"/>
    <w:lvl w:ilvl="0" w:tplc="080A0003">
      <w:start w:val="1"/>
      <w:numFmt w:val="bullet"/>
      <w:lvlText w:val="o"/>
      <w:lvlJc w:val="left"/>
      <w:pPr>
        <w:ind w:left="1080" w:hanging="360"/>
      </w:pPr>
      <w:rPr>
        <w:rFonts w:ascii="Courier New" w:hAnsi="Courier New" w:cs="Courier New" w:hint="default"/>
      </w:rPr>
    </w:lvl>
    <w:lvl w:ilvl="1" w:tplc="080A0003">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33" w15:restartNumberingAfterBreak="0">
    <w:nsid w:val="5CD76F97"/>
    <w:multiLevelType w:val="multilevel"/>
    <w:tmpl w:val="FFFFFFFF"/>
    <w:lvl w:ilvl="0">
      <w:start w:val="1"/>
      <w:numFmt w:val="bullet"/>
      <w:lvlText w:val="●"/>
      <w:lvlJc w:val="left"/>
      <w:pPr>
        <w:ind w:left="720" w:hanging="360"/>
      </w:pPr>
      <w:rPr>
        <w:rFonts w:ascii="Noto Sans Symbols" w:eastAsia="Noto Sans Symbols" w:hAnsi="Noto Sans Symbols" w:cs="Noto Sans Symbols"/>
        <w:sz w:val="20"/>
        <w:szCs w:val="20"/>
      </w:rPr>
    </w:lvl>
    <w:lvl w:ilvl="1">
      <w:numFmt w:val="bullet"/>
      <w:lvlText w:val="●"/>
      <w:lvlJc w:val="left"/>
      <w:pPr>
        <w:ind w:left="1440" w:hanging="360"/>
      </w:pPr>
      <w:rPr>
        <w:rFonts w:ascii="Noto Sans Symbols" w:eastAsia="Noto Sans Symbols" w:hAnsi="Noto Sans Symbols" w:cs="Noto Sans Symbols"/>
        <w:sz w:val="20"/>
        <w:szCs w:val="20"/>
      </w:rPr>
    </w:lvl>
    <w:lvl w:ilvl="2">
      <w:numFmt w:val="bullet"/>
      <w:lvlText w:val="●"/>
      <w:lvlJc w:val="left"/>
      <w:pPr>
        <w:ind w:left="2160" w:hanging="360"/>
      </w:pPr>
      <w:rPr>
        <w:rFonts w:ascii="Noto Sans Symbols" w:eastAsia="Noto Sans Symbols" w:hAnsi="Noto Sans Symbols" w:cs="Noto Sans Symbols"/>
        <w:sz w:val="20"/>
        <w:szCs w:val="20"/>
      </w:rPr>
    </w:lvl>
    <w:lvl w:ilvl="3">
      <w:numFmt w:val="bullet"/>
      <w:lvlText w:val="●"/>
      <w:lvlJc w:val="left"/>
      <w:pPr>
        <w:ind w:left="2880" w:hanging="360"/>
      </w:pPr>
      <w:rPr>
        <w:rFonts w:ascii="Noto Sans Symbols" w:eastAsia="Noto Sans Symbols" w:hAnsi="Noto Sans Symbols" w:cs="Noto Sans Symbols"/>
        <w:sz w:val="20"/>
        <w:szCs w:val="20"/>
      </w:rPr>
    </w:lvl>
    <w:lvl w:ilvl="4">
      <w:numFmt w:val="bullet"/>
      <w:lvlText w:val="●"/>
      <w:lvlJc w:val="left"/>
      <w:pPr>
        <w:ind w:left="3600" w:hanging="360"/>
      </w:pPr>
      <w:rPr>
        <w:rFonts w:ascii="Noto Sans Symbols" w:eastAsia="Noto Sans Symbols" w:hAnsi="Noto Sans Symbols" w:cs="Noto Sans Symbols"/>
        <w:sz w:val="20"/>
        <w:szCs w:val="20"/>
      </w:rPr>
    </w:lvl>
    <w:lvl w:ilvl="5">
      <w:numFmt w:val="bullet"/>
      <w:lvlText w:val="●"/>
      <w:lvlJc w:val="left"/>
      <w:pPr>
        <w:ind w:left="4320" w:hanging="360"/>
      </w:pPr>
      <w:rPr>
        <w:rFonts w:ascii="Noto Sans Symbols" w:eastAsia="Noto Sans Symbols" w:hAnsi="Noto Sans Symbols" w:cs="Noto Sans Symbols"/>
        <w:sz w:val="20"/>
        <w:szCs w:val="20"/>
      </w:rPr>
    </w:lvl>
    <w:lvl w:ilvl="6">
      <w:numFmt w:val="bullet"/>
      <w:lvlText w:val="●"/>
      <w:lvlJc w:val="left"/>
      <w:pPr>
        <w:ind w:left="5040" w:hanging="360"/>
      </w:pPr>
      <w:rPr>
        <w:rFonts w:ascii="Noto Sans Symbols" w:eastAsia="Noto Sans Symbols" w:hAnsi="Noto Sans Symbols" w:cs="Noto Sans Symbols"/>
        <w:sz w:val="20"/>
        <w:szCs w:val="20"/>
      </w:rPr>
    </w:lvl>
    <w:lvl w:ilvl="7">
      <w:numFmt w:val="bullet"/>
      <w:lvlText w:val="●"/>
      <w:lvlJc w:val="left"/>
      <w:pPr>
        <w:ind w:left="5760" w:hanging="360"/>
      </w:pPr>
      <w:rPr>
        <w:rFonts w:ascii="Noto Sans Symbols" w:eastAsia="Noto Sans Symbols" w:hAnsi="Noto Sans Symbols" w:cs="Noto Sans Symbols"/>
        <w:sz w:val="20"/>
        <w:szCs w:val="20"/>
      </w:rPr>
    </w:lvl>
    <w:lvl w:ilvl="8">
      <w:numFmt w:val="bullet"/>
      <w:lvlText w:val="●"/>
      <w:lvlJc w:val="left"/>
      <w:pPr>
        <w:ind w:left="6480" w:hanging="360"/>
      </w:pPr>
      <w:rPr>
        <w:rFonts w:ascii="Noto Sans Symbols" w:eastAsia="Noto Sans Symbols" w:hAnsi="Noto Sans Symbols" w:cs="Noto Sans Symbols"/>
        <w:sz w:val="20"/>
        <w:szCs w:val="20"/>
      </w:rPr>
    </w:lvl>
  </w:abstractNum>
  <w:abstractNum w:abstractNumId="34"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35" w15:restartNumberingAfterBreak="0">
    <w:nsid w:val="607F2BD8"/>
    <w:multiLevelType w:val="hybridMultilevel"/>
    <w:tmpl w:val="67500652"/>
    <w:lvl w:ilvl="0" w:tplc="8EF25F0C">
      <w:start w:val="4"/>
      <w:numFmt w:val="bullet"/>
      <w:lvlText w:val="-"/>
      <w:lvlJc w:val="left"/>
      <w:pPr>
        <w:ind w:left="720" w:hanging="360"/>
      </w:pPr>
      <w:rPr>
        <w:rFonts w:ascii="Montserrat" w:hAnsi="Montserrat" w:cs="Aria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1A94F8A"/>
    <w:multiLevelType w:val="hybridMultilevel"/>
    <w:tmpl w:val="49D8631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7" w15:restartNumberingAfterBreak="0">
    <w:nsid w:val="6A1920FB"/>
    <w:multiLevelType w:val="multilevel"/>
    <w:tmpl w:val="FFFFFFFF"/>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decimal"/>
      <w:lvlText w:val="%2."/>
      <w:lvlJc w:val="left"/>
      <w:pPr>
        <w:ind w:left="1440" w:hanging="360"/>
      </w:pPr>
    </w:lvl>
    <w:lvl w:ilvl="2">
      <w:numFmt w:val="bullet"/>
      <w:lvlText w:val="●"/>
      <w:lvlJc w:val="left"/>
      <w:pPr>
        <w:ind w:left="2160" w:hanging="360"/>
      </w:pPr>
      <w:rPr>
        <w:rFonts w:ascii="Noto Sans Symbols" w:eastAsia="Noto Sans Symbols" w:hAnsi="Noto Sans Symbols" w:cs="Noto Sans Symbols"/>
        <w:sz w:val="20"/>
        <w:szCs w:val="20"/>
      </w:rPr>
    </w:lvl>
    <w:lvl w:ilvl="3">
      <w:numFmt w:val="bullet"/>
      <w:lvlText w:val="●"/>
      <w:lvlJc w:val="left"/>
      <w:pPr>
        <w:ind w:left="2880" w:hanging="360"/>
      </w:pPr>
      <w:rPr>
        <w:rFonts w:ascii="Noto Sans Symbols" w:eastAsia="Noto Sans Symbols" w:hAnsi="Noto Sans Symbols" w:cs="Noto Sans Symbols"/>
        <w:sz w:val="20"/>
        <w:szCs w:val="20"/>
      </w:rPr>
    </w:lvl>
    <w:lvl w:ilvl="4">
      <w:numFmt w:val="bullet"/>
      <w:lvlText w:val="●"/>
      <w:lvlJc w:val="left"/>
      <w:pPr>
        <w:ind w:left="3600" w:hanging="360"/>
      </w:pPr>
      <w:rPr>
        <w:rFonts w:ascii="Noto Sans Symbols" w:eastAsia="Noto Sans Symbols" w:hAnsi="Noto Sans Symbols" w:cs="Noto Sans Symbols"/>
        <w:sz w:val="20"/>
        <w:szCs w:val="20"/>
      </w:rPr>
    </w:lvl>
    <w:lvl w:ilvl="5">
      <w:numFmt w:val="bullet"/>
      <w:lvlText w:val="●"/>
      <w:lvlJc w:val="left"/>
      <w:pPr>
        <w:ind w:left="4320" w:hanging="360"/>
      </w:pPr>
      <w:rPr>
        <w:rFonts w:ascii="Noto Sans Symbols" w:eastAsia="Noto Sans Symbols" w:hAnsi="Noto Sans Symbols" w:cs="Noto Sans Symbols"/>
        <w:sz w:val="20"/>
        <w:szCs w:val="20"/>
      </w:rPr>
    </w:lvl>
    <w:lvl w:ilvl="6">
      <w:numFmt w:val="bullet"/>
      <w:lvlText w:val="●"/>
      <w:lvlJc w:val="left"/>
      <w:pPr>
        <w:ind w:left="5040" w:hanging="360"/>
      </w:pPr>
      <w:rPr>
        <w:rFonts w:ascii="Noto Sans Symbols" w:eastAsia="Noto Sans Symbols" w:hAnsi="Noto Sans Symbols" w:cs="Noto Sans Symbols"/>
        <w:sz w:val="20"/>
        <w:szCs w:val="20"/>
      </w:rPr>
    </w:lvl>
    <w:lvl w:ilvl="7">
      <w:numFmt w:val="bullet"/>
      <w:lvlText w:val="●"/>
      <w:lvlJc w:val="left"/>
      <w:pPr>
        <w:ind w:left="5760" w:hanging="360"/>
      </w:pPr>
      <w:rPr>
        <w:rFonts w:ascii="Noto Sans Symbols" w:eastAsia="Noto Sans Symbols" w:hAnsi="Noto Sans Symbols" w:cs="Noto Sans Symbols"/>
        <w:sz w:val="20"/>
        <w:szCs w:val="20"/>
      </w:rPr>
    </w:lvl>
    <w:lvl w:ilvl="8">
      <w:numFmt w:val="bullet"/>
      <w:lvlText w:val="●"/>
      <w:lvlJc w:val="left"/>
      <w:pPr>
        <w:ind w:left="6480" w:hanging="360"/>
      </w:pPr>
      <w:rPr>
        <w:rFonts w:ascii="Noto Sans Symbols" w:eastAsia="Noto Sans Symbols" w:hAnsi="Noto Sans Symbols" w:cs="Noto Sans Symbols"/>
        <w:sz w:val="20"/>
        <w:szCs w:val="20"/>
      </w:rPr>
    </w:lvl>
  </w:abstractNum>
  <w:abstractNum w:abstractNumId="38" w15:restartNumberingAfterBreak="0">
    <w:nsid w:val="6B1A0F4F"/>
    <w:multiLevelType w:val="multilevel"/>
    <w:tmpl w:val="DB7CD8D0"/>
    <w:lvl w:ilvl="0">
      <w:start w:val="1"/>
      <w:numFmt w:val="decimal"/>
      <w:pStyle w:val="Bullet"/>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9" w15:restartNumberingAfterBreak="0">
    <w:nsid w:val="6B876D46"/>
    <w:multiLevelType w:val="hybridMultilevel"/>
    <w:tmpl w:val="C96E3712"/>
    <w:lvl w:ilvl="0" w:tplc="080A000F">
      <w:start w:val="1"/>
      <w:numFmt w:val="decimal"/>
      <w:lvlText w:val="%1."/>
      <w:lvlJc w:val="left"/>
      <w:pPr>
        <w:ind w:left="1080" w:hanging="360"/>
      </w:p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40" w15:restartNumberingAfterBreak="0">
    <w:nsid w:val="6D97162D"/>
    <w:multiLevelType w:val="multilevel"/>
    <w:tmpl w:val="FFFFFFFF"/>
    <w:lvl w:ilvl="0">
      <w:start w:val="4"/>
      <w:numFmt w:val="bullet"/>
      <w:lvlText w:val="-"/>
      <w:lvlJc w:val="left"/>
      <w:pPr>
        <w:ind w:left="720" w:hanging="360"/>
      </w:pPr>
      <w:rPr>
        <w:rFonts w:ascii="Montserrat" w:eastAsia="Montserrat" w:hAnsi="Montserrat" w:cs="Montserrat"/>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1" w15:restartNumberingAfterBreak="0">
    <w:nsid w:val="703B49B0"/>
    <w:multiLevelType w:val="hybridMultilevel"/>
    <w:tmpl w:val="5C768FBE"/>
    <w:lvl w:ilvl="0" w:tplc="8EF25F0C">
      <w:start w:val="4"/>
      <w:numFmt w:val="bullet"/>
      <w:lvlText w:val="-"/>
      <w:lvlJc w:val="left"/>
      <w:pPr>
        <w:ind w:left="720" w:hanging="360"/>
      </w:pPr>
      <w:rPr>
        <w:rFonts w:ascii="Montserrat" w:hAnsi="Montserrat" w:cs="Aria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2A74E98"/>
    <w:multiLevelType w:val="hybridMultilevel"/>
    <w:tmpl w:val="D7B60A7A"/>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3" w15:restartNumberingAfterBreak="0">
    <w:nsid w:val="73845394"/>
    <w:multiLevelType w:val="hybridMultilevel"/>
    <w:tmpl w:val="3E7EB7AC"/>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4" w15:restartNumberingAfterBreak="0">
    <w:nsid w:val="73CD6140"/>
    <w:multiLevelType w:val="hybridMultilevel"/>
    <w:tmpl w:val="521690AE"/>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5" w15:restartNumberingAfterBreak="0">
    <w:nsid w:val="76B830B9"/>
    <w:multiLevelType w:val="hybridMultilevel"/>
    <w:tmpl w:val="DF6246B0"/>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6" w15:restartNumberingAfterBreak="0">
    <w:nsid w:val="78FE0B02"/>
    <w:multiLevelType w:val="hybridMultilevel"/>
    <w:tmpl w:val="D5DE537C"/>
    <w:lvl w:ilvl="0" w:tplc="8EF25F0C">
      <w:start w:val="4"/>
      <w:numFmt w:val="bullet"/>
      <w:lvlText w:val="-"/>
      <w:lvlJc w:val="left"/>
      <w:pPr>
        <w:ind w:left="720" w:hanging="360"/>
      </w:pPr>
      <w:rPr>
        <w:rFonts w:ascii="Montserrat" w:hAnsi="Montserrat" w:cs="Arial" w:hint="default"/>
        <w:color w:val="auto"/>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7" w15:restartNumberingAfterBreak="0">
    <w:nsid w:val="7A1C54FD"/>
    <w:multiLevelType w:val="hybridMultilevel"/>
    <w:tmpl w:val="DEB687C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8" w15:restartNumberingAfterBreak="0">
    <w:nsid w:val="7A974316"/>
    <w:multiLevelType w:val="hybridMultilevel"/>
    <w:tmpl w:val="D50A830A"/>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34"/>
  </w:num>
  <w:num w:numId="2">
    <w:abstractNumId w:val="24"/>
  </w:num>
  <w:num w:numId="3">
    <w:abstractNumId w:val="26"/>
  </w:num>
  <w:num w:numId="4">
    <w:abstractNumId w:val="7"/>
  </w:num>
  <w:num w:numId="5">
    <w:abstractNumId w:val="19"/>
  </w:num>
  <w:num w:numId="6">
    <w:abstractNumId w:val="38"/>
  </w:num>
  <w:num w:numId="7">
    <w:abstractNumId w:val="16"/>
  </w:num>
  <w:num w:numId="8">
    <w:abstractNumId w:val="22"/>
  </w:num>
  <w:num w:numId="9">
    <w:abstractNumId w:val="36"/>
  </w:num>
  <w:num w:numId="10">
    <w:abstractNumId w:val="48"/>
  </w:num>
  <w:num w:numId="11">
    <w:abstractNumId w:val="21"/>
  </w:num>
  <w:num w:numId="12">
    <w:abstractNumId w:val="10"/>
  </w:num>
  <w:num w:numId="13">
    <w:abstractNumId w:val="13"/>
  </w:num>
  <w:num w:numId="14">
    <w:abstractNumId w:val="18"/>
  </w:num>
  <w:num w:numId="15">
    <w:abstractNumId w:val="23"/>
  </w:num>
  <w:num w:numId="16">
    <w:abstractNumId w:val="0"/>
  </w:num>
  <w:num w:numId="17">
    <w:abstractNumId w:val="47"/>
  </w:num>
  <w:num w:numId="18">
    <w:abstractNumId w:val="29"/>
  </w:num>
  <w:num w:numId="19">
    <w:abstractNumId w:val="12"/>
  </w:num>
  <w:num w:numId="20">
    <w:abstractNumId w:val="11"/>
  </w:num>
  <w:num w:numId="21">
    <w:abstractNumId w:val="2"/>
  </w:num>
  <w:num w:numId="22">
    <w:abstractNumId w:val="1"/>
  </w:num>
  <w:num w:numId="23">
    <w:abstractNumId w:val="39"/>
  </w:num>
  <w:num w:numId="24">
    <w:abstractNumId w:val="32"/>
  </w:num>
  <w:num w:numId="25">
    <w:abstractNumId w:val="41"/>
  </w:num>
  <w:num w:numId="26">
    <w:abstractNumId w:val="31"/>
  </w:num>
  <w:num w:numId="27">
    <w:abstractNumId w:val="28"/>
  </w:num>
  <w:num w:numId="28">
    <w:abstractNumId w:val="9"/>
  </w:num>
  <w:num w:numId="29">
    <w:abstractNumId w:val="46"/>
  </w:num>
  <w:num w:numId="30">
    <w:abstractNumId w:val="4"/>
  </w:num>
  <w:num w:numId="31">
    <w:abstractNumId w:val="25"/>
  </w:num>
  <w:num w:numId="32">
    <w:abstractNumId w:val="35"/>
  </w:num>
  <w:num w:numId="33">
    <w:abstractNumId w:val="27"/>
  </w:num>
  <w:num w:numId="34">
    <w:abstractNumId w:val="44"/>
  </w:num>
  <w:num w:numId="35">
    <w:abstractNumId w:val="42"/>
  </w:num>
  <w:num w:numId="36">
    <w:abstractNumId w:val="20"/>
  </w:num>
  <w:num w:numId="37">
    <w:abstractNumId w:val="15"/>
  </w:num>
  <w:num w:numId="38">
    <w:abstractNumId w:val="43"/>
  </w:num>
  <w:num w:numId="39">
    <w:abstractNumId w:val="45"/>
  </w:num>
  <w:num w:numId="40">
    <w:abstractNumId w:val="8"/>
  </w:num>
  <w:num w:numId="41">
    <w:abstractNumId w:val="17"/>
  </w:num>
  <w:num w:numId="42">
    <w:abstractNumId w:val="3"/>
  </w:num>
  <w:num w:numId="43">
    <w:abstractNumId w:val="40"/>
  </w:num>
  <w:num w:numId="44">
    <w:abstractNumId w:val="37"/>
  </w:num>
  <w:num w:numId="45">
    <w:abstractNumId w:val="33"/>
  </w:num>
  <w:num w:numId="46">
    <w:abstractNumId w:val="6"/>
  </w:num>
  <w:num w:numId="47">
    <w:abstractNumId w:val="5"/>
  </w:num>
  <w:num w:numId="48">
    <w:abstractNumId w:val="14"/>
  </w:num>
  <w:num w:numId="49">
    <w:abstractNumId w:val="30"/>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27074"/>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03DE"/>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52DD"/>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325"/>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1A3"/>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0B86"/>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4DF8"/>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3DC2"/>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0AB"/>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30E"/>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5EFA"/>
    <w:rsid w:val="00826250"/>
    <w:rsid w:val="00826F69"/>
    <w:rsid w:val="00827514"/>
    <w:rsid w:val="00834034"/>
    <w:rsid w:val="00834773"/>
    <w:rsid w:val="00834960"/>
    <w:rsid w:val="008417D6"/>
    <w:rsid w:val="00841AB5"/>
    <w:rsid w:val="00841E06"/>
    <w:rsid w:val="00843299"/>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04"/>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235"/>
    <w:rsid w:val="008E7B22"/>
    <w:rsid w:val="008E7BF0"/>
    <w:rsid w:val="008F294B"/>
    <w:rsid w:val="008F298B"/>
    <w:rsid w:val="008F2C59"/>
    <w:rsid w:val="008F5832"/>
    <w:rsid w:val="008F5E51"/>
    <w:rsid w:val="008F6CB7"/>
    <w:rsid w:val="008F78EB"/>
    <w:rsid w:val="009008D3"/>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2E2"/>
    <w:rsid w:val="00A31881"/>
    <w:rsid w:val="00A31AF2"/>
    <w:rsid w:val="00A32D4B"/>
    <w:rsid w:val="00A33D14"/>
    <w:rsid w:val="00A36753"/>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25A9"/>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1781"/>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81"/>
    <w:rsid w:val="00C16A92"/>
    <w:rsid w:val="00C178CA"/>
    <w:rsid w:val="00C206EF"/>
    <w:rsid w:val="00C22004"/>
    <w:rsid w:val="00C220AB"/>
    <w:rsid w:val="00C22BC7"/>
    <w:rsid w:val="00C2481B"/>
    <w:rsid w:val="00C2499A"/>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2A90"/>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5D74"/>
    <w:rsid w:val="00D8632E"/>
    <w:rsid w:val="00D867A6"/>
    <w:rsid w:val="00D86F4C"/>
    <w:rsid w:val="00D873B4"/>
    <w:rsid w:val="00D879E6"/>
    <w:rsid w:val="00D87A61"/>
    <w:rsid w:val="00D87F77"/>
    <w:rsid w:val="00D9154E"/>
    <w:rsid w:val="00D92A96"/>
    <w:rsid w:val="00D92E9B"/>
    <w:rsid w:val="00D93A7C"/>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1F86"/>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2B"/>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0"/>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0"/>
    <w:lsdException w:name="Dark List Accent 6" w:uiPriority="61"/>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Light" w:uiPriority="40"/>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600E2"/>
    <w:rPr>
      <w:rFonts w:ascii="Noto Sans Black" w:hAnsi="Noto Sans Black"/>
      <w:b/>
      <w:caps/>
      <w:color w:val="9D2449"/>
      <w:sz w:val="32"/>
      <w:szCs w:val="32"/>
    </w:rPr>
  </w:style>
  <w:style w:type="character" w:customStyle="1" w:styleId="Ttulo2Car">
    <w:name w:val="Título 2 Car"/>
    <w:basedOn w:val="Fuentedeprrafopredeter"/>
    <w:link w:val="Ttulo2"/>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nhideWhenUsed/>
    <w:rsid w:val="007B4FF9"/>
    <w:pPr>
      <w:tabs>
        <w:tab w:val="center" w:pos="4419"/>
        <w:tab w:val="right" w:pos="8838"/>
      </w:tabs>
      <w:spacing w:after="0"/>
    </w:pPr>
  </w:style>
  <w:style w:type="character" w:customStyle="1" w:styleId="EncabezadoCar">
    <w:name w:val="Encabezado Car"/>
    <w:basedOn w:val="Fuentedeprrafopredeter"/>
    <w:link w:val="Encabezado"/>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nhideWhenUsed/>
    <w:qFormat/>
    <w:rsid w:val="00A21EC6"/>
    <w:pPr>
      <w:jc w:val="center"/>
    </w:pPr>
    <w:rPr>
      <w:bCs/>
      <w:spacing w:val="6"/>
    </w:rPr>
  </w:style>
  <w:style w:type="paragraph" w:styleId="Ttulo">
    <w:name w:val="Title"/>
    <w:basedOn w:val="Normal"/>
    <w:next w:val="Normal"/>
    <w:link w:val="TtuloCar"/>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semiHidden/>
    <w:unhideWhenUsed/>
    <w:rsid w:val="007B4FF9"/>
    <w:pPr>
      <w:spacing w:after="0"/>
    </w:pPr>
    <w:rPr>
      <w:szCs w:val="20"/>
    </w:rPr>
  </w:style>
  <w:style w:type="character" w:customStyle="1" w:styleId="TextonotapieCar">
    <w:name w:val="Texto nota pie Car"/>
    <w:basedOn w:val="Fuentedeprrafopredeter"/>
    <w:link w:val="Textonotapie"/>
    <w:semiHidden/>
    <w:rsid w:val="007B4FF9"/>
    <w:rPr>
      <w:rFonts w:eastAsiaTheme="minorEastAsia"/>
      <w:sz w:val="20"/>
      <w:szCs w:val="20"/>
    </w:rPr>
  </w:style>
  <w:style w:type="character" w:styleId="Refdenotaalpie">
    <w:name w:val="footnote reference"/>
    <w:basedOn w:val="Fuentedeprrafopredeter"/>
    <w:semiHidden/>
    <w:unhideWhenUsed/>
    <w:rsid w:val="007B4FF9"/>
    <w:rPr>
      <w:vertAlign w:val="superscript"/>
    </w:rPr>
  </w:style>
  <w:style w:type="character" w:styleId="Refdecomentario">
    <w:name w:val="annotation reference"/>
    <w:basedOn w:val="Fuentedeprrafopredeter"/>
    <w:unhideWhenUsed/>
    <w:rsid w:val="007B4FF9"/>
    <w:rPr>
      <w:sz w:val="16"/>
      <w:szCs w:val="16"/>
    </w:rPr>
  </w:style>
  <w:style w:type="paragraph" w:styleId="Textocomentario">
    <w:name w:val="annotation text"/>
    <w:basedOn w:val="Normal"/>
    <w:link w:val="TextocomentarioCar"/>
    <w:unhideWhenUsed/>
    <w:rsid w:val="007B4FF9"/>
    <w:rPr>
      <w:szCs w:val="20"/>
    </w:rPr>
  </w:style>
  <w:style w:type="character" w:customStyle="1" w:styleId="TextocomentarioCar">
    <w:name w:val="Texto comentario Car"/>
    <w:basedOn w:val="Fuentedeprrafopredeter"/>
    <w:link w:val="Textocomentario"/>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3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nhideWhenUsed/>
    <w:rsid w:val="007B4FF9"/>
    <w:rPr>
      <w:b/>
      <w:bCs/>
    </w:rPr>
  </w:style>
  <w:style w:type="character" w:customStyle="1" w:styleId="AsuntodelcomentarioCar">
    <w:name w:val="Asunto del comentario Car"/>
    <w:basedOn w:val="TextocomentarioCar"/>
    <w:link w:val="Asuntodelcomentario"/>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40"/>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0C03DE"/>
    <w:pPr>
      <w:widowControl w:val="0"/>
      <w:spacing w:after="0" w:line="240" w:lineRule="atLeast"/>
      <w:ind w:left="720" w:hanging="432"/>
      <w:contextualSpacing w:val="0"/>
    </w:pPr>
    <w:rPr>
      <w:rFonts w:ascii="Arial" w:eastAsia="Times New Roman" w:hAnsi="Arial" w:cs="Times New Roman"/>
      <w:color w:val="auto"/>
      <w:sz w:val="24"/>
      <w:szCs w:val="24"/>
    </w:rPr>
  </w:style>
  <w:style w:type="character" w:customStyle="1" w:styleId="apple-converted-space">
    <w:name w:val="apple-converted-space"/>
    <w:basedOn w:val="Fuentedeprrafopredeter"/>
    <w:rsid w:val="00A36753"/>
  </w:style>
  <w:style w:type="paragraph" w:customStyle="1" w:styleId="Paragraph2">
    <w:name w:val="Paragraph2"/>
    <w:basedOn w:val="Normal"/>
    <w:rsid w:val="00D85D74"/>
    <w:pPr>
      <w:widowControl w:val="0"/>
      <w:spacing w:before="80" w:after="0" w:line="240" w:lineRule="atLeast"/>
      <w:ind w:left="720"/>
      <w:contextualSpacing w:val="0"/>
    </w:pPr>
    <w:rPr>
      <w:rFonts w:ascii="Arial" w:eastAsia="Times New Roman" w:hAnsi="Arial" w:cs="Times New Roman"/>
      <w:color w:val="000000"/>
      <w:sz w:val="24"/>
      <w:szCs w:val="24"/>
      <w:lang w:val="en-AU"/>
    </w:rPr>
  </w:style>
  <w:style w:type="paragraph" w:styleId="Sangranormal">
    <w:name w:val="Normal Indent"/>
    <w:basedOn w:val="Normal"/>
    <w:rsid w:val="00D85D74"/>
    <w:pPr>
      <w:widowControl w:val="0"/>
      <w:spacing w:after="0" w:line="240" w:lineRule="atLeast"/>
      <w:ind w:left="900" w:hanging="900"/>
      <w:contextualSpacing w:val="0"/>
    </w:pPr>
    <w:rPr>
      <w:rFonts w:ascii="Arial" w:eastAsia="Times New Roman" w:hAnsi="Arial" w:cs="Times New Roman"/>
      <w:color w:val="auto"/>
      <w:sz w:val="24"/>
      <w:szCs w:val="24"/>
    </w:rPr>
  </w:style>
  <w:style w:type="paragraph" w:styleId="Textoindependiente">
    <w:name w:val="Body Text"/>
    <w:basedOn w:val="Normal"/>
    <w:link w:val="TextoindependienteCar"/>
    <w:rsid w:val="00D85D74"/>
    <w:pPr>
      <w:keepLines/>
      <w:widowControl w:val="0"/>
      <w:spacing w:line="240" w:lineRule="atLeast"/>
      <w:ind w:left="720"/>
      <w:contextualSpacing w:val="0"/>
    </w:pPr>
    <w:rPr>
      <w:rFonts w:ascii="Verdana" w:eastAsia="Times New Roman" w:hAnsi="Verdana" w:cs="Times New Roman"/>
      <w:color w:val="auto"/>
      <w:szCs w:val="24"/>
      <w:lang w:val="es-ES_tradnl"/>
    </w:rPr>
  </w:style>
  <w:style w:type="character" w:customStyle="1" w:styleId="TextoindependienteCar">
    <w:name w:val="Texto independiente Car"/>
    <w:basedOn w:val="Fuentedeprrafopredeter"/>
    <w:link w:val="Textoindependiente"/>
    <w:rsid w:val="00D85D74"/>
    <w:rPr>
      <w:rFonts w:ascii="Verdana" w:eastAsia="Times New Roman" w:hAnsi="Verdana" w:cs="Times New Roman"/>
      <w:sz w:val="18"/>
      <w:szCs w:val="24"/>
      <w:lang w:val="es-ES_tradnl"/>
    </w:rPr>
  </w:style>
  <w:style w:type="paragraph" w:customStyle="1" w:styleId="Blockquote">
    <w:name w:val="Blockquote"/>
    <w:basedOn w:val="Normal"/>
    <w:rsid w:val="00D85D74"/>
    <w:pPr>
      <w:spacing w:before="100" w:after="100"/>
      <w:ind w:left="360" w:right="360"/>
      <w:contextualSpacing w:val="0"/>
    </w:pPr>
    <w:rPr>
      <w:rFonts w:ascii="Arial" w:eastAsia="Times New Roman" w:hAnsi="Arial" w:cs="Times New Roman"/>
      <w:snapToGrid w:val="0"/>
      <w:color w:val="auto"/>
      <w:sz w:val="24"/>
      <w:szCs w:val="24"/>
      <w:lang w:val="en-CA"/>
    </w:rPr>
  </w:style>
  <w:style w:type="paragraph" w:customStyle="1" w:styleId="Bullet2">
    <w:name w:val="Bullet2"/>
    <w:basedOn w:val="Normal"/>
    <w:rsid w:val="00D85D74"/>
    <w:pPr>
      <w:widowControl w:val="0"/>
      <w:spacing w:after="0" w:line="240" w:lineRule="atLeast"/>
      <w:ind w:left="1440" w:hanging="360"/>
      <w:contextualSpacing w:val="0"/>
    </w:pPr>
    <w:rPr>
      <w:rFonts w:ascii="Arial" w:eastAsia="Times New Roman" w:hAnsi="Arial" w:cs="Times New Roman"/>
      <w:color w:val="000080"/>
      <w:sz w:val="24"/>
      <w:szCs w:val="24"/>
    </w:rPr>
  </w:style>
  <w:style w:type="paragraph" w:styleId="Mapadeldocumento">
    <w:name w:val="Document Map"/>
    <w:basedOn w:val="Normal"/>
    <w:link w:val="MapadeldocumentoCar"/>
    <w:semiHidden/>
    <w:rsid w:val="00D85D74"/>
    <w:pPr>
      <w:widowControl w:val="0"/>
      <w:shd w:val="clear" w:color="auto" w:fill="000080"/>
      <w:spacing w:after="0" w:line="240" w:lineRule="atLeast"/>
      <w:contextualSpacing w:val="0"/>
    </w:pPr>
    <w:rPr>
      <w:rFonts w:ascii="Tahoma" w:eastAsia="Times New Roman" w:hAnsi="Tahoma" w:cs="Times New Roman"/>
      <w:color w:val="auto"/>
      <w:sz w:val="24"/>
      <w:szCs w:val="24"/>
    </w:rPr>
  </w:style>
  <w:style w:type="character" w:customStyle="1" w:styleId="MapadeldocumentoCar">
    <w:name w:val="Mapa del documento Car"/>
    <w:basedOn w:val="Fuentedeprrafopredeter"/>
    <w:link w:val="Mapadeldocumento"/>
    <w:semiHidden/>
    <w:rsid w:val="00D85D74"/>
    <w:rPr>
      <w:rFonts w:ascii="Tahoma" w:eastAsia="Times New Roman" w:hAnsi="Tahoma" w:cs="Times New Roman"/>
      <w:sz w:val="24"/>
      <w:szCs w:val="24"/>
      <w:shd w:val="clear" w:color="auto" w:fill="000080"/>
    </w:rPr>
  </w:style>
  <w:style w:type="paragraph" w:customStyle="1" w:styleId="MainTitle">
    <w:name w:val="Main Title"/>
    <w:basedOn w:val="Normal"/>
    <w:rsid w:val="00D85D74"/>
    <w:pPr>
      <w:widowControl w:val="0"/>
      <w:spacing w:before="480" w:after="60"/>
      <w:contextualSpacing w:val="0"/>
      <w:jc w:val="center"/>
    </w:pPr>
    <w:rPr>
      <w:rFonts w:ascii="Arial" w:eastAsia="Times New Roman" w:hAnsi="Arial" w:cs="Times New Roman"/>
      <w:b/>
      <w:color w:val="auto"/>
      <w:kern w:val="28"/>
      <w:sz w:val="32"/>
      <w:szCs w:val="24"/>
    </w:rPr>
  </w:style>
  <w:style w:type="paragraph" w:customStyle="1" w:styleId="Paragraph1">
    <w:name w:val="Paragraph1"/>
    <w:basedOn w:val="Normal"/>
    <w:rsid w:val="00D85D74"/>
    <w:pPr>
      <w:widowControl w:val="0"/>
      <w:spacing w:before="80" w:after="0"/>
      <w:contextualSpacing w:val="0"/>
    </w:pPr>
    <w:rPr>
      <w:rFonts w:ascii="Arial" w:eastAsia="Times New Roman" w:hAnsi="Arial" w:cs="Times New Roman"/>
      <w:color w:val="auto"/>
      <w:sz w:val="24"/>
      <w:szCs w:val="24"/>
    </w:rPr>
  </w:style>
  <w:style w:type="paragraph" w:customStyle="1" w:styleId="Paragraph3">
    <w:name w:val="Paragraph3"/>
    <w:basedOn w:val="Normal"/>
    <w:rsid w:val="00D85D74"/>
    <w:pPr>
      <w:widowControl w:val="0"/>
      <w:spacing w:before="80" w:after="0"/>
      <w:ind w:left="1530"/>
      <w:contextualSpacing w:val="0"/>
    </w:pPr>
    <w:rPr>
      <w:rFonts w:ascii="Arial" w:eastAsia="Times New Roman" w:hAnsi="Arial" w:cs="Times New Roman"/>
      <w:color w:val="auto"/>
      <w:sz w:val="24"/>
      <w:szCs w:val="24"/>
    </w:rPr>
  </w:style>
  <w:style w:type="paragraph" w:customStyle="1" w:styleId="Paragraph4">
    <w:name w:val="Paragraph4"/>
    <w:basedOn w:val="Normal"/>
    <w:rsid w:val="00D85D74"/>
    <w:pPr>
      <w:widowControl w:val="0"/>
      <w:spacing w:before="80" w:after="0"/>
      <w:ind w:left="2250"/>
      <w:contextualSpacing w:val="0"/>
    </w:pPr>
    <w:rPr>
      <w:rFonts w:ascii="Arial" w:eastAsia="Times New Roman" w:hAnsi="Arial" w:cs="Times New Roman"/>
      <w:color w:val="auto"/>
      <w:sz w:val="24"/>
      <w:szCs w:val="24"/>
    </w:rPr>
  </w:style>
  <w:style w:type="paragraph" w:styleId="Textoindependiente2">
    <w:name w:val="Body Text 2"/>
    <w:basedOn w:val="Normal"/>
    <w:link w:val="Textoindependiente2Car"/>
    <w:rsid w:val="00D85D74"/>
    <w:pPr>
      <w:widowControl w:val="0"/>
      <w:spacing w:after="0" w:line="240" w:lineRule="atLeast"/>
      <w:contextualSpacing w:val="0"/>
    </w:pPr>
    <w:rPr>
      <w:rFonts w:ascii="Arial" w:eastAsia="Times New Roman" w:hAnsi="Arial" w:cs="Times New Roman"/>
      <w:i/>
      <w:color w:val="0000FF"/>
      <w:sz w:val="24"/>
      <w:szCs w:val="24"/>
    </w:rPr>
  </w:style>
  <w:style w:type="character" w:customStyle="1" w:styleId="Textoindependiente2Car">
    <w:name w:val="Texto independiente 2 Car"/>
    <w:basedOn w:val="Fuentedeprrafopredeter"/>
    <w:link w:val="Textoindependiente2"/>
    <w:rsid w:val="00D85D74"/>
    <w:rPr>
      <w:rFonts w:ascii="Arial" w:eastAsia="Times New Roman" w:hAnsi="Arial" w:cs="Times New Roman"/>
      <w:i/>
      <w:color w:val="0000FF"/>
      <w:sz w:val="24"/>
      <w:szCs w:val="24"/>
    </w:rPr>
  </w:style>
  <w:style w:type="paragraph" w:styleId="Sangradetextonormal">
    <w:name w:val="Body Text Indent"/>
    <w:basedOn w:val="Normal"/>
    <w:link w:val="SangradetextonormalCar"/>
    <w:rsid w:val="00D85D74"/>
    <w:pPr>
      <w:widowControl w:val="0"/>
      <w:spacing w:after="0" w:line="240" w:lineRule="atLeast"/>
      <w:ind w:left="720"/>
      <w:contextualSpacing w:val="0"/>
    </w:pPr>
    <w:rPr>
      <w:rFonts w:ascii="Arial" w:eastAsia="Times New Roman" w:hAnsi="Arial" w:cs="Times New Roman"/>
      <w:i/>
      <w:color w:val="0000FF"/>
      <w:sz w:val="24"/>
      <w:szCs w:val="24"/>
      <w:u w:val="single"/>
    </w:rPr>
  </w:style>
  <w:style w:type="character" w:customStyle="1" w:styleId="SangradetextonormalCar">
    <w:name w:val="Sangría de texto normal Car"/>
    <w:basedOn w:val="Fuentedeprrafopredeter"/>
    <w:link w:val="Sangradetextonormal"/>
    <w:rsid w:val="00D85D74"/>
    <w:rPr>
      <w:rFonts w:ascii="Arial" w:eastAsia="Times New Roman" w:hAnsi="Arial" w:cs="Times New Roman"/>
      <w:i/>
      <w:color w:val="0000FF"/>
      <w:sz w:val="24"/>
      <w:szCs w:val="24"/>
      <w:u w:val="single"/>
    </w:rPr>
  </w:style>
  <w:style w:type="paragraph" w:customStyle="1" w:styleId="Body">
    <w:name w:val="Body"/>
    <w:basedOn w:val="Normal"/>
    <w:rsid w:val="00D85D74"/>
    <w:pPr>
      <w:spacing w:before="120" w:after="0"/>
      <w:contextualSpacing w:val="0"/>
    </w:pPr>
    <w:rPr>
      <w:rFonts w:ascii="Book Antiqua" w:eastAsia="Times New Roman" w:hAnsi="Book Antiqua" w:cs="Times New Roman"/>
      <w:color w:val="auto"/>
      <w:sz w:val="24"/>
      <w:szCs w:val="24"/>
    </w:rPr>
  </w:style>
  <w:style w:type="paragraph" w:customStyle="1" w:styleId="Bullet">
    <w:name w:val="Bullet"/>
    <w:basedOn w:val="Normal"/>
    <w:rsid w:val="00D85D74"/>
    <w:pPr>
      <w:numPr>
        <w:numId w:val="6"/>
      </w:numPr>
      <w:tabs>
        <w:tab w:val="left" w:pos="720"/>
      </w:tabs>
      <w:spacing w:before="120" w:after="0"/>
      <w:ind w:right="360"/>
      <w:contextualSpacing w:val="0"/>
    </w:pPr>
    <w:rPr>
      <w:rFonts w:ascii="Book Antiqua" w:eastAsia="Times New Roman" w:hAnsi="Book Antiqua" w:cs="Times New Roman"/>
      <w:color w:val="auto"/>
      <w:sz w:val="24"/>
      <w:szCs w:val="24"/>
    </w:rPr>
  </w:style>
  <w:style w:type="paragraph" w:customStyle="1" w:styleId="InfoBlue">
    <w:name w:val="InfoBlue"/>
    <w:basedOn w:val="Normal"/>
    <w:next w:val="Textoindependiente"/>
    <w:autoRedefine/>
    <w:rsid w:val="00D85D74"/>
    <w:pPr>
      <w:widowControl w:val="0"/>
      <w:spacing w:line="240" w:lineRule="atLeast"/>
      <w:ind w:left="720"/>
      <w:contextualSpacing w:val="0"/>
    </w:pPr>
    <w:rPr>
      <w:rFonts w:ascii="Verdana" w:eastAsia="Times New Roman" w:hAnsi="Verdana" w:cs="Arial"/>
      <w:color w:val="000000"/>
      <w:szCs w:val="24"/>
    </w:rPr>
  </w:style>
  <w:style w:type="paragraph" w:customStyle="1" w:styleId="infoblue0">
    <w:name w:val="infoblue"/>
    <w:basedOn w:val="Normal"/>
    <w:rsid w:val="00D85D74"/>
    <w:pPr>
      <w:spacing w:line="240" w:lineRule="atLeast"/>
      <w:ind w:left="720"/>
      <w:contextualSpacing w:val="0"/>
    </w:pPr>
    <w:rPr>
      <w:rFonts w:ascii="Arial" w:eastAsia="Times New Roman" w:hAnsi="Arial" w:cs="Times New Roman"/>
      <w:i/>
      <w:iCs/>
      <w:color w:val="0000FF"/>
      <w:sz w:val="24"/>
      <w:szCs w:val="24"/>
    </w:rPr>
  </w:style>
  <w:style w:type="table" w:styleId="Cuadrculamedia3-nfasis6">
    <w:name w:val="Medium Grid 3 Accent 6"/>
    <w:basedOn w:val="Tablanormal"/>
    <w:uiPriority w:val="60"/>
    <w:rsid w:val="00D85D74"/>
    <w:pPr>
      <w:spacing w:after="0" w:line="240" w:lineRule="auto"/>
    </w:pPr>
    <w:rPr>
      <w:rFonts w:ascii="Times New Roman" w:eastAsia="Times New Roman" w:hAnsi="Times New Roman" w:cs="Times New Roman"/>
      <w:color w:val="E36C0A"/>
      <w:sz w:val="24"/>
      <w:szCs w:val="24"/>
      <w:lang w:val="es-ES_tradnl" w:eastAsia="es-ES_tradnl"/>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Listaoscura-nfasis6">
    <w:name w:val="Dark List Accent 6"/>
    <w:basedOn w:val="Tablanormal"/>
    <w:uiPriority w:val="61"/>
    <w:rsid w:val="00D85D74"/>
    <w:pPr>
      <w:spacing w:after="0" w:line="240" w:lineRule="auto"/>
    </w:pPr>
    <w:rPr>
      <w:rFonts w:ascii="Times New Roman" w:eastAsia="Times New Roman" w:hAnsi="Times New Roman" w:cs="Times New Roman"/>
      <w:sz w:val="24"/>
      <w:szCs w:val="24"/>
      <w:lang w:val="es-ES_tradnl" w:eastAsia="es-ES_tradnl"/>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Referenciaintensa1">
    <w:name w:val="Referencia intensa1"/>
    <w:basedOn w:val="Tablanormal"/>
    <w:uiPriority w:val="68"/>
    <w:qFormat/>
    <w:rsid w:val="00D85D74"/>
    <w:pPr>
      <w:spacing w:after="0" w:line="240" w:lineRule="auto"/>
    </w:pPr>
    <w:rPr>
      <w:rFonts w:ascii="Cambria" w:eastAsia="Times New Roman" w:hAnsi="Cambria" w:cs="Times New Roman"/>
      <w:color w:val="000000"/>
      <w:sz w:val="24"/>
      <w:szCs w:val="24"/>
      <w:lang w:val="es-ES_tradnl" w:eastAsia="es-ES_tradnl"/>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paragraph" w:customStyle="1" w:styleId="Listamulticolor-nfasis11">
    <w:name w:val="Lista multicolor - Énfasis 11"/>
    <w:basedOn w:val="Normal"/>
    <w:uiPriority w:val="34"/>
    <w:qFormat/>
    <w:rsid w:val="00D85D74"/>
    <w:pPr>
      <w:widowControl w:val="0"/>
      <w:spacing w:after="0" w:line="240" w:lineRule="atLeast"/>
      <w:ind w:left="720"/>
    </w:pPr>
    <w:rPr>
      <w:rFonts w:ascii="Arial" w:eastAsia="Times New Roman" w:hAnsi="Arial" w:cs="Times New Roman"/>
      <w:color w:val="auto"/>
      <w:sz w:val="24"/>
      <w:szCs w:val="24"/>
    </w:rPr>
  </w:style>
  <w:style w:type="table" w:customStyle="1" w:styleId="Ttulodelibro1">
    <w:name w:val="Título de libro1"/>
    <w:basedOn w:val="Tablanormal"/>
    <w:qFormat/>
    <w:rsid w:val="00D85D74"/>
    <w:pPr>
      <w:spacing w:after="0" w:line="240" w:lineRule="auto"/>
    </w:pPr>
    <w:rPr>
      <w:rFonts w:ascii="Times New Roman" w:eastAsia="Times New Roman" w:hAnsi="Times New Roman" w:cs="Times New Roman"/>
      <w:sz w:val="24"/>
      <w:szCs w:val="24"/>
      <w:lang w:val="es-ES_tradnl" w:eastAsia="es-ES_tradnl"/>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paragraph" w:customStyle="1" w:styleId="font5">
    <w:name w:val="font5"/>
    <w:basedOn w:val="Normal"/>
    <w:rsid w:val="00D85D74"/>
    <w:pPr>
      <w:spacing w:before="100" w:beforeAutospacing="1" w:after="100" w:afterAutospacing="1"/>
      <w:contextualSpacing w:val="0"/>
    </w:pPr>
    <w:rPr>
      <w:rFonts w:ascii="Calibri" w:eastAsia="Times New Roman" w:hAnsi="Calibri" w:cs="Calibri"/>
      <w:color w:val="auto"/>
      <w:szCs w:val="18"/>
      <w:lang w:eastAsia="es-MX"/>
    </w:rPr>
  </w:style>
  <w:style w:type="paragraph" w:customStyle="1" w:styleId="font6">
    <w:name w:val="font6"/>
    <w:basedOn w:val="Normal"/>
    <w:rsid w:val="00D85D74"/>
    <w:pPr>
      <w:spacing w:before="100" w:beforeAutospacing="1" w:after="100" w:afterAutospacing="1"/>
      <w:contextualSpacing w:val="0"/>
    </w:pPr>
    <w:rPr>
      <w:rFonts w:ascii="Calibri" w:eastAsia="Times New Roman" w:hAnsi="Calibri" w:cs="Calibri"/>
      <w:i/>
      <w:iCs/>
      <w:color w:val="auto"/>
      <w:szCs w:val="18"/>
      <w:lang w:eastAsia="es-MX"/>
    </w:rPr>
  </w:style>
  <w:style w:type="paragraph" w:customStyle="1" w:styleId="xl65">
    <w:name w:val="xl65"/>
    <w:basedOn w:val="Normal"/>
    <w:rsid w:val="00D85D74"/>
    <w:pPr>
      <w:pBdr>
        <w:top w:val="single" w:sz="8" w:space="0" w:color="auto"/>
        <w:left w:val="single" w:sz="8"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6">
    <w:name w:val="xl66"/>
    <w:basedOn w:val="Normal"/>
    <w:rsid w:val="00D85D74"/>
    <w:pPr>
      <w:pBdr>
        <w:top w:val="single" w:sz="8" w:space="0" w:color="auto"/>
        <w:left w:val="single" w:sz="4"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7">
    <w:name w:val="xl67"/>
    <w:basedOn w:val="Normal"/>
    <w:rsid w:val="00D85D74"/>
    <w:pPr>
      <w:pBdr>
        <w:top w:val="single" w:sz="4" w:space="0" w:color="auto"/>
        <w:left w:val="single" w:sz="8"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8">
    <w:name w:val="xl68"/>
    <w:basedOn w:val="Normal"/>
    <w:rsid w:val="00D85D74"/>
    <w:pPr>
      <w:pBdr>
        <w:top w:val="single" w:sz="4" w:space="0" w:color="auto"/>
        <w:left w:val="single" w:sz="4"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9">
    <w:name w:val="xl69"/>
    <w:basedOn w:val="Normal"/>
    <w:rsid w:val="00D85D74"/>
    <w:pPr>
      <w:pBdr>
        <w:top w:val="single" w:sz="4" w:space="0" w:color="auto"/>
        <w:left w:val="single" w:sz="4" w:space="0" w:color="auto"/>
        <w:bottom w:val="single" w:sz="8"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0">
    <w:name w:val="xl70"/>
    <w:basedOn w:val="Normal"/>
    <w:rsid w:val="00D85D74"/>
    <w:pPr>
      <w:pBdr>
        <w:left w:val="single" w:sz="8" w:space="0" w:color="auto"/>
        <w:right w:val="single" w:sz="8" w:space="0" w:color="auto"/>
      </w:pBdr>
      <w:shd w:val="clear" w:color="000000" w:fill="FAC090"/>
      <w:spacing w:before="100" w:beforeAutospacing="1" w:after="100" w:afterAutospacing="1"/>
      <w:contextualSpacing w:val="0"/>
      <w:textAlignment w:val="top"/>
    </w:pPr>
    <w:rPr>
      <w:rFonts w:ascii="Calibri" w:eastAsia="Times New Roman" w:hAnsi="Calibri" w:cs="Calibri"/>
      <w:i/>
      <w:iCs/>
      <w:color w:val="auto"/>
      <w:szCs w:val="18"/>
      <w:lang w:eastAsia="es-MX"/>
    </w:rPr>
  </w:style>
  <w:style w:type="paragraph" w:customStyle="1" w:styleId="xl71">
    <w:name w:val="xl71"/>
    <w:basedOn w:val="Normal"/>
    <w:rsid w:val="00D85D74"/>
    <w:pPr>
      <w:pBdr>
        <w:right w:val="single" w:sz="8" w:space="0" w:color="auto"/>
      </w:pBdr>
      <w:shd w:val="clear" w:color="000000" w:fill="FAC090"/>
      <w:spacing w:before="100" w:beforeAutospacing="1" w:after="100" w:afterAutospacing="1"/>
      <w:contextualSpacing w:val="0"/>
      <w:textAlignment w:val="top"/>
    </w:pPr>
    <w:rPr>
      <w:rFonts w:ascii="Calibri" w:eastAsia="Times New Roman" w:hAnsi="Calibri" w:cs="Calibri"/>
      <w:i/>
      <w:iCs/>
      <w:color w:val="auto"/>
      <w:szCs w:val="18"/>
      <w:lang w:eastAsia="es-MX"/>
    </w:rPr>
  </w:style>
  <w:style w:type="paragraph" w:customStyle="1" w:styleId="xl72">
    <w:name w:val="xl72"/>
    <w:basedOn w:val="Normal"/>
    <w:rsid w:val="00D85D74"/>
    <w:pPr>
      <w:pBdr>
        <w:top w:val="single" w:sz="8" w:space="0" w:color="auto"/>
        <w:left w:val="single" w:sz="8" w:space="0" w:color="auto"/>
        <w:bottom w:val="single" w:sz="8" w:space="0" w:color="auto"/>
        <w:right w:val="single" w:sz="8" w:space="0" w:color="auto"/>
      </w:pBdr>
      <w:shd w:val="clear" w:color="000000" w:fill="E46D0A"/>
      <w:spacing w:before="100" w:beforeAutospacing="1" w:after="100" w:afterAutospacing="1"/>
      <w:contextualSpacing w:val="0"/>
      <w:jc w:val="center"/>
      <w:textAlignment w:val="top"/>
    </w:pPr>
    <w:rPr>
      <w:rFonts w:ascii="Calibri" w:eastAsia="Times New Roman" w:hAnsi="Calibri" w:cs="Calibri"/>
      <w:color w:val="auto"/>
      <w:szCs w:val="18"/>
      <w:lang w:eastAsia="es-MX"/>
    </w:rPr>
  </w:style>
  <w:style w:type="paragraph" w:customStyle="1" w:styleId="xl73">
    <w:name w:val="xl73"/>
    <w:basedOn w:val="Normal"/>
    <w:rsid w:val="00D85D74"/>
    <w:pPr>
      <w:pBdr>
        <w:top w:val="single" w:sz="8" w:space="0" w:color="auto"/>
        <w:bottom w:val="single" w:sz="8" w:space="0" w:color="auto"/>
        <w:right w:val="single" w:sz="8" w:space="0" w:color="auto"/>
      </w:pBdr>
      <w:shd w:val="clear" w:color="000000" w:fill="E46D0A"/>
      <w:spacing w:before="100" w:beforeAutospacing="1" w:after="100" w:afterAutospacing="1"/>
      <w:contextualSpacing w:val="0"/>
      <w:jc w:val="center"/>
      <w:textAlignment w:val="top"/>
    </w:pPr>
    <w:rPr>
      <w:rFonts w:ascii="Calibri" w:eastAsia="Times New Roman" w:hAnsi="Calibri" w:cs="Calibri"/>
      <w:color w:val="auto"/>
      <w:szCs w:val="18"/>
      <w:lang w:eastAsia="es-MX"/>
    </w:rPr>
  </w:style>
  <w:style w:type="paragraph" w:customStyle="1" w:styleId="xl74">
    <w:name w:val="xl74"/>
    <w:basedOn w:val="Normal"/>
    <w:rsid w:val="00D85D74"/>
    <w:pPr>
      <w:pBdr>
        <w:top w:val="single" w:sz="8" w:space="0" w:color="auto"/>
        <w:left w:val="single" w:sz="4" w:space="0" w:color="auto"/>
        <w:bottom w:val="single" w:sz="4" w:space="0" w:color="auto"/>
        <w:right w:val="single" w:sz="4" w:space="0" w:color="auto"/>
      </w:pBdr>
      <w:shd w:val="clear" w:color="000000" w:fill="FCD5B4"/>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5">
    <w:name w:val="xl75"/>
    <w:basedOn w:val="Normal"/>
    <w:rsid w:val="00D85D74"/>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6">
    <w:name w:val="xl76"/>
    <w:basedOn w:val="Normal"/>
    <w:rsid w:val="00D85D74"/>
    <w:pPr>
      <w:pBdr>
        <w:top w:val="single" w:sz="4" w:space="0" w:color="auto"/>
        <w:left w:val="single" w:sz="4" w:space="0" w:color="auto"/>
        <w:bottom w:val="single" w:sz="8" w:space="0" w:color="auto"/>
        <w:right w:val="single" w:sz="4" w:space="0" w:color="auto"/>
      </w:pBdr>
      <w:shd w:val="clear" w:color="000000" w:fill="FCD5B4"/>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7">
    <w:name w:val="xl77"/>
    <w:basedOn w:val="Normal"/>
    <w:rsid w:val="00D85D7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8">
    <w:name w:val="xl78"/>
    <w:basedOn w:val="Normal"/>
    <w:rsid w:val="00D85D74"/>
    <w:pPr>
      <w:pBdr>
        <w:top w:val="single" w:sz="8" w:space="0" w:color="auto"/>
        <w:left w:val="single" w:sz="4" w:space="0" w:color="auto"/>
        <w:bottom w:val="single" w:sz="4" w:space="0" w:color="auto"/>
        <w:right w:val="single" w:sz="4" w:space="0" w:color="auto"/>
      </w:pBdr>
      <w:spacing w:before="100" w:beforeAutospacing="1" w:after="100" w:afterAutospacing="1"/>
      <w:contextualSpacing w:val="0"/>
      <w:jc w:val="center"/>
      <w:textAlignment w:val="center"/>
    </w:pPr>
    <w:rPr>
      <w:rFonts w:ascii="Arial" w:eastAsia="Times New Roman" w:hAnsi="Arial" w:cs="Times New Roman"/>
      <w:color w:val="auto"/>
      <w:sz w:val="24"/>
      <w:szCs w:val="24"/>
      <w:lang w:eastAsia="es-MX"/>
    </w:rPr>
  </w:style>
  <w:style w:type="paragraph" w:customStyle="1" w:styleId="xl79">
    <w:name w:val="xl79"/>
    <w:basedOn w:val="Normal"/>
    <w:rsid w:val="00D85D74"/>
    <w:pPr>
      <w:pBdr>
        <w:top w:val="single" w:sz="4" w:space="0" w:color="auto"/>
        <w:left w:val="single" w:sz="4" w:space="0" w:color="auto"/>
        <w:bottom w:val="single" w:sz="4" w:space="0" w:color="auto"/>
        <w:right w:val="single" w:sz="4" w:space="0" w:color="auto"/>
      </w:pBdr>
      <w:spacing w:before="100" w:beforeAutospacing="1" w:after="100" w:afterAutospacing="1"/>
      <w:contextualSpacing w:val="0"/>
      <w:jc w:val="center"/>
      <w:textAlignment w:val="center"/>
    </w:pPr>
    <w:rPr>
      <w:rFonts w:ascii="Arial" w:eastAsia="Times New Roman" w:hAnsi="Arial" w:cs="Times New Roman"/>
      <w:color w:val="auto"/>
      <w:sz w:val="24"/>
      <w:szCs w:val="24"/>
      <w:lang w:eastAsia="es-MX"/>
    </w:rPr>
  </w:style>
  <w:style w:type="character" w:customStyle="1" w:styleId="a">
    <w:name w:val="a"/>
    <w:basedOn w:val="Fuentedeprrafopredeter"/>
    <w:rsid w:val="00D85D74"/>
  </w:style>
  <w:style w:type="paragraph" w:customStyle="1" w:styleId="Normal0">
    <w:name w:val="Normal0"/>
    <w:qFormat/>
    <w:rsid w:val="00843299"/>
    <w:pPr>
      <w:widowControl w:val="0"/>
      <w:spacing w:after="0" w:line="240" w:lineRule="atLeast"/>
      <w:jc w:val="both"/>
    </w:pPr>
    <w:rPr>
      <w:rFonts w:ascii="Arial" w:eastAsia="Arial" w:hAnsi="Arial" w:cs="Arial"/>
      <w:sz w:val="24"/>
      <w:szCs w:val="24"/>
    </w:rPr>
  </w:style>
  <w:style w:type="paragraph" w:customStyle="1" w:styleId="paragraph">
    <w:name w:val="paragraph"/>
    <w:basedOn w:val="Normal"/>
    <w:rsid w:val="00843299"/>
    <w:pPr>
      <w:spacing w:before="100" w:beforeAutospacing="1" w:after="100" w:afterAutospacing="1"/>
      <w:contextualSpacing w:val="0"/>
      <w:jc w:val="left"/>
    </w:pPr>
    <w:rPr>
      <w:rFonts w:ascii="Times New Roman" w:eastAsia="Times New Roman" w:hAnsi="Times New Roman" w:cs="Times New Roman"/>
      <w:color w:val="auto"/>
      <w:sz w:val="24"/>
      <w:szCs w:val="24"/>
      <w:lang w:val="en-US"/>
    </w:rPr>
  </w:style>
  <w:style w:type="character" w:customStyle="1" w:styleId="eop">
    <w:name w:val="eop"/>
    <w:basedOn w:val="Fuentedeprrafopredeter"/>
    <w:rsid w:val="00843299"/>
  </w:style>
  <w:style w:type="paragraph" w:customStyle="1" w:styleId="halfrhythm">
    <w:name w:val="half_rhythm"/>
    <w:basedOn w:val="Normal"/>
    <w:rsid w:val="00843299"/>
    <w:pPr>
      <w:spacing w:before="100" w:beforeAutospacing="1" w:after="100" w:afterAutospacing="1"/>
      <w:contextualSpacing w:val="0"/>
      <w:jc w:val="left"/>
    </w:pPr>
    <w:rPr>
      <w:rFonts w:ascii="Times New Roman" w:eastAsia="Times New Roman" w:hAnsi="Times New Roman" w:cs="Times New Roman"/>
      <w:color w:val="auto"/>
      <w:sz w:val="24"/>
      <w:szCs w:val="24"/>
      <w:lang w:eastAsia="es-MX"/>
    </w:rPr>
  </w:style>
  <w:style w:type="paragraph" w:customStyle="1" w:styleId="heading40">
    <w:name w:val="heading 40"/>
    <w:basedOn w:val="Normal"/>
    <w:next w:val="Normal0"/>
    <w:qFormat/>
    <w:rsid w:val="00843299"/>
    <w:pPr>
      <w:keepNext/>
      <w:keepLines/>
      <w:numPr>
        <w:ilvl w:val="3"/>
        <w:numId w:val="42"/>
      </w:numPr>
      <w:pBdr>
        <w:bottom w:val="single" w:sz="12" w:space="1" w:color="auto"/>
      </w:pBdr>
      <w:tabs>
        <w:tab w:val="left" w:pos="5501"/>
      </w:tabs>
      <w:spacing w:before="360" w:after="240" w:line="276" w:lineRule="auto"/>
      <w:contextualSpacing w:val="0"/>
      <w:outlineLvl w:val="3"/>
    </w:pPr>
    <w:rPr>
      <w:rFonts w:ascii="Arial" w:eastAsia="Arial" w:hAnsi="Arial" w:cs="Arial"/>
      <w:bCs/>
      <w:smallCaps/>
      <w:color w:val="auto"/>
      <w:sz w:val="20"/>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header" Target="header5.xml"/><Relationship Id="rId3" Type="http://schemas.openxmlformats.org/officeDocument/2006/relationships/styles" Target="styles.xml"/><Relationship Id="rId21" Type="http://schemas.openxmlformats.org/officeDocument/2006/relationships/hyperlink" Target="https://medlineplus.gov/spanish/ency/article/003247.htm" TargetMode="Externa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s://medlineplus.gov/spanish/ency/article/003075.htm" TargetMode="Externa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yperlink" Target="https://medlineplus.gov/spanish/ency/article/003244.htm" TargetMode="External"/><Relationship Id="rId28" Type="http://schemas.openxmlformats.org/officeDocument/2006/relationships/footer" Target="footer6.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yperlink" Target="https://medlineplus.gov/spanish/ency/article/001538.htm" TargetMode="External"/><Relationship Id="rId27" Type="http://schemas.openxmlformats.org/officeDocument/2006/relationships/footer" Target="footer5.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C19FDFA-01EE-41DA-B00B-C12A313DBD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39</Pages>
  <Words>10868</Words>
  <Characters>61950</Characters>
  <Application>Microsoft Office Word</Application>
  <DocSecurity>0</DocSecurity>
  <Lines>516</Lines>
  <Paragraphs>145</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72673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5</cp:revision>
  <cp:lastPrinted>2021-02-11T23:26:00Z</cp:lastPrinted>
  <dcterms:created xsi:type="dcterms:W3CDTF">2024-12-06T00:57:00Z</dcterms:created>
  <dcterms:modified xsi:type="dcterms:W3CDTF">2024-12-06T22:43:00Z</dcterms:modified>
  <cp:category/>
</cp:coreProperties>
</file>